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C589A" w14:textId="77777777" w:rsidR="00AF6F04" w:rsidRDefault="00AF6F04">
      <w:pPr>
        <w:jc w:val="center"/>
        <w:rPr>
          <w:rFonts w:ascii="Arial" w:eastAsia="Arial" w:hAnsi="Arial" w:cs="Arial"/>
          <w:b/>
          <w:bCs/>
          <w:sz w:val="34"/>
          <w:szCs w:val="34"/>
        </w:rPr>
      </w:pPr>
    </w:p>
    <w:p w14:paraId="75EFF3CB" w14:textId="77777777" w:rsidR="00AF6F04" w:rsidRDefault="003F574B">
      <w:pPr>
        <w:jc w:val="center"/>
        <w:rPr>
          <w:rFonts w:ascii="Arial" w:eastAsia="Arial" w:hAnsi="Arial" w:cs="Arial"/>
          <w:b/>
          <w:bCs/>
          <w:sz w:val="34"/>
          <w:szCs w:val="34"/>
        </w:rPr>
      </w:pPr>
      <w:r>
        <w:rPr>
          <w:rFonts w:ascii="Arial" w:eastAsia="Arial" w:hAnsi="Arial" w:cs="Arial"/>
          <w:b/>
          <w:bCs/>
          <w:sz w:val="34"/>
          <w:szCs w:val="34"/>
        </w:rPr>
        <w:t>SIMATS ENGINEERING</w:t>
      </w:r>
    </w:p>
    <w:p w14:paraId="74FBE55B" w14:textId="151B7CAC" w:rsidR="00D04E70" w:rsidRDefault="00D04E70" w:rsidP="00D04E70">
      <w:pPr>
        <w:spacing w:before="80" w:after="40"/>
        <w:jc w:val="center"/>
        <w:rPr>
          <w:rFonts w:ascii="Arial" w:eastAsia="Arial" w:hAnsi="Arial" w:cs="Arial"/>
          <w:i/>
          <w:iCs/>
        </w:rPr>
      </w:pPr>
      <w:r>
        <w:rPr>
          <w:rFonts w:ascii="Arial" w:eastAsia="Arial" w:hAnsi="Arial" w:cs="Arial"/>
          <w:b/>
          <w:bCs/>
          <w:sz w:val="28"/>
          <w:szCs w:val="28"/>
        </w:rPr>
        <w:t>CO4-ASSESSMENT TOOL2-</w:t>
      </w:r>
      <w:r w:rsidRPr="00D04E70">
        <w:rPr>
          <w:rFonts w:ascii="Arial" w:eastAsia="Arial" w:hAnsi="Arial" w:cs="Arial"/>
          <w:b/>
          <w:bCs/>
        </w:rPr>
        <w:t xml:space="preserve"> </w:t>
      </w:r>
      <w:r>
        <w:rPr>
          <w:rFonts w:ascii="Arial" w:eastAsia="Arial" w:hAnsi="Arial" w:cs="Arial"/>
          <w:b/>
          <w:bCs/>
        </w:rPr>
        <w:t>ARTICLE REVIEW</w:t>
      </w:r>
    </w:p>
    <w:p w14:paraId="1168A9A9" w14:textId="7E9AD648" w:rsidR="00AF6F04" w:rsidRDefault="00AF6F04">
      <w:pPr>
        <w:jc w:val="center"/>
        <w:rPr>
          <w:rFonts w:ascii="Arial" w:eastAsia="Arial" w:hAnsi="Arial" w:cs="Arial"/>
          <w:b/>
          <w:bCs/>
          <w:sz w:val="28"/>
          <w:szCs w:val="28"/>
        </w:rPr>
      </w:pPr>
    </w:p>
    <w:p w14:paraId="309F233F" w14:textId="61EECAE3" w:rsidR="00AF6F04" w:rsidRDefault="003F574B">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sidR="00D04E70">
        <w:rPr>
          <w:rFonts w:ascii="Arial" w:eastAsia="Arial" w:hAnsi="Arial" w:cs="Arial"/>
          <w:b/>
          <w:bCs/>
        </w:rPr>
        <w:t xml:space="preserve">                      </w:t>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sidR="00D04E70">
        <w:rPr>
          <w:rFonts w:ascii="Arial" w:eastAsia="Arial" w:hAnsi="Arial" w:cs="Arial"/>
          <w:b/>
          <w:bCs/>
        </w:rPr>
        <w:t>09</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417EA45" w14:textId="77777777" w:rsidR="00AF6F04" w:rsidRDefault="00AF6F04">
      <w:pPr>
        <w:rPr>
          <w:rFonts w:ascii="Arial" w:eastAsia="Arial" w:hAnsi="Arial" w:cs="Arial"/>
          <w:b/>
          <w:bCs/>
        </w:rPr>
      </w:pPr>
    </w:p>
    <w:p w14:paraId="27FE84C5" w14:textId="77777777" w:rsidR="00AF6F04" w:rsidRDefault="003F574B">
      <w:pPr>
        <w:rPr>
          <w:rFonts w:ascii="Arial" w:eastAsia="Arial" w:hAnsi="Arial" w:cs="Arial"/>
          <w:b/>
          <w:bCs/>
        </w:rPr>
      </w:pPr>
      <w:r>
        <w:rPr>
          <w:rFonts w:ascii="Arial" w:eastAsia="Arial" w:hAnsi="Arial" w:cs="Arial"/>
          <w:b/>
          <w:bCs/>
        </w:rPr>
        <w:t>COURSE OUTCOME COVERED</w:t>
      </w:r>
    </w:p>
    <w:p w14:paraId="6A383B0D" w14:textId="77777777" w:rsidR="00AF6F04" w:rsidRDefault="00AF6F04">
      <w:pPr>
        <w:rPr>
          <w:rFonts w:ascii="Arial" w:eastAsia="Arial" w:hAnsi="Arial" w:cs="Arial"/>
          <w:b/>
          <w:bCs/>
        </w:rPr>
      </w:pPr>
    </w:p>
    <w:p w14:paraId="0A3E587D" w14:textId="77777777" w:rsidR="00AF6F04" w:rsidRDefault="003F574B">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4D56311" w14:textId="77777777" w:rsidR="00AF6F04" w:rsidRDefault="003F574B">
      <w:pPr>
        <w:rPr>
          <w:rFonts w:ascii="Arial" w:eastAsia="Arial" w:hAnsi="Arial" w:cs="Arial"/>
          <w:i/>
          <w:iCs/>
          <w:color w:val="000000"/>
        </w:rPr>
      </w:pPr>
      <w:r>
        <w:rPr>
          <w:rFonts w:ascii="Arial" w:eastAsia="Arial" w:hAnsi="Arial" w:cs="Arial"/>
          <w:i/>
          <w:iCs/>
          <w:color w:val="000000"/>
        </w:rPr>
        <w:t>and build models for classification and decision-making. (BL3)</w:t>
      </w:r>
    </w:p>
    <w:p w14:paraId="59464ABB" w14:textId="77777777" w:rsidR="00AF6F04" w:rsidRDefault="00AF6F04">
      <w:pPr>
        <w:rPr>
          <w:rFonts w:ascii="Arial" w:eastAsia="Arial" w:hAnsi="Arial" w:cs="Arial"/>
          <w:i/>
          <w:iCs/>
        </w:rPr>
      </w:pPr>
    </w:p>
    <w:p w14:paraId="78ADD3AD" w14:textId="77777777" w:rsidR="00AF6F04" w:rsidRDefault="003F574B">
      <w:pPr>
        <w:rPr>
          <w:rFonts w:ascii="Arial" w:eastAsia="Arial" w:hAnsi="Arial" w:cs="Arial"/>
          <w:i/>
          <w:iCs/>
        </w:rPr>
      </w:pPr>
      <w:r>
        <w:rPr>
          <w:rFonts w:ascii="Arial" w:eastAsia="Arial" w:hAnsi="Arial" w:cs="Arial"/>
          <w:i/>
          <w:iCs/>
        </w:rPr>
        <w:t>Assessment Tool Weightage: 10%</w:t>
      </w:r>
    </w:p>
    <w:p w14:paraId="3F9E9BB1" w14:textId="77777777" w:rsidR="00AF6F04" w:rsidRDefault="00AF6F04">
      <w:pPr>
        <w:rPr>
          <w:rFonts w:ascii="Arial" w:eastAsia="Arial" w:hAnsi="Arial" w:cs="Arial"/>
          <w:i/>
          <w:iCs/>
        </w:rPr>
      </w:pPr>
    </w:p>
    <w:p w14:paraId="036874CE" w14:textId="77777777" w:rsidR="00AF6F04" w:rsidRDefault="003F574B">
      <w:pPr>
        <w:rPr>
          <w:rFonts w:ascii="Arial" w:eastAsia="Arial" w:hAnsi="Arial" w:cs="Arial"/>
          <w:b/>
          <w:bCs/>
          <w:sz w:val="24"/>
          <w:szCs w:val="24"/>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sz w:val="24"/>
          <w:szCs w:val="24"/>
        </w:rPr>
        <w:t>Time Duration: 1 Hour</w:t>
      </w:r>
    </w:p>
    <w:p w14:paraId="5955A66D" w14:textId="77777777" w:rsidR="00AF6F04" w:rsidRDefault="00AF6F04">
      <w:pPr>
        <w:rPr>
          <w:rFonts w:ascii="Arial" w:eastAsia="Arial" w:hAnsi="Arial" w:cs="Arial"/>
          <w:b/>
          <w:bCs/>
          <w:sz w:val="24"/>
          <w:szCs w:val="24"/>
        </w:rPr>
      </w:pPr>
    </w:p>
    <w:p w14:paraId="45DE8827" w14:textId="77777777" w:rsidR="00AF6F04" w:rsidRDefault="003F574B">
      <w:pPr>
        <w:rPr>
          <w:rFonts w:ascii="Arial" w:eastAsia="Arial" w:hAnsi="Arial" w:cs="Arial"/>
          <w:b/>
          <w:bCs/>
          <w:sz w:val="24"/>
          <w:szCs w:val="24"/>
        </w:rPr>
      </w:pPr>
      <w:r>
        <w:rPr>
          <w:rFonts w:ascii="Arial" w:eastAsia="Arial" w:hAnsi="Arial" w:cs="Arial"/>
          <w:b/>
          <w:bCs/>
          <w:sz w:val="24"/>
          <w:szCs w:val="24"/>
        </w:rPr>
        <w:t>QUESTIONS: 4</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Total Marks:40</w:t>
      </w:r>
    </w:p>
    <w:p w14:paraId="051A10DF" w14:textId="77777777" w:rsidR="00AF6F04" w:rsidRDefault="003F574B">
      <w:pPr>
        <w:rPr>
          <w:rFonts w:ascii="Arial" w:eastAsia="Arial" w:hAnsi="Arial" w:cs="Arial"/>
          <w:b/>
          <w:bCs/>
          <w:sz w:val="24"/>
          <w:szCs w:val="24"/>
        </w:rPr>
      </w:pPr>
      <w:r>
        <w:rPr>
          <w:rFonts w:ascii="Arial" w:eastAsia="Arial" w:hAnsi="Arial" w:cs="Arial"/>
          <w:b/>
          <w:bCs/>
          <w:sz w:val="24"/>
          <w:szCs w:val="24"/>
        </w:rPr>
        <w:t xml:space="preserve">   </w:t>
      </w:r>
    </w:p>
    <w:p w14:paraId="703FA9BB" w14:textId="77777777" w:rsidR="00AF6F04" w:rsidRDefault="003F574B">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5D2330D2" wp14:editId="2A14DE61">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6639FDD" w14:textId="77777777" w:rsidR="00AF6F04" w:rsidRDefault="00AF6F04">
                            <w:pPr>
                              <w:textDirection w:val="btLr"/>
                            </w:pPr>
                          </w:p>
                        </w:txbxContent>
                      </wps:txbx>
                      <wps:bodyPr spcFirstLastPara="1" wrap="square" lIns="91425" tIns="91425" rIns="91425" bIns="91425" anchor="ctr" anchorCtr="0">
                        <a:noAutofit/>
                      </wps:bodyPr>
                    </wps:wsp>
                  </a:graphicData>
                </a:graphic>
              </wp:inline>
            </w:drawing>
          </mc:Choice>
          <mc:Fallback>
            <w:pict>
              <v:rect w14:anchorId="5D2330D2" id="Rectangle 3"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26639FDD" w14:textId="77777777" w:rsidR="00AF6F04" w:rsidRDefault="00AF6F04">
                      <w:pPr>
                        <w:textDirection w:val="btLr"/>
                      </w:pPr>
                    </w:p>
                  </w:txbxContent>
                </v:textbox>
                <w10:anchorlock/>
              </v:rect>
            </w:pict>
          </mc:Fallback>
        </mc:AlternateContent>
      </w:r>
    </w:p>
    <w:p w14:paraId="48B7CE39" w14:textId="77777777" w:rsidR="00AF6F04" w:rsidRDefault="00AF6F04">
      <w:pPr>
        <w:rPr>
          <w:rFonts w:ascii="Arial" w:eastAsia="Arial" w:hAnsi="Arial" w:cs="Arial"/>
          <w:b/>
          <w:bCs/>
          <w:i/>
          <w:iCs/>
        </w:rPr>
      </w:pPr>
    </w:p>
    <w:p w14:paraId="4E6F3B5F" w14:textId="77777777" w:rsidR="00AF6F04" w:rsidRDefault="00AF6F04">
      <w:pPr>
        <w:rPr>
          <w:rFonts w:ascii="Arial" w:eastAsia="Arial" w:hAnsi="Arial" w:cs="Arial"/>
          <w:b/>
          <w:bCs/>
          <w:i/>
          <w:iCs/>
        </w:rPr>
      </w:pPr>
    </w:p>
    <w:p w14:paraId="1C457D1C" w14:textId="77777777" w:rsidR="00AF6F04" w:rsidRDefault="003F574B">
      <w:pPr>
        <w:rPr>
          <w:rFonts w:ascii="Arial" w:eastAsia="Arial" w:hAnsi="Arial" w:cs="Arial"/>
          <w:b/>
          <w:bCs/>
          <w:i/>
          <w:iCs/>
        </w:rPr>
      </w:pPr>
      <w:r>
        <w:rPr>
          <w:rFonts w:ascii="Arial" w:eastAsia="Arial" w:hAnsi="Arial" w:cs="Arial"/>
          <w:b/>
          <w:bCs/>
          <w:i/>
          <w:iCs/>
        </w:rPr>
        <w:t>Code of Conduct:</w:t>
      </w:r>
    </w:p>
    <w:p w14:paraId="30DD6D98" w14:textId="77777777" w:rsidR="00AF6F04" w:rsidRDefault="00AF6F04">
      <w:pPr>
        <w:rPr>
          <w:rFonts w:ascii="Arial" w:eastAsia="Arial" w:hAnsi="Arial" w:cs="Arial"/>
          <w:i/>
          <w:iCs/>
        </w:rPr>
      </w:pPr>
    </w:p>
    <w:p w14:paraId="39C23291" w14:textId="339FA915" w:rsidR="00AF6F04" w:rsidRDefault="003F574B">
      <w:pPr>
        <w:jc w:val="both"/>
        <w:rPr>
          <w:rFonts w:ascii="Arial" w:eastAsia="Arial" w:hAnsi="Arial" w:cs="Arial"/>
          <w:i/>
          <w:iCs/>
        </w:rPr>
      </w:pPr>
      <w:r>
        <w:rPr>
          <w:rFonts w:ascii="Arial" w:eastAsia="Arial" w:hAnsi="Arial" w:cs="Arial"/>
          <w:i/>
          <w:iCs/>
        </w:rPr>
        <w:t xml:space="preserve">I </w:t>
      </w:r>
      <w:r w:rsidR="000932EA">
        <w:rPr>
          <w:rFonts w:ascii="Arial" w:eastAsia="Arial" w:hAnsi="Arial" w:cs="Arial"/>
          <w:i/>
          <w:iCs/>
        </w:rPr>
        <w:t xml:space="preserve">Krishnakumar S/192212370 </w:t>
      </w:r>
      <w:r>
        <w:rPr>
          <w:rFonts w:ascii="Arial" w:eastAsia="Arial" w:hAnsi="Arial" w:cs="Arial"/>
          <w:i/>
          <w:iCs/>
        </w:rPr>
        <w:t xml:space="preserve">(Name / Reg No) certify that this submission is my original work and that I have adhered </w:t>
      </w:r>
    </w:p>
    <w:p w14:paraId="6A1AB00D" w14:textId="77777777" w:rsidR="00AF6F04" w:rsidRDefault="003F574B">
      <w:pPr>
        <w:jc w:val="both"/>
        <w:rPr>
          <w:rFonts w:ascii="Arial" w:eastAsia="Arial" w:hAnsi="Arial" w:cs="Arial"/>
          <w:i/>
          <w:iCs/>
        </w:rPr>
      </w:pPr>
      <w:r>
        <w:rPr>
          <w:rFonts w:ascii="Arial" w:eastAsia="Arial" w:hAnsi="Arial" w:cs="Arial"/>
          <w:i/>
          <w:iCs/>
        </w:rPr>
        <w:t>to the guidelines specified for this assessment.</w:t>
      </w:r>
    </w:p>
    <w:p w14:paraId="1CE0D896" w14:textId="77777777" w:rsidR="00AF6F04" w:rsidRDefault="003F574B">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8E1C19D" w14:textId="77777777" w:rsidR="00AF6F04" w:rsidRDefault="00AF6F04">
      <w:pPr>
        <w:rPr>
          <w:rFonts w:ascii="Arial" w:eastAsia="Arial" w:hAnsi="Arial" w:cs="Arial"/>
          <w:i/>
          <w:iCs/>
        </w:rPr>
      </w:pPr>
    </w:p>
    <w:p w14:paraId="28A9B423" w14:textId="628A4EE1" w:rsidR="00AF6F04" w:rsidRDefault="003F574B" w:rsidP="00C824D0">
      <w:pPr>
        <w:rPr>
          <w:rFonts w:ascii="Arial" w:eastAsia="Arial" w:hAnsi="Arial" w:cs="Arial"/>
          <w:sz w:val="24"/>
          <w:szCs w:val="24"/>
        </w:rPr>
      </w:pPr>
      <w:r>
        <w:rPr>
          <w:rFonts w:ascii="Arial" w:eastAsia="Arial" w:hAnsi="Arial" w:cs="Arial"/>
          <w:b/>
          <w:bCs/>
          <w:i/>
          <w:iCs/>
        </w:rPr>
        <w:t>Signature of the student:</w:t>
      </w:r>
    </w:p>
    <w:p w14:paraId="11706F5F" w14:textId="77777777" w:rsidR="00AF6F04" w:rsidRDefault="00AF6F04">
      <w:pPr>
        <w:jc w:val="center"/>
        <w:rPr>
          <w:rFonts w:ascii="Arial" w:eastAsia="Arial" w:hAnsi="Arial" w:cs="Arial"/>
          <w:b/>
          <w:bCs/>
        </w:rPr>
      </w:pPr>
    </w:p>
    <w:p w14:paraId="39730FAF" w14:textId="77777777" w:rsidR="00AF6F04" w:rsidRDefault="003F574B">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0E2D8CEF" w14:textId="77777777" w:rsidR="00AF6F04" w:rsidRDefault="003F574B">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048476EF" w14:textId="77777777" w:rsidR="00AF6F04" w:rsidRDefault="003F574B">
      <w:pPr>
        <w:tabs>
          <w:tab w:val="left" w:pos="9810"/>
        </w:tabs>
        <w:spacing w:after="80"/>
        <w:ind w:right="802"/>
        <w:jc w:val="both"/>
        <w:rPr>
          <w:rFonts w:ascii="Arial" w:eastAsia="Arial" w:hAnsi="Arial" w:cs="Arial"/>
        </w:rPr>
      </w:pPr>
      <w:r>
        <w:rPr>
          <w:rFonts w:ascii="Arial" w:eastAsia="Arial" w:hAnsi="Arial" w:cs="Arial"/>
          <w:i/>
          <w:iCs/>
          <w:sz w:val="22"/>
          <w:szCs w:val="22"/>
        </w:rPr>
        <w:t>Submit: (i) Article citation details  (ii) PDF or valid DOI link  (iii) Written review as per the tasks below.</w:t>
      </w:r>
    </w:p>
    <w:p w14:paraId="68D35496" w14:textId="77777777" w:rsidR="00AF6F04" w:rsidRDefault="00AF6F04">
      <w:pPr>
        <w:tabs>
          <w:tab w:val="left" w:pos="9810"/>
        </w:tabs>
        <w:spacing w:before="80" w:after="40"/>
        <w:ind w:right="802"/>
        <w:jc w:val="both"/>
        <w:rPr>
          <w:rFonts w:ascii="Arial" w:eastAsia="Arial" w:hAnsi="Arial" w:cs="Arial"/>
          <w:b/>
          <w:bCs/>
          <w:sz w:val="22"/>
          <w:szCs w:val="22"/>
        </w:rPr>
      </w:pPr>
    </w:p>
    <w:p w14:paraId="0E60ED51" w14:textId="77777777" w:rsidR="00AF6F04" w:rsidRDefault="003F574B">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377CE257" w14:textId="77777777" w:rsidR="00AF6F04" w:rsidRDefault="003F574B">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4D03F9FF" w14:textId="77777777" w:rsidR="00AF6F04" w:rsidRDefault="003F574B">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2C9A9609" w14:textId="77777777" w:rsidR="00AF6F04" w:rsidRDefault="00AF6F04">
      <w:pPr>
        <w:tabs>
          <w:tab w:val="left" w:pos="9810"/>
        </w:tabs>
        <w:spacing w:before="60" w:after="40"/>
        <w:ind w:right="802"/>
        <w:jc w:val="both"/>
        <w:rPr>
          <w:rFonts w:ascii="Arial" w:eastAsia="Arial" w:hAnsi="Arial" w:cs="Arial"/>
          <w:b/>
          <w:bCs/>
          <w:sz w:val="22"/>
          <w:szCs w:val="22"/>
        </w:rPr>
      </w:pPr>
    </w:p>
    <w:p w14:paraId="417AAE69" w14:textId="77777777" w:rsidR="00AF6F04" w:rsidRDefault="003F574B">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1A81D581" w14:textId="77777777" w:rsidR="00AF6F04" w:rsidRDefault="003F574B">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01E863CC" w14:textId="77777777" w:rsidR="00AF6F04" w:rsidRDefault="003F574B">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4B4949D9" w14:textId="77777777" w:rsidR="00AF6F04" w:rsidRDefault="00AF6F04">
      <w:pPr>
        <w:tabs>
          <w:tab w:val="left" w:pos="9810"/>
        </w:tabs>
        <w:spacing w:before="60" w:after="40"/>
        <w:ind w:right="802"/>
        <w:jc w:val="both"/>
        <w:rPr>
          <w:rFonts w:ascii="Arial" w:eastAsia="Arial" w:hAnsi="Arial" w:cs="Arial"/>
          <w:b/>
          <w:bCs/>
          <w:sz w:val="22"/>
          <w:szCs w:val="22"/>
        </w:rPr>
      </w:pPr>
    </w:p>
    <w:p w14:paraId="55A2E146" w14:textId="77777777" w:rsidR="00AF6F04" w:rsidRDefault="003F574B">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64A92A4C" w14:textId="77777777" w:rsidR="00AF6F04" w:rsidRDefault="003F574B">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48C886B7" w14:textId="77777777" w:rsidR="00AF6F04" w:rsidRDefault="003F574B">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4FE503E7" w14:textId="77777777" w:rsidR="00AF6F04" w:rsidRDefault="003F574B">
      <w:pPr>
        <w:tabs>
          <w:tab w:val="left" w:pos="9810"/>
        </w:tabs>
        <w:spacing w:before="30" w:after="60"/>
        <w:ind w:right="802"/>
        <w:jc w:val="both"/>
        <w:rPr>
          <w:rFonts w:ascii="Arial" w:eastAsia="Arial" w:hAnsi="Arial" w:cs="Arial"/>
        </w:rPr>
      </w:pPr>
      <w:r>
        <w:rPr>
          <w:rFonts w:ascii="Arial" w:eastAsia="Arial" w:hAnsi="Arial" w:cs="Arial"/>
          <w:b/>
          <w:bCs/>
          <w:sz w:val="22"/>
          <w:szCs w:val="22"/>
        </w:rPr>
        <w:lastRenderedPageBreak/>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1FD3A490" w14:textId="77777777" w:rsidR="00AF6F04" w:rsidRDefault="00AF6F04">
      <w:pPr>
        <w:tabs>
          <w:tab w:val="left" w:pos="9810"/>
        </w:tabs>
        <w:spacing w:before="60" w:after="40"/>
        <w:ind w:right="802"/>
        <w:jc w:val="both"/>
        <w:rPr>
          <w:rFonts w:ascii="Arial" w:eastAsia="Arial" w:hAnsi="Arial" w:cs="Arial"/>
          <w:b/>
          <w:bCs/>
          <w:sz w:val="22"/>
          <w:szCs w:val="22"/>
        </w:rPr>
      </w:pPr>
    </w:p>
    <w:p w14:paraId="155CF484" w14:textId="77777777" w:rsidR="00AF6F04" w:rsidRDefault="003F574B">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2A1D3B61" w14:textId="77777777" w:rsidR="00AF6F04" w:rsidRDefault="003F574B" w:rsidP="00C824D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3E7BC065" w14:textId="77777777" w:rsidR="00AF6F04" w:rsidRDefault="003F574B" w:rsidP="00C824D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327AEAB7" w14:textId="77777777" w:rsidR="00AF6F04" w:rsidRDefault="00AF6F04" w:rsidP="00C824D0">
      <w:pPr>
        <w:tabs>
          <w:tab w:val="left" w:pos="9810"/>
        </w:tabs>
        <w:spacing w:before="120" w:after="80"/>
        <w:jc w:val="both"/>
        <w:rPr>
          <w:rFonts w:ascii="Arial" w:eastAsia="Arial" w:hAnsi="Arial" w:cs="Arial"/>
          <w:b/>
          <w:bCs/>
          <w:sz w:val="24"/>
          <w:szCs w:val="24"/>
          <w:u w:val="single"/>
        </w:rPr>
      </w:pPr>
    </w:p>
    <w:p w14:paraId="308B483F" w14:textId="77777777" w:rsidR="00AF6F04" w:rsidRDefault="003F574B">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6A5F6397" w14:textId="77777777" w:rsidR="00AF6F04" w:rsidRDefault="00AF6F04">
      <w:pPr>
        <w:tabs>
          <w:tab w:val="left" w:pos="9810"/>
        </w:tabs>
        <w:spacing w:before="120" w:after="80"/>
        <w:rPr>
          <w:rFonts w:ascii="Arial" w:eastAsia="Arial" w:hAnsi="Arial" w:cs="Arial"/>
          <w:b/>
          <w:bCs/>
          <w:sz w:val="24"/>
          <w:szCs w:val="24"/>
          <w:u w:val="single"/>
        </w:rPr>
      </w:pPr>
    </w:p>
    <w:tbl>
      <w:tblPr>
        <w:tblStyle w:val="a"/>
        <w:tblW w:w="9450" w:type="dxa"/>
        <w:tblInd w:w="0" w:type="dxa"/>
        <w:tblLayout w:type="fixed"/>
        <w:tblLook w:val="0400" w:firstRow="0" w:lastRow="0" w:firstColumn="0" w:lastColumn="0" w:noHBand="0" w:noVBand="1"/>
      </w:tblPr>
      <w:tblGrid>
        <w:gridCol w:w="1530"/>
        <w:gridCol w:w="1350"/>
        <w:gridCol w:w="2040"/>
        <w:gridCol w:w="1485"/>
        <w:gridCol w:w="1590"/>
        <w:gridCol w:w="1455"/>
      </w:tblGrid>
      <w:tr w:rsidR="00AF6F04" w14:paraId="74CD8A32"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687C755D" w14:textId="77777777" w:rsidR="00AF6F04" w:rsidRDefault="003F574B">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09AF6501" w14:textId="77777777" w:rsidR="00AF6F04" w:rsidRDefault="003F574B">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28C28047" w14:textId="77777777" w:rsidR="00AF6F04" w:rsidRDefault="003F574B">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48BFDE03" w14:textId="77777777" w:rsidR="00AF6F04" w:rsidRDefault="003F574B">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03B4F81A" w14:textId="77777777" w:rsidR="00AF6F04" w:rsidRDefault="003F574B">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509EBD35" w14:textId="77777777" w:rsidR="00AF6F04" w:rsidRDefault="003F574B">
            <w:pPr>
              <w:rPr>
                <w:rFonts w:ascii="Arial" w:eastAsia="Arial" w:hAnsi="Arial" w:cs="Arial"/>
                <w:b/>
                <w:bCs/>
                <w:color w:val="000000"/>
              </w:rPr>
            </w:pPr>
            <w:r>
              <w:rPr>
                <w:rFonts w:ascii="Arial" w:eastAsia="Arial" w:hAnsi="Arial" w:cs="Arial"/>
                <w:b/>
                <w:bCs/>
                <w:color w:val="000000"/>
              </w:rPr>
              <w:t>Level 1 (Beginning)</w:t>
            </w:r>
          </w:p>
        </w:tc>
      </w:tr>
      <w:tr w:rsidR="00AF6F04" w14:paraId="0114A29A"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C3B883E" w14:textId="77777777" w:rsidR="00AF6F04" w:rsidRDefault="003F574B">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62E67189" w14:textId="77777777" w:rsidR="00AF6F04" w:rsidRDefault="003F574B">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3D9E8BC2" w14:textId="77777777" w:rsidR="00AF6F04" w:rsidRDefault="003F574B">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0664560A" w14:textId="77777777" w:rsidR="00AF6F04" w:rsidRDefault="003F574B">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524578D3" w14:textId="77777777" w:rsidR="00AF6F04" w:rsidRDefault="003F574B">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4E392386" w14:textId="77777777" w:rsidR="00AF6F04" w:rsidRDefault="003F574B">
            <w:pPr>
              <w:rPr>
                <w:rFonts w:ascii="Arial" w:eastAsia="Arial" w:hAnsi="Arial" w:cs="Arial"/>
                <w:color w:val="000000"/>
              </w:rPr>
            </w:pPr>
            <w:r>
              <w:rPr>
                <w:rFonts w:ascii="Arial" w:eastAsia="Arial" w:hAnsi="Arial" w:cs="Arial"/>
                <w:color w:val="000000"/>
              </w:rPr>
              <w:t>Lacks understanding of the article</w:t>
            </w:r>
          </w:p>
        </w:tc>
      </w:tr>
      <w:tr w:rsidR="00AF6F04" w14:paraId="2AE9BF8F"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FAE9609" w14:textId="77777777" w:rsidR="00AF6F04" w:rsidRDefault="003F574B">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37BE9191" w14:textId="77777777" w:rsidR="00AF6F04" w:rsidRDefault="003F574B">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24E332CB" w14:textId="77777777" w:rsidR="00AF6F04" w:rsidRDefault="003F574B">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3B206013" w14:textId="77777777" w:rsidR="00AF6F04" w:rsidRDefault="003F574B">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641299EF" w14:textId="77777777" w:rsidR="00AF6F04" w:rsidRDefault="003F574B">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38A84848" w14:textId="77777777" w:rsidR="00AF6F04" w:rsidRDefault="003F574B">
            <w:pPr>
              <w:rPr>
                <w:rFonts w:ascii="Arial" w:eastAsia="Arial" w:hAnsi="Arial" w:cs="Arial"/>
                <w:color w:val="000000"/>
              </w:rPr>
            </w:pPr>
            <w:r>
              <w:rPr>
                <w:rFonts w:ascii="Arial" w:eastAsia="Arial" w:hAnsi="Arial" w:cs="Arial"/>
                <w:color w:val="000000"/>
              </w:rPr>
              <w:t>Poor or incorrect summary</w:t>
            </w:r>
          </w:p>
        </w:tc>
      </w:tr>
      <w:tr w:rsidR="00AF6F04" w14:paraId="2F677917"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4669CC6" w14:textId="77777777" w:rsidR="00AF6F04" w:rsidRDefault="003F574B">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4F99513D" w14:textId="77777777" w:rsidR="00AF6F04" w:rsidRDefault="003F574B">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47CE6DEC" w14:textId="77777777" w:rsidR="00AF6F04" w:rsidRDefault="003F574B">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555BCBA1" w14:textId="77777777" w:rsidR="00AF6F04" w:rsidRDefault="003F574B">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3D9FB19C" w14:textId="77777777" w:rsidR="00AF6F04" w:rsidRDefault="003F574B">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326D8A82" w14:textId="77777777" w:rsidR="00AF6F04" w:rsidRDefault="003F574B">
            <w:pPr>
              <w:rPr>
                <w:rFonts w:ascii="Arial" w:eastAsia="Arial" w:hAnsi="Arial" w:cs="Arial"/>
                <w:color w:val="000000"/>
              </w:rPr>
            </w:pPr>
            <w:r>
              <w:rPr>
                <w:rFonts w:ascii="Arial" w:eastAsia="Arial" w:hAnsi="Arial" w:cs="Arial"/>
                <w:color w:val="000000"/>
              </w:rPr>
              <w:t>No meaningful analysis</w:t>
            </w:r>
          </w:p>
        </w:tc>
      </w:tr>
      <w:tr w:rsidR="00AF6F04" w14:paraId="57526DB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2F9D355B" w14:textId="77777777" w:rsidR="00AF6F04" w:rsidRDefault="003F574B">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3D14C145" w14:textId="77777777" w:rsidR="00AF6F04" w:rsidRDefault="003F574B">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60474C68" w14:textId="77777777" w:rsidR="00AF6F04" w:rsidRDefault="003F574B">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2A4B118B" w14:textId="77777777" w:rsidR="00AF6F04" w:rsidRDefault="003F574B">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1CECBA38" w14:textId="77777777" w:rsidR="00AF6F04" w:rsidRDefault="003F574B">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40B0BD14" w14:textId="77777777" w:rsidR="00AF6F04" w:rsidRDefault="003F574B">
            <w:pPr>
              <w:rPr>
                <w:rFonts w:ascii="Arial" w:eastAsia="Arial" w:hAnsi="Arial" w:cs="Arial"/>
                <w:color w:val="000000"/>
              </w:rPr>
            </w:pPr>
            <w:r>
              <w:rPr>
                <w:rFonts w:ascii="Arial" w:eastAsia="Arial" w:hAnsi="Arial" w:cs="Arial"/>
                <w:color w:val="000000"/>
              </w:rPr>
              <w:t>No supporting evidence provided</w:t>
            </w:r>
          </w:p>
        </w:tc>
      </w:tr>
      <w:tr w:rsidR="00AF6F04" w14:paraId="07FCBD4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0483AA9" w14:textId="77777777" w:rsidR="00AF6F04" w:rsidRDefault="003F574B">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3DFF20D0" w14:textId="77777777" w:rsidR="00AF6F04" w:rsidRDefault="003F574B">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7F9AA6F9" w14:textId="77777777" w:rsidR="00AF6F04" w:rsidRDefault="003F574B">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6B048F5F" w14:textId="77777777" w:rsidR="00AF6F04" w:rsidRDefault="003F574B">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28FD2587" w14:textId="77777777" w:rsidR="00AF6F04" w:rsidRDefault="003F574B">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129562D2" w14:textId="77777777" w:rsidR="00AF6F04" w:rsidRDefault="003F574B">
            <w:pPr>
              <w:rPr>
                <w:rFonts w:ascii="Arial" w:eastAsia="Arial" w:hAnsi="Arial" w:cs="Arial"/>
                <w:color w:val="000000"/>
              </w:rPr>
            </w:pPr>
            <w:r>
              <w:rPr>
                <w:rFonts w:ascii="Arial" w:eastAsia="Arial" w:hAnsi="Arial" w:cs="Arial"/>
                <w:color w:val="000000"/>
              </w:rPr>
              <w:t>Disorganized and difficult to understand</w:t>
            </w:r>
          </w:p>
        </w:tc>
      </w:tr>
    </w:tbl>
    <w:p w14:paraId="05F6F07E" w14:textId="77777777" w:rsidR="00AF6F04" w:rsidRDefault="00AF6F04">
      <w:pPr>
        <w:tabs>
          <w:tab w:val="left" w:pos="9810"/>
        </w:tabs>
        <w:spacing w:before="120" w:after="80"/>
        <w:rPr>
          <w:rFonts w:ascii="Arial" w:eastAsia="Arial" w:hAnsi="Arial" w:cs="Arial"/>
          <w:b/>
          <w:bCs/>
          <w:sz w:val="24"/>
          <w:szCs w:val="24"/>
          <w:u w:val="single"/>
        </w:rPr>
      </w:pPr>
    </w:p>
    <w:p w14:paraId="77E084DC" w14:textId="77777777" w:rsidR="00434025" w:rsidRDefault="00434025">
      <w:pPr>
        <w:tabs>
          <w:tab w:val="left" w:pos="9810"/>
        </w:tabs>
        <w:spacing w:before="120" w:after="80"/>
        <w:rPr>
          <w:rFonts w:ascii="Arial" w:eastAsia="Arial" w:hAnsi="Arial" w:cs="Arial"/>
          <w:b/>
          <w:bCs/>
          <w:sz w:val="24"/>
          <w:szCs w:val="24"/>
          <w:u w:val="single"/>
        </w:rPr>
      </w:pPr>
    </w:p>
    <w:p w14:paraId="29F45D83" w14:textId="77777777" w:rsidR="00434025" w:rsidRDefault="00434025">
      <w:pPr>
        <w:tabs>
          <w:tab w:val="left" w:pos="9810"/>
        </w:tabs>
        <w:spacing w:before="120" w:after="80"/>
        <w:rPr>
          <w:rFonts w:ascii="Arial" w:eastAsia="Arial" w:hAnsi="Arial" w:cs="Arial"/>
          <w:b/>
          <w:bCs/>
          <w:sz w:val="24"/>
          <w:szCs w:val="24"/>
          <w:u w:val="single"/>
        </w:rPr>
      </w:pPr>
    </w:p>
    <w:p w14:paraId="02731B81" w14:textId="77777777" w:rsidR="00434025" w:rsidRDefault="00434025">
      <w:pPr>
        <w:tabs>
          <w:tab w:val="left" w:pos="9810"/>
        </w:tabs>
        <w:spacing w:before="120" w:after="80"/>
        <w:rPr>
          <w:rFonts w:ascii="Arial" w:eastAsia="Arial" w:hAnsi="Arial" w:cs="Arial"/>
          <w:b/>
          <w:bCs/>
          <w:sz w:val="24"/>
          <w:szCs w:val="24"/>
          <w:u w:val="single"/>
        </w:rPr>
      </w:pPr>
    </w:p>
    <w:p w14:paraId="4033D933" w14:textId="77777777" w:rsidR="00434025" w:rsidRDefault="00434025">
      <w:pPr>
        <w:tabs>
          <w:tab w:val="left" w:pos="9810"/>
        </w:tabs>
        <w:spacing w:before="120" w:after="80"/>
        <w:rPr>
          <w:rFonts w:ascii="Arial" w:eastAsia="Arial" w:hAnsi="Arial" w:cs="Arial"/>
          <w:b/>
          <w:bCs/>
          <w:sz w:val="24"/>
          <w:szCs w:val="24"/>
          <w:u w:val="single"/>
        </w:rPr>
      </w:pPr>
    </w:p>
    <w:p w14:paraId="10D249DA" w14:textId="77777777" w:rsidR="00434025" w:rsidRDefault="00434025">
      <w:pPr>
        <w:tabs>
          <w:tab w:val="left" w:pos="9810"/>
        </w:tabs>
        <w:spacing w:before="120" w:after="80"/>
        <w:rPr>
          <w:rFonts w:ascii="Arial" w:eastAsia="Arial" w:hAnsi="Arial" w:cs="Arial"/>
          <w:b/>
          <w:bCs/>
          <w:sz w:val="24"/>
          <w:szCs w:val="24"/>
          <w:u w:val="single"/>
        </w:rPr>
      </w:pPr>
    </w:p>
    <w:p w14:paraId="251CD20F" w14:textId="77777777" w:rsidR="00434025" w:rsidRDefault="00434025">
      <w:pPr>
        <w:tabs>
          <w:tab w:val="left" w:pos="9810"/>
        </w:tabs>
        <w:spacing w:before="120" w:after="80"/>
        <w:rPr>
          <w:rFonts w:ascii="Arial" w:eastAsia="Arial" w:hAnsi="Arial" w:cs="Arial"/>
          <w:b/>
          <w:bCs/>
          <w:sz w:val="24"/>
          <w:szCs w:val="24"/>
          <w:u w:val="single"/>
        </w:rPr>
      </w:pPr>
    </w:p>
    <w:p w14:paraId="44EC6B74" w14:textId="77777777" w:rsidR="00434025" w:rsidRDefault="00434025">
      <w:pPr>
        <w:tabs>
          <w:tab w:val="left" w:pos="9810"/>
        </w:tabs>
        <w:spacing w:before="120" w:after="80"/>
        <w:rPr>
          <w:rFonts w:ascii="Arial" w:eastAsia="Arial" w:hAnsi="Arial" w:cs="Arial"/>
          <w:b/>
          <w:bCs/>
          <w:sz w:val="24"/>
          <w:szCs w:val="24"/>
          <w:u w:val="single"/>
        </w:rPr>
      </w:pPr>
    </w:p>
    <w:p w14:paraId="6ED12963" w14:textId="77777777" w:rsidR="00434025" w:rsidRDefault="00434025">
      <w:pPr>
        <w:tabs>
          <w:tab w:val="left" w:pos="9810"/>
        </w:tabs>
        <w:spacing w:before="120" w:after="80"/>
        <w:rPr>
          <w:rFonts w:ascii="Arial" w:eastAsia="Arial" w:hAnsi="Arial" w:cs="Arial"/>
          <w:b/>
          <w:bCs/>
          <w:sz w:val="24"/>
          <w:szCs w:val="24"/>
          <w:u w:val="single"/>
        </w:rPr>
      </w:pPr>
    </w:p>
    <w:p w14:paraId="1AE52D33" w14:textId="77777777" w:rsidR="00434025" w:rsidRDefault="00434025">
      <w:pPr>
        <w:tabs>
          <w:tab w:val="left" w:pos="9810"/>
        </w:tabs>
        <w:spacing w:before="120" w:after="80"/>
        <w:rPr>
          <w:rFonts w:ascii="Arial" w:eastAsia="Arial" w:hAnsi="Arial" w:cs="Arial"/>
          <w:b/>
          <w:bCs/>
          <w:sz w:val="24"/>
          <w:szCs w:val="24"/>
          <w:u w:val="single"/>
        </w:rPr>
      </w:pPr>
    </w:p>
    <w:p w14:paraId="58EF6D71" w14:textId="77777777" w:rsidR="00434025" w:rsidRDefault="00434025">
      <w:pPr>
        <w:tabs>
          <w:tab w:val="left" w:pos="9810"/>
        </w:tabs>
        <w:spacing w:before="120" w:after="80"/>
        <w:rPr>
          <w:rFonts w:ascii="Arial" w:eastAsia="Arial" w:hAnsi="Arial" w:cs="Arial"/>
          <w:b/>
          <w:bCs/>
          <w:sz w:val="24"/>
          <w:szCs w:val="24"/>
          <w:u w:val="single"/>
        </w:rPr>
      </w:pPr>
    </w:p>
    <w:p w14:paraId="64AE69B0" w14:textId="77777777" w:rsidR="00434025" w:rsidRDefault="00434025">
      <w:pPr>
        <w:tabs>
          <w:tab w:val="left" w:pos="9810"/>
        </w:tabs>
        <w:spacing w:before="120" w:after="80"/>
        <w:rPr>
          <w:rFonts w:ascii="Arial" w:eastAsia="Arial" w:hAnsi="Arial" w:cs="Arial"/>
          <w:b/>
          <w:bCs/>
          <w:sz w:val="24"/>
          <w:szCs w:val="24"/>
          <w:u w:val="single"/>
        </w:rPr>
      </w:pPr>
    </w:p>
    <w:p w14:paraId="46FEE83E"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lastRenderedPageBreak/>
        <w:t>Here is a complete sample answer based on a recent peer-reviewed article.</w:t>
      </w:r>
    </w:p>
    <w:p w14:paraId="3C20665E"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CO4 Assessment Tool 2 – Article Review</w:t>
      </w:r>
    </w:p>
    <w:p w14:paraId="420407CE"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Task 1: Article Summary</w:t>
      </w:r>
    </w:p>
    <w:p w14:paraId="2FAC33A4"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(a) Article Citation Details</w:t>
      </w:r>
    </w:p>
    <w:p w14:paraId="7C45F131"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Citation:</w:t>
      </w:r>
    </w:p>
    <w:p w14:paraId="2242E41B"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Karthikeyan, A., Garg, A., Vinod, P. K., &amp; Priyakumar, U. D. (2021). </w:t>
      </w:r>
      <w:r w:rsidRPr="00F63CB1">
        <w:rPr>
          <w:rFonts w:ascii="Arial" w:eastAsia="Arial" w:hAnsi="Arial" w:cs="Arial"/>
          <w:i/>
          <w:iCs/>
          <w:sz w:val="24"/>
          <w:szCs w:val="24"/>
        </w:rPr>
        <w:t>Machine Learning Based Clinical Decision Support System for Early COVID-19 Mortality Prediction</w:t>
      </w:r>
      <w:r w:rsidRPr="00F63CB1">
        <w:rPr>
          <w:rFonts w:ascii="Arial" w:eastAsia="Arial" w:hAnsi="Arial" w:cs="Arial"/>
          <w:sz w:val="24"/>
          <w:szCs w:val="24"/>
        </w:rPr>
        <w:t xml:space="preserve">. Frontiers in Public Health, 9, 626697. DOI: 10.3389/fpubh.2021.626697. </w:t>
      </w:r>
      <w:hyperlink r:id="rId6" w:history="1">
        <w:r w:rsidRPr="00F63CB1">
          <w:rPr>
            <w:rStyle w:val="Hyperlink"/>
            <w:rFonts w:ascii="Arial" w:eastAsia="Arial" w:hAnsi="Arial" w:cs="Arial"/>
            <w:sz w:val="24"/>
            <w:szCs w:val="24"/>
            <w:u w:val="none"/>
          </w:rPr>
          <w:t>[frontiersin.org]</w:t>
        </w:r>
      </w:hyperlink>
      <w:r w:rsidRPr="00F63CB1">
        <w:rPr>
          <w:rFonts w:ascii="Arial" w:eastAsia="Arial" w:hAnsi="Arial" w:cs="Arial"/>
          <w:sz w:val="24"/>
          <w:szCs w:val="24"/>
        </w:rPr>
        <w:t xml:space="preserve">, </w:t>
      </w:r>
      <w:hyperlink r:id="rId7" w:history="1">
        <w:r w:rsidRPr="00F63CB1">
          <w:rPr>
            <w:rStyle w:val="Hyperlink"/>
            <w:rFonts w:ascii="Arial" w:eastAsia="Arial" w:hAnsi="Arial" w:cs="Arial"/>
            <w:sz w:val="24"/>
            <w:szCs w:val="24"/>
            <w:u w:val="none"/>
          </w:rPr>
          <w:t>[CO4-AT2-Ar...cle Review | Word]</w:t>
        </w:r>
      </w:hyperlink>
    </w:p>
    <w:p w14:paraId="7B35AAA9"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DOI Link: </w:t>
      </w:r>
      <w:hyperlink r:id="rId8" w:history="1">
        <w:r w:rsidRPr="00F63CB1">
          <w:rPr>
            <w:rStyle w:val="Hyperlink"/>
            <w:rFonts w:ascii="Arial" w:eastAsia="Arial" w:hAnsi="Arial" w:cs="Arial"/>
            <w:sz w:val="24"/>
            <w:szCs w:val="24"/>
            <w:u w:val="none"/>
          </w:rPr>
          <w:t>https://doi.org/10.3389/fpubh.2021.626697</w:t>
        </w:r>
      </w:hyperlink>
    </w:p>
    <w:p w14:paraId="54E100D7"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Domain/Application Area: Healthcare, Clinical Decision Support Systems.</w:t>
      </w:r>
    </w:p>
    <w:p w14:paraId="56EA243A"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ML Problem Addressed: Classification and prediction of COVID-19 patient mortality risk using machine learning techniques.</w:t>
      </w:r>
    </w:p>
    <w:p w14:paraId="6F7CA307"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(b) Objective and Research Gap (150–200 words)</w:t>
      </w:r>
    </w:p>
    <w:p w14:paraId="1B873B35"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The primary objective of this study was to develop an accurate machine learning-based clinical decision support system capable of predicting COVID-19 patient mortality at an early stage. During the pandemic, hospitals faced significant pressure due to the rapid increase in patient numbers. Early identification of high-risk patients became essential for efficient allocation of medical resources and timely intervention. </w:t>
      </w:r>
      <w:hyperlink r:id="rId9" w:history="1">
        <w:r w:rsidRPr="00F63CB1">
          <w:rPr>
            <w:rStyle w:val="Hyperlink"/>
            <w:rFonts w:ascii="Arial" w:eastAsia="Arial" w:hAnsi="Arial" w:cs="Arial"/>
            <w:sz w:val="24"/>
            <w:szCs w:val="24"/>
            <w:u w:val="none"/>
          </w:rPr>
          <w:t>[frontiersin.org]</w:t>
        </w:r>
      </w:hyperlink>
      <w:r w:rsidRPr="00F63CB1">
        <w:rPr>
          <w:rFonts w:ascii="Arial" w:eastAsia="Arial" w:hAnsi="Arial" w:cs="Arial"/>
          <w:sz w:val="24"/>
          <w:szCs w:val="24"/>
        </w:rPr>
        <w:t xml:space="preserve">, </w:t>
      </w:r>
      <w:hyperlink r:id="rId10" w:history="1">
        <w:r w:rsidRPr="00F63CB1">
          <w:rPr>
            <w:rStyle w:val="Hyperlink"/>
            <w:rFonts w:ascii="Arial" w:eastAsia="Arial" w:hAnsi="Arial" w:cs="Arial"/>
            <w:sz w:val="24"/>
            <w:szCs w:val="24"/>
            <w:u w:val="none"/>
          </w:rPr>
          <w:t>[CO4-AT2-Ar...cle Review | Word]</w:t>
        </w:r>
      </w:hyperlink>
    </w:p>
    <w:p w14:paraId="2DF716E1"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The authors identified a research gap in existing mortality prediction models because many approaches relied on large numbers of clinical parameters, expensive imaging tests, or lacked reliable early-stage prediction capability. These limitations reduced their practical usefulness in real-world healthcare settings. </w:t>
      </w:r>
      <w:hyperlink r:id="rId11" w:history="1">
        <w:r w:rsidRPr="00F63CB1">
          <w:rPr>
            <w:rStyle w:val="Hyperlink"/>
            <w:rFonts w:ascii="Arial" w:eastAsia="Arial" w:hAnsi="Arial" w:cs="Arial"/>
            <w:sz w:val="24"/>
            <w:szCs w:val="24"/>
            <w:u w:val="none"/>
          </w:rPr>
          <w:t>[frontiersin.org]</w:t>
        </w:r>
      </w:hyperlink>
    </w:p>
    <w:p w14:paraId="7B35792C"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To address this gap, the researchers created a model using only five important features: neutrophils, lymphocytes, lactate dehydrogenase (LDH), high-sensitivity C-reactive protein (hs-CRP), and age. Multiple machine learning algorithms including XGBoost, Neural Networks, Logistic Regression, Support Vector Machines, Random Forests, and Decision Trees were evaluated. The proposed system successfully provided early mortality prediction with high accuracy, helping healthcare professionals make faster and more informed treatment decisions. </w:t>
      </w:r>
      <w:hyperlink r:id="rId12" w:history="1">
        <w:r w:rsidRPr="00F63CB1">
          <w:rPr>
            <w:rStyle w:val="Hyperlink"/>
            <w:rFonts w:ascii="Arial" w:eastAsia="Arial" w:hAnsi="Arial" w:cs="Arial"/>
            <w:sz w:val="24"/>
            <w:szCs w:val="24"/>
            <w:u w:val="none"/>
          </w:rPr>
          <w:t>[frontiersin.org]</w:t>
        </w:r>
      </w:hyperlink>
    </w:p>
    <w:p w14:paraId="4D76791B" w14:textId="77777777" w:rsidR="00434025" w:rsidRPr="00F63CB1" w:rsidRDefault="003F574B" w:rsidP="00434025">
      <w:pPr>
        <w:tabs>
          <w:tab w:val="left" w:pos="9810"/>
        </w:tabs>
        <w:spacing w:before="120" w:after="80"/>
        <w:rPr>
          <w:rFonts w:ascii="Arial" w:eastAsia="Arial" w:hAnsi="Arial" w:cs="Arial"/>
          <w:sz w:val="24"/>
          <w:szCs w:val="24"/>
        </w:rPr>
      </w:pPr>
      <w:r>
        <w:rPr>
          <w:rFonts w:ascii="Arial" w:eastAsia="Arial" w:hAnsi="Arial" w:cs="Arial"/>
          <w:sz w:val="24"/>
          <w:szCs w:val="24"/>
        </w:rPr>
        <w:pict w14:anchorId="4D120B19">
          <v:rect id="_x0000_i1025" style="width:0;height:1.5pt" o:hralign="center" o:hrstd="t" o:hr="t" fillcolor="#a0a0a0" stroked="f"/>
        </w:pict>
      </w:r>
    </w:p>
    <w:p w14:paraId="5510DED8"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Task 2: Methodology Analysis</w:t>
      </w:r>
    </w:p>
    <w:p w14:paraId="0341DCBD"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(a) ML Techniques and Dataset</w:t>
      </w:r>
    </w:p>
    <w:p w14:paraId="10BDF117"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Machine Learning Techniques Used:</w:t>
      </w:r>
    </w:p>
    <w:p w14:paraId="61D6BC33" w14:textId="77777777" w:rsidR="00434025" w:rsidRPr="00F63CB1" w:rsidRDefault="00434025" w:rsidP="00434025">
      <w:pPr>
        <w:numPr>
          <w:ilvl w:val="0"/>
          <w:numId w:val="1"/>
        </w:numPr>
        <w:tabs>
          <w:tab w:val="left" w:pos="9810"/>
        </w:tabs>
        <w:spacing w:before="120" w:after="80"/>
        <w:rPr>
          <w:rFonts w:ascii="Arial" w:eastAsia="Arial" w:hAnsi="Arial" w:cs="Arial"/>
          <w:sz w:val="24"/>
          <w:szCs w:val="24"/>
        </w:rPr>
      </w:pPr>
      <w:r w:rsidRPr="00F63CB1">
        <w:rPr>
          <w:rFonts w:ascii="Arial" w:eastAsia="Arial" w:hAnsi="Arial" w:cs="Arial"/>
          <w:sz w:val="24"/>
          <w:szCs w:val="24"/>
        </w:rPr>
        <w:t>XGBoost</w:t>
      </w:r>
    </w:p>
    <w:p w14:paraId="05FECDE4" w14:textId="77777777" w:rsidR="00434025" w:rsidRPr="00F63CB1" w:rsidRDefault="00434025" w:rsidP="00434025">
      <w:pPr>
        <w:numPr>
          <w:ilvl w:val="0"/>
          <w:numId w:val="1"/>
        </w:numPr>
        <w:tabs>
          <w:tab w:val="left" w:pos="9810"/>
        </w:tabs>
        <w:spacing w:before="120" w:after="80"/>
        <w:rPr>
          <w:rFonts w:ascii="Arial" w:eastAsia="Arial" w:hAnsi="Arial" w:cs="Arial"/>
          <w:sz w:val="24"/>
          <w:szCs w:val="24"/>
        </w:rPr>
      </w:pPr>
      <w:r w:rsidRPr="00F63CB1">
        <w:rPr>
          <w:rFonts w:ascii="Arial" w:eastAsia="Arial" w:hAnsi="Arial" w:cs="Arial"/>
          <w:sz w:val="24"/>
          <w:szCs w:val="24"/>
        </w:rPr>
        <w:t>Neural Networks</w:t>
      </w:r>
    </w:p>
    <w:p w14:paraId="1B2D63BF" w14:textId="77777777" w:rsidR="00434025" w:rsidRPr="00F63CB1" w:rsidRDefault="00434025" w:rsidP="00434025">
      <w:pPr>
        <w:numPr>
          <w:ilvl w:val="0"/>
          <w:numId w:val="1"/>
        </w:numPr>
        <w:tabs>
          <w:tab w:val="left" w:pos="9810"/>
        </w:tabs>
        <w:spacing w:before="120" w:after="80"/>
        <w:rPr>
          <w:rFonts w:ascii="Arial" w:eastAsia="Arial" w:hAnsi="Arial" w:cs="Arial"/>
          <w:sz w:val="24"/>
          <w:szCs w:val="24"/>
        </w:rPr>
      </w:pPr>
      <w:r w:rsidRPr="00F63CB1">
        <w:rPr>
          <w:rFonts w:ascii="Arial" w:eastAsia="Arial" w:hAnsi="Arial" w:cs="Arial"/>
          <w:sz w:val="24"/>
          <w:szCs w:val="24"/>
        </w:rPr>
        <w:t>Logistic Regression</w:t>
      </w:r>
    </w:p>
    <w:p w14:paraId="3758478A" w14:textId="77777777" w:rsidR="00434025" w:rsidRPr="00F63CB1" w:rsidRDefault="00434025" w:rsidP="00434025">
      <w:pPr>
        <w:numPr>
          <w:ilvl w:val="0"/>
          <w:numId w:val="1"/>
        </w:numPr>
        <w:tabs>
          <w:tab w:val="left" w:pos="9810"/>
        </w:tabs>
        <w:spacing w:before="120" w:after="80"/>
        <w:rPr>
          <w:rFonts w:ascii="Arial" w:eastAsia="Arial" w:hAnsi="Arial" w:cs="Arial"/>
          <w:sz w:val="24"/>
          <w:szCs w:val="24"/>
        </w:rPr>
      </w:pPr>
      <w:r w:rsidRPr="00F63CB1">
        <w:rPr>
          <w:rFonts w:ascii="Arial" w:eastAsia="Arial" w:hAnsi="Arial" w:cs="Arial"/>
          <w:sz w:val="24"/>
          <w:szCs w:val="24"/>
        </w:rPr>
        <w:t>Support Vector Machine (SVM)</w:t>
      </w:r>
    </w:p>
    <w:p w14:paraId="50BD58F7" w14:textId="77777777" w:rsidR="00434025" w:rsidRPr="00F63CB1" w:rsidRDefault="00434025" w:rsidP="00434025">
      <w:pPr>
        <w:numPr>
          <w:ilvl w:val="0"/>
          <w:numId w:val="1"/>
        </w:numPr>
        <w:tabs>
          <w:tab w:val="left" w:pos="9810"/>
        </w:tabs>
        <w:spacing w:before="120" w:after="80"/>
        <w:rPr>
          <w:rFonts w:ascii="Arial" w:eastAsia="Arial" w:hAnsi="Arial" w:cs="Arial"/>
          <w:sz w:val="24"/>
          <w:szCs w:val="24"/>
        </w:rPr>
      </w:pPr>
      <w:r w:rsidRPr="00F63CB1">
        <w:rPr>
          <w:rFonts w:ascii="Arial" w:eastAsia="Arial" w:hAnsi="Arial" w:cs="Arial"/>
          <w:sz w:val="24"/>
          <w:szCs w:val="24"/>
        </w:rPr>
        <w:t>Random Forest</w:t>
      </w:r>
    </w:p>
    <w:p w14:paraId="0B0AE1C9" w14:textId="77777777" w:rsidR="00434025" w:rsidRPr="00F63CB1" w:rsidRDefault="00434025" w:rsidP="00434025">
      <w:pPr>
        <w:numPr>
          <w:ilvl w:val="0"/>
          <w:numId w:val="1"/>
        </w:numPr>
        <w:tabs>
          <w:tab w:val="left" w:pos="9810"/>
        </w:tabs>
        <w:spacing w:before="120" w:after="80"/>
        <w:rPr>
          <w:rFonts w:ascii="Arial" w:eastAsia="Arial" w:hAnsi="Arial" w:cs="Arial"/>
          <w:sz w:val="24"/>
          <w:szCs w:val="24"/>
        </w:rPr>
      </w:pPr>
      <w:r w:rsidRPr="00F63CB1">
        <w:rPr>
          <w:rFonts w:ascii="Arial" w:eastAsia="Arial" w:hAnsi="Arial" w:cs="Arial"/>
          <w:sz w:val="24"/>
          <w:szCs w:val="24"/>
        </w:rPr>
        <w:t>Decision Tree</w:t>
      </w:r>
    </w:p>
    <w:p w14:paraId="3B849EA2"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XGBoost was used for feature selection, while Neural Networks produced the final predictive model with the best overall performance. </w:t>
      </w:r>
      <w:hyperlink r:id="rId13" w:history="1">
        <w:r w:rsidRPr="00F63CB1">
          <w:rPr>
            <w:rStyle w:val="Hyperlink"/>
            <w:rFonts w:ascii="Arial" w:eastAsia="Arial" w:hAnsi="Arial" w:cs="Arial"/>
            <w:sz w:val="24"/>
            <w:szCs w:val="24"/>
            <w:u w:val="none"/>
          </w:rPr>
          <w:t>[frontiersin.org]</w:t>
        </w:r>
      </w:hyperlink>
    </w:p>
    <w:p w14:paraId="69C672AF"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lastRenderedPageBreak/>
        <w:t>Dataset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7417"/>
      </w:tblGrid>
      <w:tr w:rsidR="00434025" w:rsidRPr="00F63CB1" w14:paraId="5F937F1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2A8880"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38A0A"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Description</w:t>
            </w:r>
          </w:p>
        </w:tc>
      </w:tr>
      <w:tr w:rsidR="00434025" w:rsidRPr="00F63CB1" w14:paraId="7B8F36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E9C6C"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3AEA1"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Clinical blood test records of COVID-19 patients</w:t>
            </w:r>
          </w:p>
        </w:tc>
      </w:tr>
      <w:tr w:rsidR="00434025" w:rsidRPr="00F63CB1" w14:paraId="7B504E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322D32"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Dataset Size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FCAB9B"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375 patients</w:t>
            </w:r>
          </w:p>
        </w:tc>
      </w:tr>
      <w:tr w:rsidR="00434025" w:rsidRPr="00F63CB1" w14:paraId="043E84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DA7B88"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C1EA19"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Blood biomarkers and demographic information</w:t>
            </w:r>
          </w:p>
        </w:tc>
      </w:tr>
      <w:tr w:rsidR="00434025" w:rsidRPr="00F63CB1" w14:paraId="480236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7A278E"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Important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666E"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Neutrophils, Lymphocytes, LDH, hs-CRP, Age</w:t>
            </w:r>
          </w:p>
        </w:tc>
      </w:tr>
      <w:tr w:rsidR="00434025" w:rsidRPr="00F63CB1" w14:paraId="358D94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F34F43"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Preparation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3482DF"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Missing value handling, feature selection, data partitioning, validation</w:t>
            </w:r>
          </w:p>
        </w:tc>
      </w:tr>
    </w:tbl>
    <w:p w14:paraId="13841DB3"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The researchers reduced dimensionality by selecting only the most informative attributes, improving model efficiency and interpretability. </w:t>
      </w:r>
      <w:hyperlink r:id="rId14" w:history="1">
        <w:r w:rsidRPr="00F63CB1">
          <w:rPr>
            <w:rStyle w:val="Hyperlink"/>
            <w:rFonts w:ascii="Arial" w:eastAsia="Arial" w:hAnsi="Arial" w:cs="Arial"/>
            <w:sz w:val="24"/>
            <w:szCs w:val="24"/>
            <w:u w:val="none"/>
          </w:rPr>
          <w:t>[frontiersin.org]</w:t>
        </w:r>
      </w:hyperlink>
    </w:p>
    <w:p w14:paraId="4E74186B"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(b) Mapping to CO4 Topics</w:t>
      </w:r>
    </w:p>
    <w:p w14:paraId="56D9AA25"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CO4 Topic: Statistical Learning Methods and Classification.</w:t>
      </w:r>
    </w:p>
    <w:p w14:paraId="77612F25"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The study uses Logistic Regression, SVM, and Decision Trees, which are important statistical learning and classification techniques covered under CO4. </w:t>
      </w:r>
      <w:hyperlink r:id="rId15" w:history="1">
        <w:r w:rsidRPr="00F63CB1">
          <w:rPr>
            <w:rStyle w:val="Hyperlink"/>
            <w:rFonts w:ascii="Arial" w:eastAsia="Arial" w:hAnsi="Arial" w:cs="Arial"/>
            <w:sz w:val="24"/>
            <w:szCs w:val="24"/>
            <w:u w:val="none"/>
          </w:rPr>
          <w:t>[frontiersin.org]</w:t>
        </w:r>
      </w:hyperlink>
    </w:p>
    <w:p w14:paraId="665A993F"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Methodological Strength</w:t>
      </w:r>
    </w:p>
    <w:p w14:paraId="3CB5FB00" w14:textId="77777777" w:rsidR="00434025" w:rsidRPr="00F63CB1" w:rsidRDefault="00434025" w:rsidP="00434025">
      <w:pPr>
        <w:numPr>
          <w:ilvl w:val="0"/>
          <w:numId w:val="2"/>
        </w:num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Uses only five easily available blood-test features, making deployment practical and cost-effective. </w:t>
      </w:r>
      <w:hyperlink r:id="rId16" w:history="1">
        <w:r w:rsidRPr="00F63CB1">
          <w:rPr>
            <w:rStyle w:val="Hyperlink"/>
            <w:rFonts w:ascii="Arial" w:eastAsia="Arial" w:hAnsi="Arial" w:cs="Arial"/>
            <w:sz w:val="24"/>
            <w:szCs w:val="24"/>
            <w:u w:val="none"/>
          </w:rPr>
          <w:t>[frontiersin.org]</w:t>
        </w:r>
      </w:hyperlink>
    </w:p>
    <w:p w14:paraId="2C6B052B"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Methodological Limitation</w:t>
      </w:r>
    </w:p>
    <w:p w14:paraId="20B2181E" w14:textId="77777777" w:rsidR="00434025" w:rsidRPr="00F63CB1" w:rsidRDefault="00434025" w:rsidP="00434025">
      <w:pPr>
        <w:numPr>
          <w:ilvl w:val="0"/>
          <w:numId w:val="3"/>
        </w:num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Dataset was collected from a limited patient population, which may reduce generalizability to different countries or healthcare systems. </w:t>
      </w:r>
      <w:hyperlink r:id="rId17" w:history="1">
        <w:r w:rsidRPr="00F63CB1">
          <w:rPr>
            <w:rStyle w:val="Hyperlink"/>
            <w:rFonts w:ascii="Arial" w:eastAsia="Arial" w:hAnsi="Arial" w:cs="Arial"/>
            <w:sz w:val="24"/>
            <w:szCs w:val="24"/>
            <w:u w:val="none"/>
          </w:rPr>
          <w:t>[frontiersin.org]</w:t>
        </w:r>
      </w:hyperlink>
    </w:p>
    <w:p w14:paraId="6B53F40A" w14:textId="77777777" w:rsidR="00434025" w:rsidRPr="00F63CB1" w:rsidRDefault="003F574B" w:rsidP="00434025">
      <w:pPr>
        <w:tabs>
          <w:tab w:val="left" w:pos="9810"/>
        </w:tabs>
        <w:spacing w:before="120" w:after="80"/>
        <w:rPr>
          <w:rFonts w:ascii="Arial" w:eastAsia="Arial" w:hAnsi="Arial" w:cs="Arial"/>
          <w:sz w:val="24"/>
          <w:szCs w:val="24"/>
        </w:rPr>
      </w:pPr>
      <w:r>
        <w:rPr>
          <w:rFonts w:ascii="Arial" w:eastAsia="Arial" w:hAnsi="Arial" w:cs="Arial"/>
          <w:sz w:val="24"/>
          <w:szCs w:val="24"/>
        </w:rPr>
        <w:pict w14:anchorId="48408DF5">
          <v:rect id="_x0000_i1026" style="width:0;height:1.5pt" o:hralign="center" o:hrstd="t" o:hr="t" fillcolor="#a0a0a0" stroked="f"/>
        </w:pict>
      </w:r>
    </w:p>
    <w:p w14:paraId="0EC605DE"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Task 3: Results and Critical Evaluation</w:t>
      </w:r>
    </w:p>
    <w:p w14:paraId="5DDBCE38"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(a)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gridCol w:w="5022"/>
      </w:tblGrid>
      <w:tr w:rsidR="00434025" w:rsidRPr="00F63CB1" w14:paraId="063E770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831980"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763790"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Performance</w:t>
            </w:r>
          </w:p>
        </w:tc>
      </w:tr>
      <w:tr w:rsidR="00434025" w:rsidRPr="00F63CB1" w14:paraId="18D6B6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6896EB"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Neural 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726D45"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~96% Accuracy</w:t>
            </w:r>
          </w:p>
        </w:tc>
      </w:tr>
      <w:tr w:rsidR="00434025" w:rsidRPr="00F63CB1" w14:paraId="249CD9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327BCE"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XGBoost + Neural 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C44BCE"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~90% Accuracy up to 16 days before outcome</w:t>
            </w:r>
          </w:p>
        </w:tc>
      </w:tr>
      <w:tr w:rsidR="00434025" w:rsidRPr="00F63CB1" w14:paraId="789A03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55DBC4"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Logistic Regression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DCC5B8"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Lower than Neural Network</w:t>
            </w:r>
          </w:p>
        </w:tc>
      </w:tr>
      <w:tr w:rsidR="00434025" w:rsidRPr="00F63CB1" w14:paraId="527BB7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8BE9E6"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SVM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905AD"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Lower than Neural Network</w:t>
            </w:r>
          </w:p>
        </w:tc>
      </w:tr>
      <w:tr w:rsidR="00434025" w:rsidRPr="00F63CB1" w14:paraId="54A3B9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4DF4DE"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Decision Tree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B7DCF1"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Lower than Neural Network</w:t>
            </w:r>
          </w:p>
        </w:tc>
      </w:tr>
      <w:tr w:rsidR="00434025" w:rsidRPr="00F63CB1" w14:paraId="6B835B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0D8D6D"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Random Forest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7479F"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Competitive but lower</w:t>
            </w:r>
          </w:p>
        </w:tc>
      </w:tr>
    </w:tbl>
    <w:p w14:paraId="294710B4"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The model achieved approximately 96% mortality prediction accuracy using the selected biomarkers and maintained around 90% accuracy even 16 days before patient outcome, demonstrating strong early prediction capability. </w:t>
      </w:r>
      <w:hyperlink r:id="rId18" w:history="1">
        <w:r w:rsidRPr="00F63CB1">
          <w:rPr>
            <w:rStyle w:val="Hyperlink"/>
            <w:rFonts w:ascii="Arial" w:eastAsia="Arial" w:hAnsi="Arial" w:cs="Arial"/>
            <w:sz w:val="24"/>
            <w:szCs w:val="24"/>
            <w:u w:val="none"/>
          </w:rPr>
          <w:t>[frontiersin.org]</w:t>
        </w:r>
      </w:hyperlink>
    </w:p>
    <w:p w14:paraId="26588D0E"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lastRenderedPageBreak/>
        <w:t>(b) Critical Evaluation</w:t>
      </w:r>
    </w:p>
    <w:p w14:paraId="2E280663"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The reported accuracy appears realistic because the study compared several well-known machine learning algorithms and validated performance across multiple testing scenarios. However, potential bias exists because the dataset is relatively small and originates from limited clinical settings. </w:t>
      </w:r>
      <w:hyperlink r:id="rId19" w:history="1">
        <w:r w:rsidRPr="00F63CB1">
          <w:rPr>
            <w:rStyle w:val="Hyperlink"/>
            <w:rFonts w:ascii="Arial" w:eastAsia="Arial" w:hAnsi="Arial" w:cs="Arial"/>
            <w:sz w:val="24"/>
            <w:szCs w:val="24"/>
            <w:u w:val="none"/>
          </w:rPr>
          <w:t>[frontiersin.org]</w:t>
        </w:r>
      </w:hyperlink>
    </w:p>
    <w:p w14:paraId="5089D590"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Potential Biases</w:t>
      </w:r>
    </w:p>
    <w:p w14:paraId="52D2C7BC" w14:textId="77777777" w:rsidR="00434025" w:rsidRPr="00F63CB1" w:rsidRDefault="00434025" w:rsidP="00434025">
      <w:pPr>
        <w:numPr>
          <w:ilvl w:val="0"/>
          <w:numId w:val="4"/>
        </w:numPr>
        <w:tabs>
          <w:tab w:val="left" w:pos="9810"/>
        </w:tabs>
        <w:spacing w:before="120" w:after="80"/>
        <w:rPr>
          <w:rFonts w:ascii="Arial" w:eastAsia="Arial" w:hAnsi="Arial" w:cs="Arial"/>
          <w:sz w:val="24"/>
          <w:szCs w:val="24"/>
        </w:rPr>
      </w:pPr>
      <w:r w:rsidRPr="00F63CB1">
        <w:rPr>
          <w:rFonts w:ascii="Arial" w:eastAsia="Arial" w:hAnsi="Arial" w:cs="Arial"/>
          <w:sz w:val="24"/>
          <w:szCs w:val="24"/>
        </w:rPr>
        <w:t>Limited geographic diversity.</w:t>
      </w:r>
    </w:p>
    <w:p w14:paraId="7B4549A4" w14:textId="77777777" w:rsidR="00434025" w:rsidRPr="00F63CB1" w:rsidRDefault="00434025" w:rsidP="00434025">
      <w:pPr>
        <w:numPr>
          <w:ilvl w:val="0"/>
          <w:numId w:val="4"/>
        </w:numPr>
        <w:tabs>
          <w:tab w:val="left" w:pos="9810"/>
        </w:tabs>
        <w:spacing w:before="120" w:after="80"/>
        <w:rPr>
          <w:rFonts w:ascii="Arial" w:eastAsia="Arial" w:hAnsi="Arial" w:cs="Arial"/>
          <w:sz w:val="24"/>
          <w:szCs w:val="24"/>
        </w:rPr>
      </w:pPr>
      <w:r w:rsidRPr="00F63CB1">
        <w:rPr>
          <w:rFonts w:ascii="Arial" w:eastAsia="Arial" w:hAnsi="Arial" w:cs="Arial"/>
          <w:sz w:val="24"/>
          <w:szCs w:val="24"/>
        </w:rPr>
        <w:t>Class imbalance between survivors and non-survivors.</w:t>
      </w:r>
    </w:p>
    <w:p w14:paraId="2C270A52" w14:textId="77777777" w:rsidR="00434025" w:rsidRPr="00F63CB1" w:rsidRDefault="00434025" w:rsidP="00434025">
      <w:pPr>
        <w:numPr>
          <w:ilvl w:val="0"/>
          <w:numId w:val="4"/>
        </w:numPr>
        <w:tabs>
          <w:tab w:val="left" w:pos="9810"/>
        </w:tabs>
        <w:spacing w:before="120" w:after="80"/>
        <w:rPr>
          <w:rFonts w:ascii="Arial" w:eastAsia="Arial" w:hAnsi="Arial" w:cs="Arial"/>
          <w:sz w:val="24"/>
          <w:szCs w:val="24"/>
        </w:rPr>
      </w:pPr>
      <w:r w:rsidRPr="00F63CB1">
        <w:rPr>
          <w:rFonts w:ascii="Arial" w:eastAsia="Arial" w:hAnsi="Arial" w:cs="Arial"/>
          <w:sz w:val="24"/>
          <w:szCs w:val="24"/>
        </w:rPr>
        <w:t>Dependence on historical clinical records.</w:t>
      </w:r>
    </w:p>
    <w:p w14:paraId="70C3BB6F"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Additional Experiments Suggested</w:t>
      </w:r>
    </w:p>
    <w:p w14:paraId="1FFA94C0" w14:textId="77777777" w:rsidR="00434025" w:rsidRPr="00F63CB1" w:rsidRDefault="00434025" w:rsidP="00434025">
      <w:pPr>
        <w:numPr>
          <w:ilvl w:val="0"/>
          <w:numId w:val="5"/>
        </w:numPr>
        <w:tabs>
          <w:tab w:val="left" w:pos="9810"/>
        </w:tabs>
        <w:spacing w:before="120" w:after="80"/>
        <w:rPr>
          <w:rFonts w:ascii="Arial" w:eastAsia="Arial" w:hAnsi="Arial" w:cs="Arial"/>
          <w:sz w:val="24"/>
          <w:szCs w:val="24"/>
        </w:rPr>
      </w:pPr>
      <w:r w:rsidRPr="00F63CB1">
        <w:rPr>
          <w:rFonts w:ascii="Arial" w:eastAsia="Arial" w:hAnsi="Arial" w:cs="Arial"/>
          <w:sz w:val="24"/>
          <w:szCs w:val="24"/>
        </w:rPr>
        <w:t>External validation using international datasets.</w:t>
      </w:r>
    </w:p>
    <w:p w14:paraId="6B29544D" w14:textId="77777777" w:rsidR="00434025" w:rsidRPr="00F63CB1" w:rsidRDefault="00434025" w:rsidP="00434025">
      <w:pPr>
        <w:numPr>
          <w:ilvl w:val="0"/>
          <w:numId w:val="5"/>
        </w:numPr>
        <w:tabs>
          <w:tab w:val="left" w:pos="9810"/>
        </w:tabs>
        <w:spacing w:before="120" w:after="80"/>
        <w:rPr>
          <w:rFonts w:ascii="Arial" w:eastAsia="Arial" w:hAnsi="Arial" w:cs="Arial"/>
          <w:sz w:val="24"/>
          <w:szCs w:val="24"/>
        </w:rPr>
      </w:pPr>
      <w:r w:rsidRPr="00F63CB1">
        <w:rPr>
          <w:rFonts w:ascii="Arial" w:eastAsia="Arial" w:hAnsi="Arial" w:cs="Arial"/>
          <w:sz w:val="24"/>
          <w:szCs w:val="24"/>
        </w:rPr>
        <w:t>Comparison with deep learning approaches.</w:t>
      </w:r>
    </w:p>
    <w:p w14:paraId="2B9403E9" w14:textId="77777777" w:rsidR="00434025" w:rsidRPr="00F63CB1" w:rsidRDefault="00434025" w:rsidP="00434025">
      <w:pPr>
        <w:numPr>
          <w:ilvl w:val="0"/>
          <w:numId w:val="5"/>
        </w:numPr>
        <w:tabs>
          <w:tab w:val="left" w:pos="9810"/>
        </w:tabs>
        <w:spacing w:before="120" w:after="80"/>
        <w:rPr>
          <w:rFonts w:ascii="Arial" w:eastAsia="Arial" w:hAnsi="Arial" w:cs="Arial"/>
          <w:sz w:val="24"/>
          <w:szCs w:val="24"/>
        </w:rPr>
      </w:pPr>
      <w:r w:rsidRPr="00F63CB1">
        <w:rPr>
          <w:rFonts w:ascii="Arial" w:eastAsia="Arial" w:hAnsi="Arial" w:cs="Arial"/>
          <w:sz w:val="24"/>
          <w:szCs w:val="24"/>
        </w:rPr>
        <w:t>Real-time hospital deployment studies.</w:t>
      </w:r>
    </w:p>
    <w:p w14:paraId="6866D7E3" w14:textId="77777777" w:rsidR="00434025" w:rsidRPr="00F63CB1" w:rsidRDefault="00434025" w:rsidP="00434025">
      <w:pPr>
        <w:numPr>
          <w:ilvl w:val="0"/>
          <w:numId w:val="5"/>
        </w:numPr>
        <w:tabs>
          <w:tab w:val="left" w:pos="9810"/>
        </w:tabs>
        <w:spacing w:before="120" w:after="80"/>
        <w:rPr>
          <w:rFonts w:ascii="Arial" w:eastAsia="Arial" w:hAnsi="Arial" w:cs="Arial"/>
          <w:sz w:val="24"/>
          <w:szCs w:val="24"/>
        </w:rPr>
      </w:pPr>
      <w:r w:rsidRPr="00F63CB1">
        <w:rPr>
          <w:rFonts w:ascii="Arial" w:eastAsia="Arial" w:hAnsi="Arial" w:cs="Arial"/>
          <w:sz w:val="24"/>
          <w:szCs w:val="24"/>
        </w:rPr>
        <w:t>Explainable AI analysis for physician trust.</w:t>
      </w:r>
    </w:p>
    <w:p w14:paraId="4C74FBED"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(c) Real-World Applicability</w:t>
      </w:r>
    </w:p>
    <w:p w14:paraId="3EF1927B"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Deployment Areas</w:t>
      </w:r>
    </w:p>
    <w:p w14:paraId="548D5B4A" w14:textId="77777777" w:rsidR="00434025" w:rsidRPr="00F63CB1" w:rsidRDefault="00434025" w:rsidP="00434025">
      <w:pPr>
        <w:numPr>
          <w:ilvl w:val="0"/>
          <w:numId w:val="6"/>
        </w:numPr>
        <w:tabs>
          <w:tab w:val="left" w:pos="9810"/>
        </w:tabs>
        <w:spacing w:before="120" w:after="80"/>
        <w:rPr>
          <w:rFonts w:ascii="Arial" w:eastAsia="Arial" w:hAnsi="Arial" w:cs="Arial"/>
          <w:sz w:val="24"/>
          <w:szCs w:val="24"/>
        </w:rPr>
      </w:pPr>
      <w:r w:rsidRPr="00F63CB1">
        <w:rPr>
          <w:rFonts w:ascii="Arial" w:eastAsia="Arial" w:hAnsi="Arial" w:cs="Arial"/>
          <w:sz w:val="24"/>
          <w:szCs w:val="24"/>
        </w:rPr>
        <w:t>Hospitals</w:t>
      </w:r>
    </w:p>
    <w:p w14:paraId="4DF40138" w14:textId="77777777" w:rsidR="00434025" w:rsidRPr="00F63CB1" w:rsidRDefault="00434025" w:rsidP="00434025">
      <w:pPr>
        <w:numPr>
          <w:ilvl w:val="0"/>
          <w:numId w:val="6"/>
        </w:numPr>
        <w:tabs>
          <w:tab w:val="left" w:pos="9810"/>
        </w:tabs>
        <w:spacing w:before="120" w:after="80"/>
        <w:rPr>
          <w:rFonts w:ascii="Arial" w:eastAsia="Arial" w:hAnsi="Arial" w:cs="Arial"/>
          <w:sz w:val="24"/>
          <w:szCs w:val="24"/>
        </w:rPr>
      </w:pPr>
      <w:r w:rsidRPr="00F63CB1">
        <w:rPr>
          <w:rFonts w:ascii="Arial" w:eastAsia="Arial" w:hAnsi="Arial" w:cs="Arial"/>
          <w:sz w:val="24"/>
          <w:szCs w:val="24"/>
        </w:rPr>
        <w:t>Emergency Departments</w:t>
      </w:r>
    </w:p>
    <w:p w14:paraId="24DFAB4B" w14:textId="77777777" w:rsidR="00434025" w:rsidRPr="00F63CB1" w:rsidRDefault="00434025" w:rsidP="00434025">
      <w:pPr>
        <w:numPr>
          <w:ilvl w:val="0"/>
          <w:numId w:val="6"/>
        </w:numPr>
        <w:tabs>
          <w:tab w:val="left" w:pos="9810"/>
        </w:tabs>
        <w:spacing w:before="120" w:after="80"/>
        <w:rPr>
          <w:rFonts w:ascii="Arial" w:eastAsia="Arial" w:hAnsi="Arial" w:cs="Arial"/>
          <w:sz w:val="24"/>
          <w:szCs w:val="24"/>
        </w:rPr>
      </w:pPr>
      <w:r w:rsidRPr="00F63CB1">
        <w:rPr>
          <w:rFonts w:ascii="Arial" w:eastAsia="Arial" w:hAnsi="Arial" w:cs="Arial"/>
          <w:sz w:val="24"/>
          <w:szCs w:val="24"/>
        </w:rPr>
        <w:t>ICU Admission Systems</w:t>
      </w:r>
    </w:p>
    <w:p w14:paraId="33BB2FF1" w14:textId="77777777" w:rsidR="00434025" w:rsidRPr="00F63CB1" w:rsidRDefault="00434025" w:rsidP="00434025">
      <w:pPr>
        <w:numPr>
          <w:ilvl w:val="0"/>
          <w:numId w:val="6"/>
        </w:numPr>
        <w:tabs>
          <w:tab w:val="left" w:pos="9810"/>
        </w:tabs>
        <w:spacing w:before="120" w:after="80"/>
        <w:rPr>
          <w:rFonts w:ascii="Arial" w:eastAsia="Arial" w:hAnsi="Arial" w:cs="Arial"/>
          <w:sz w:val="24"/>
          <w:szCs w:val="24"/>
        </w:rPr>
      </w:pPr>
      <w:r w:rsidRPr="00F63CB1">
        <w:rPr>
          <w:rFonts w:ascii="Arial" w:eastAsia="Arial" w:hAnsi="Arial" w:cs="Arial"/>
          <w:sz w:val="24"/>
          <w:szCs w:val="24"/>
        </w:rPr>
        <w:t>Clinical Decision Support Platforms</w:t>
      </w:r>
    </w:p>
    <w:p w14:paraId="2F2B0645"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Scaling Challenges</w:t>
      </w:r>
    </w:p>
    <w:p w14:paraId="209C571D" w14:textId="77777777" w:rsidR="00434025" w:rsidRPr="00F63CB1" w:rsidRDefault="00434025" w:rsidP="00434025">
      <w:pPr>
        <w:numPr>
          <w:ilvl w:val="0"/>
          <w:numId w:val="7"/>
        </w:numPr>
        <w:tabs>
          <w:tab w:val="left" w:pos="9810"/>
        </w:tabs>
        <w:spacing w:before="120" w:after="80"/>
        <w:rPr>
          <w:rFonts w:ascii="Arial" w:eastAsia="Arial" w:hAnsi="Arial" w:cs="Arial"/>
          <w:sz w:val="24"/>
          <w:szCs w:val="24"/>
        </w:rPr>
      </w:pPr>
      <w:r w:rsidRPr="00F63CB1">
        <w:rPr>
          <w:rFonts w:ascii="Arial" w:eastAsia="Arial" w:hAnsi="Arial" w:cs="Arial"/>
          <w:sz w:val="24"/>
          <w:szCs w:val="24"/>
        </w:rPr>
        <w:t>Availability of quality healthcare data.</w:t>
      </w:r>
    </w:p>
    <w:p w14:paraId="28C6C968" w14:textId="77777777" w:rsidR="00434025" w:rsidRPr="00F63CB1" w:rsidRDefault="00434025" w:rsidP="00434025">
      <w:pPr>
        <w:numPr>
          <w:ilvl w:val="0"/>
          <w:numId w:val="7"/>
        </w:numPr>
        <w:tabs>
          <w:tab w:val="left" w:pos="9810"/>
        </w:tabs>
        <w:spacing w:before="120" w:after="80"/>
        <w:rPr>
          <w:rFonts w:ascii="Arial" w:eastAsia="Arial" w:hAnsi="Arial" w:cs="Arial"/>
          <w:sz w:val="24"/>
          <w:szCs w:val="24"/>
        </w:rPr>
      </w:pPr>
      <w:r w:rsidRPr="00F63CB1">
        <w:rPr>
          <w:rFonts w:ascii="Arial" w:eastAsia="Arial" w:hAnsi="Arial" w:cs="Arial"/>
          <w:sz w:val="24"/>
          <w:szCs w:val="24"/>
        </w:rPr>
        <w:t>Data privacy and regulatory concerns.</w:t>
      </w:r>
    </w:p>
    <w:p w14:paraId="6D295466" w14:textId="77777777" w:rsidR="00434025" w:rsidRPr="00F63CB1" w:rsidRDefault="00434025" w:rsidP="00434025">
      <w:pPr>
        <w:numPr>
          <w:ilvl w:val="0"/>
          <w:numId w:val="7"/>
        </w:numPr>
        <w:tabs>
          <w:tab w:val="left" w:pos="9810"/>
        </w:tabs>
        <w:spacing w:before="120" w:after="80"/>
        <w:rPr>
          <w:rFonts w:ascii="Arial" w:eastAsia="Arial" w:hAnsi="Arial" w:cs="Arial"/>
          <w:sz w:val="24"/>
          <w:szCs w:val="24"/>
        </w:rPr>
      </w:pPr>
      <w:r w:rsidRPr="00F63CB1">
        <w:rPr>
          <w:rFonts w:ascii="Arial" w:eastAsia="Arial" w:hAnsi="Arial" w:cs="Arial"/>
          <w:sz w:val="24"/>
          <w:szCs w:val="24"/>
        </w:rPr>
        <w:t>Model retraining for new virus variants.</w:t>
      </w:r>
    </w:p>
    <w:p w14:paraId="6597C10B" w14:textId="77777777" w:rsidR="00434025" w:rsidRPr="00F63CB1" w:rsidRDefault="00434025" w:rsidP="00434025">
      <w:pPr>
        <w:numPr>
          <w:ilvl w:val="0"/>
          <w:numId w:val="7"/>
        </w:numPr>
        <w:tabs>
          <w:tab w:val="left" w:pos="9810"/>
        </w:tabs>
        <w:spacing w:before="120" w:after="80"/>
        <w:rPr>
          <w:rFonts w:ascii="Arial" w:eastAsia="Arial" w:hAnsi="Arial" w:cs="Arial"/>
          <w:sz w:val="24"/>
          <w:szCs w:val="24"/>
        </w:rPr>
      </w:pPr>
      <w:r w:rsidRPr="00F63CB1">
        <w:rPr>
          <w:rFonts w:ascii="Arial" w:eastAsia="Arial" w:hAnsi="Arial" w:cs="Arial"/>
          <w:sz w:val="24"/>
          <w:szCs w:val="24"/>
        </w:rPr>
        <w:t>Integration with existing hospital information systems.</w:t>
      </w:r>
    </w:p>
    <w:p w14:paraId="09D5A3BB" w14:textId="77777777" w:rsidR="00434025" w:rsidRPr="00F63CB1" w:rsidRDefault="00434025" w:rsidP="00434025">
      <w:pPr>
        <w:numPr>
          <w:ilvl w:val="0"/>
          <w:numId w:val="7"/>
        </w:numPr>
        <w:tabs>
          <w:tab w:val="left" w:pos="9810"/>
        </w:tabs>
        <w:spacing w:before="120" w:after="80"/>
        <w:rPr>
          <w:rFonts w:ascii="Arial" w:eastAsia="Arial" w:hAnsi="Arial" w:cs="Arial"/>
          <w:sz w:val="24"/>
          <w:szCs w:val="24"/>
        </w:rPr>
      </w:pPr>
      <w:r w:rsidRPr="00F63CB1">
        <w:rPr>
          <w:rFonts w:ascii="Arial" w:eastAsia="Arial" w:hAnsi="Arial" w:cs="Arial"/>
          <w:sz w:val="24"/>
          <w:szCs w:val="24"/>
        </w:rPr>
        <w:t>Ethical concerns regarding automated medical decisions.</w:t>
      </w:r>
    </w:p>
    <w:p w14:paraId="63F70384" w14:textId="77777777" w:rsidR="00434025" w:rsidRPr="00F63CB1" w:rsidRDefault="003F574B" w:rsidP="00434025">
      <w:pPr>
        <w:tabs>
          <w:tab w:val="left" w:pos="9810"/>
        </w:tabs>
        <w:spacing w:before="120" w:after="80"/>
        <w:rPr>
          <w:rFonts w:ascii="Arial" w:eastAsia="Arial" w:hAnsi="Arial" w:cs="Arial"/>
          <w:sz w:val="24"/>
          <w:szCs w:val="24"/>
        </w:rPr>
      </w:pPr>
      <w:r>
        <w:rPr>
          <w:rFonts w:ascii="Arial" w:eastAsia="Arial" w:hAnsi="Arial" w:cs="Arial"/>
          <w:sz w:val="24"/>
          <w:szCs w:val="24"/>
        </w:rPr>
        <w:pict w14:anchorId="6F92BB9B">
          <v:rect id="_x0000_i1027" style="width:0;height:1.5pt" o:hralign="center" o:hrstd="t" o:hr="t" fillcolor="#a0a0a0" stroked="f"/>
        </w:pict>
      </w:r>
    </w:p>
    <w:p w14:paraId="164EBCD7"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Task 4: Reflection and Learning Outcome</w:t>
      </w:r>
    </w:p>
    <w:p w14:paraId="65AF4E6F"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(a) Three Key Insights</w:t>
      </w:r>
    </w:p>
    <w:p w14:paraId="1160D95C"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Insight 1: Feature Selection Improves Performance</w:t>
      </w:r>
    </w:p>
    <w:p w14:paraId="4B7F5A84"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I learned that selecting a small number of highly relevant features can produce accurate models while reducing computational complexity.</w:t>
      </w:r>
    </w:p>
    <w:p w14:paraId="6FC0475A"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CO4 Connection: Statistical Learning and Classification.</w:t>
      </w:r>
    </w:p>
    <w:p w14:paraId="3E7E39E3"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Insight 2: Model Comparison Is Important</w:t>
      </w:r>
    </w:p>
    <w:p w14:paraId="0B7F8C6A"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Different algorithms may perform differently on the same dataset. Benchmarking multiple models helps identify the most suitable solution.</w:t>
      </w:r>
    </w:p>
    <w:p w14:paraId="373A74E8"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CO4 Connection: Decision Trees, SVM, Logistic Regression.</w:t>
      </w:r>
    </w:p>
    <w:p w14:paraId="58A3BD2C"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Insight 3: AI Supports Decision-Making</w:t>
      </w:r>
    </w:p>
    <w:p w14:paraId="1C9D3979"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lastRenderedPageBreak/>
        <w:t>Machine learning can assist healthcare professionals by providing early predictions and improving resource allocation.</w:t>
      </w:r>
    </w:p>
    <w:p w14:paraId="56B28D6E"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CO4 Connection: Inductive Learning and Classification Models.</w:t>
      </w:r>
    </w:p>
    <w:p w14:paraId="1AE890D3"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(b) Proposed Extension</w:t>
      </w:r>
    </w:p>
    <w:p w14:paraId="6708BCA7"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Proposed Enhancement: Develop an explainable AI version of the mortality prediction system using XGBoost combined with SHAP (Shapley Additive Explanations).</w:t>
      </w:r>
    </w:p>
    <w:p w14:paraId="553A2FE1"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Justification</w:t>
      </w:r>
    </w:p>
    <w:p w14:paraId="344BA314"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Healthcare professionals require transparency before trusting AI recommendations. SHAP can explain why a patient is classified as high-risk by showing feature contributions.</w:t>
      </w:r>
    </w:p>
    <w:p w14:paraId="54BC1606"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Expected Impact</w:t>
      </w:r>
    </w:p>
    <w:p w14:paraId="4EA5C343" w14:textId="77777777" w:rsidR="00434025" w:rsidRPr="00F63CB1" w:rsidRDefault="00434025" w:rsidP="00434025">
      <w:pPr>
        <w:numPr>
          <w:ilvl w:val="0"/>
          <w:numId w:val="8"/>
        </w:numPr>
        <w:tabs>
          <w:tab w:val="left" w:pos="9810"/>
        </w:tabs>
        <w:spacing w:before="120" w:after="80"/>
        <w:rPr>
          <w:rFonts w:ascii="Arial" w:eastAsia="Arial" w:hAnsi="Arial" w:cs="Arial"/>
          <w:sz w:val="24"/>
          <w:szCs w:val="24"/>
        </w:rPr>
      </w:pPr>
      <w:r w:rsidRPr="00F63CB1">
        <w:rPr>
          <w:rFonts w:ascii="Arial" w:eastAsia="Arial" w:hAnsi="Arial" w:cs="Arial"/>
          <w:sz w:val="24"/>
          <w:szCs w:val="24"/>
        </w:rPr>
        <w:t>Increased physician trust.</w:t>
      </w:r>
    </w:p>
    <w:p w14:paraId="4840CE6F" w14:textId="77777777" w:rsidR="00434025" w:rsidRPr="00F63CB1" w:rsidRDefault="00434025" w:rsidP="00434025">
      <w:pPr>
        <w:numPr>
          <w:ilvl w:val="0"/>
          <w:numId w:val="8"/>
        </w:numPr>
        <w:tabs>
          <w:tab w:val="left" w:pos="9810"/>
        </w:tabs>
        <w:spacing w:before="120" w:after="80"/>
        <w:rPr>
          <w:rFonts w:ascii="Arial" w:eastAsia="Arial" w:hAnsi="Arial" w:cs="Arial"/>
          <w:sz w:val="24"/>
          <w:szCs w:val="24"/>
        </w:rPr>
      </w:pPr>
      <w:r w:rsidRPr="00F63CB1">
        <w:rPr>
          <w:rFonts w:ascii="Arial" w:eastAsia="Arial" w:hAnsi="Arial" w:cs="Arial"/>
          <w:sz w:val="24"/>
          <w:szCs w:val="24"/>
        </w:rPr>
        <w:t>Better clinical adoption.</w:t>
      </w:r>
    </w:p>
    <w:p w14:paraId="793C6425" w14:textId="77777777" w:rsidR="00434025" w:rsidRPr="00F63CB1" w:rsidRDefault="00434025" w:rsidP="00434025">
      <w:pPr>
        <w:numPr>
          <w:ilvl w:val="0"/>
          <w:numId w:val="8"/>
        </w:numPr>
        <w:tabs>
          <w:tab w:val="left" w:pos="9810"/>
        </w:tabs>
        <w:spacing w:before="120" w:after="80"/>
        <w:rPr>
          <w:rFonts w:ascii="Arial" w:eastAsia="Arial" w:hAnsi="Arial" w:cs="Arial"/>
          <w:sz w:val="24"/>
          <w:szCs w:val="24"/>
        </w:rPr>
      </w:pPr>
      <w:r w:rsidRPr="00F63CB1">
        <w:rPr>
          <w:rFonts w:ascii="Arial" w:eastAsia="Arial" w:hAnsi="Arial" w:cs="Arial"/>
          <w:sz w:val="24"/>
          <w:szCs w:val="24"/>
        </w:rPr>
        <w:t>Improved transparency and accountability.</w:t>
      </w:r>
    </w:p>
    <w:p w14:paraId="1CDAC7E5" w14:textId="77777777" w:rsidR="00434025" w:rsidRPr="00F63CB1" w:rsidRDefault="00434025" w:rsidP="00434025">
      <w:pPr>
        <w:numPr>
          <w:ilvl w:val="0"/>
          <w:numId w:val="8"/>
        </w:numPr>
        <w:tabs>
          <w:tab w:val="left" w:pos="9810"/>
        </w:tabs>
        <w:spacing w:before="120" w:after="80"/>
        <w:rPr>
          <w:rFonts w:ascii="Arial" w:eastAsia="Arial" w:hAnsi="Arial" w:cs="Arial"/>
          <w:sz w:val="24"/>
          <w:szCs w:val="24"/>
        </w:rPr>
      </w:pPr>
      <w:r w:rsidRPr="00F63CB1">
        <w:rPr>
          <w:rFonts w:ascii="Arial" w:eastAsia="Arial" w:hAnsi="Arial" w:cs="Arial"/>
          <w:sz w:val="24"/>
          <w:szCs w:val="24"/>
        </w:rPr>
        <w:t>More effective real-world deployment of AI-based decision support systems.</w:t>
      </w:r>
    </w:p>
    <w:p w14:paraId="103357C3" w14:textId="77777777" w:rsidR="00434025" w:rsidRPr="00F63CB1" w:rsidRDefault="003F574B" w:rsidP="00434025">
      <w:pPr>
        <w:tabs>
          <w:tab w:val="left" w:pos="9810"/>
        </w:tabs>
        <w:spacing w:before="120" w:after="80"/>
        <w:rPr>
          <w:rFonts w:ascii="Arial" w:eastAsia="Arial" w:hAnsi="Arial" w:cs="Arial"/>
          <w:sz w:val="24"/>
          <w:szCs w:val="24"/>
        </w:rPr>
      </w:pPr>
      <w:r>
        <w:rPr>
          <w:rFonts w:ascii="Arial" w:eastAsia="Arial" w:hAnsi="Arial" w:cs="Arial"/>
          <w:sz w:val="24"/>
          <w:szCs w:val="24"/>
        </w:rPr>
        <w:pict w14:anchorId="6B340DB6">
          <v:rect id="_x0000_i1028" style="width:0;height:1.5pt" o:hralign="center" o:hrstd="t" o:hr="t" fillcolor="#a0a0a0" stroked="f"/>
        </w:pict>
      </w:r>
    </w:p>
    <w:p w14:paraId="1CBA96D4"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References</w:t>
      </w:r>
    </w:p>
    <w:p w14:paraId="3D390554" w14:textId="77777777" w:rsidR="00434025" w:rsidRPr="00F63CB1" w:rsidRDefault="00434025" w:rsidP="00434025">
      <w:pPr>
        <w:tabs>
          <w:tab w:val="left" w:pos="9810"/>
        </w:tabs>
        <w:spacing w:before="120" w:after="80"/>
        <w:rPr>
          <w:rFonts w:ascii="Arial" w:eastAsia="Arial" w:hAnsi="Arial" w:cs="Arial"/>
          <w:sz w:val="24"/>
          <w:szCs w:val="24"/>
        </w:rPr>
      </w:pPr>
      <w:r w:rsidRPr="00F63CB1">
        <w:rPr>
          <w:rFonts w:ascii="Arial" w:eastAsia="Arial" w:hAnsi="Arial" w:cs="Arial"/>
          <w:sz w:val="24"/>
          <w:szCs w:val="24"/>
        </w:rPr>
        <w:t xml:space="preserve">Karthikeyan, A., Garg, A., Vinod, P. K., &amp; Priyakumar, U. D. (2021). </w:t>
      </w:r>
      <w:r w:rsidRPr="00F63CB1">
        <w:rPr>
          <w:rFonts w:ascii="Arial" w:eastAsia="Arial" w:hAnsi="Arial" w:cs="Arial"/>
          <w:i/>
          <w:iCs/>
          <w:sz w:val="24"/>
          <w:szCs w:val="24"/>
        </w:rPr>
        <w:t>Machine Learning Based Clinical Decision Support System for Early COVID-19 Mortality Prediction</w:t>
      </w:r>
      <w:r w:rsidRPr="00F63CB1">
        <w:rPr>
          <w:rFonts w:ascii="Arial" w:eastAsia="Arial" w:hAnsi="Arial" w:cs="Arial"/>
          <w:sz w:val="24"/>
          <w:szCs w:val="24"/>
        </w:rPr>
        <w:t xml:space="preserve">. Frontiers in Public Health, 9, 626697. DOI: 10.3389/fpubh.2021.626697. </w:t>
      </w:r>
      <w:hyperlink r:id="rId20" w:history="1">
        <w:r w:rsidRPr="00F63CB1">
          <w:rPr>
            <w:rStyle w:val="Hyperlink"/>
            <w:rFonts w:ascii="Arial" w:eastAsia="Arial" w:hAnsi="Arial" w:cs="Arial"/>
            <w:sz w:val="24"/>
            <w:szCs w:val="24"/>
            <w:u w:val="none"/>
          </w:rPr>
          <w:t>[frontiersin.org]</w:t>
        </w:r>
      </w:hyperlink>
      <w:r w:rsidRPr="00F63CB1">
        <w:rPr>
          <w:rFonts w:ascii="Arial" w:eastAsia="Arial" w:hAnsi="Arial" w:cs="Arial"/>
          <w:sz w:val="24"/>
          <w:szCs w:val="24"/>
        </w:rPr>
        <w:t xml:space="preserve">, </w:t>
      </w:r>
      <w:hyperlink r:id="rId21" w:history="1">
        <w:r w:rsidRPr="00F63CB1">
          <w:rPr>
            <w:rStyle w:val="Hyperlink"/>
            <w:rFonts w:ascii="Arial" w:eastAsia="Arial" w:hAnsi="Arial" w:cs="Arial"/>
            <w:sz w:val="24"/>
            <w:szCs w:val="24"/>
            <w:u w:val="none"/>
          </w:rPr>
          <w:t>[CO4-AT2-Ar...cle Review | Word]</w:t>
        </w:r>
      </w:hyperlink>
    </w:p>
    <w:p w14:paraId="2A7B57EA" w14:textId="77777777" w:rsidR="00434025" w:rsidRDefault="00434025">
      <w:pPr>
        <w:tabs>
          <w:tab w:val="left" w:pos="9810"/>
        </w:tabs>
        <w:spacing w:before="120" w:after="80"/>
        <w:rPr>
          <w:rFonts w:ascii="Arial" w:eastAsia="Arial" w:hAnsi="Arial" w:cs="Arial"/>
          <w:b/>
          <w:bCs/>
          <w:sz w:val="24"/>
          <w:szCs w:val="24"/>
          <w:u w:val="single"/>
        </w:rPr>
      </w:pPr>
    </w:p>
    <w:sectPr w:rsidR="00434025">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DF34826-9C85-4AFE-9D58-10F7AC23774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01CFA13-7931-4F48-BFD8-09B6361DEEDC}"/>
  </w:font>
  <w:font w:name="Cambria">
    <w:panose1 w:val="02040503050406030204"/>
    <w:charset w:val="00"/>
    <w:family w:val="roman"/>
    <w:pitch w:val="variable"/>
    <w:sig w:usb0="E00006FF" w:usb1="420024FF" w:usb2="02000000" w:usb3="00000000" w:csb0="0000019F" w:csb1="00000000"/>
    <w:embedRegular r:id="rId3" w:fontKey="{2F6E2A9D-9C8B-4529-875C-A43ABF6B3E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174"/>
    <w:multiLevelType w:val="multilevel"/>
    <w:tmpl w:val="8D489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32C48"/>
    <w:multiLevelType w:val="multilevel"/>
    <w:tmpl w:val="E1E2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B6A7B"/>
    <w:multiLevelType w:val="multilevel"/>
    <w:tmpl w:val="61A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1751E"/>
    <w:multiLevelType w:val="multilevel"/>
    <w:tmpl w:val="8706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74123"/>
    <w:multiLevelType w:val="multilevel"/>
    <w:tmpl w:val="5560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86825"/>
    <w:multiLevelType w:val="multilevel"/>
    <w:tmpl w:val="2584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B2DAF"/>
    <w:multiLevelType w:val="multilevel"/>
    <w:tmpl w:val="BAAE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C7F40"/>
    <w:multiLevelType w:val="multilevel"/>
    <w:tmpl w:val="1738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472129">
    <w:abstractNumId w:val="5"/>
  </w:num>
  <w:num w:numId="2" w16cid:durableId="1564289535">
    <w:abstractNumId w:val="6"/>
  </w:num>
  <w:num w:numId="3" w16cid:durableId="1052999413">
    <w:abstractNumId w:val="7"/>
  </w:num>
  <w:num w:numId="4" w16cid:durableId="1033731890">
    <w:abstractNumId w:val="4"/>
  </w:num>
  <w:num w:numId="5" w16cid:durableId="1631978689">
    <w:abstractNumId w:val="0"/>
  </w:num>
  <w:num w:numId="6" w16cid:durableId="1167406927">
    <w:abstractNumId w:val="2"/>
  </w:num>
  <w:num w:numId="7" w16cid:durableId="330567377">
    <w:abstractNumId w:val="1"/>
  </w:num>
  <w:num w:numId="8" w16cid:durableId="1441417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F04"/>
    <w:rsid w:val="000932EA"/>
    <w:rsid w:val="003E2A72"/>
    <w:rsid w:val="00434025"/>
    <w:rsid w:val="004D654E"/>
    <w:rsid w:val="006B772E"/>
    <w:rsid w:val="008C02FC"/>
    <w:rsid w:val="00A27954"/>
    <w:rsid w:val="00AF6F04"/>
    <w:rsid w:val="00C824D0"/>
    <w:rsid w:val="00D04E70"/>
    <w:rsid w:val="00F63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1153"/>
  <w15:docId w15:val="{8508F4C3-7AA3-4C88-9B78-FE1C86A8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434025"/>
    <w:rPr>
      <w:color w:val="0000FF" w:themeColor="hyperlink"/>
      <w:u w:val="single"/>
    </w:rPr>
  </w:style>
  <w:style w:type="character" w:styleId="UnresolvedMention">
    <w:name w:val="Unresolved Mention"/>
    <w:basedOn w:val="DefaultParagraphFont"/>
    <w:uiPriority w:val="99"/>
    <w:semiHidden/>
    <w:unhideWhenUsed/>
    <w:rsid w:val="004340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389/fpubh.2021.626697" TargetMode="External"/><Relationship Id="rId13" Type="http://schemas.openxmlformats.org/officeDocument/2006/relationships/hyperlink" Target="https://www.frontiersin.org/journals/public-health/articles/10.3389/fpubh.2021.626697/full" TargetMode="External"/><Relationship Id="rId18" Type="http://schemas.openxmlformats.org/officeDocument/2006/relationships/hyperlink" Target="https://www.frontiersin.org/journals/public-health/articles/10.3389/fpubh.2021.626697/full" TargetMode="External"/><Relationship Id="rId3" Type="http://schemas.openxmlformats.org/officeDocument/2006/relationships/styles" Target="styles.xml"/><Relationship Id="rId21" Type="http://schemas.openxmlformats.org/officeDocument/2006/relationships/hyperlink" Target="https://prudentaiinc-my.sharepoint.com/personal/krishnakumar_prudent_ai/_layouts/15/Doc.aspx?sourcedoc=%7B993AFF03-CD83-421E-A890-1AB780A46BD0%7D&amp;file=CO4-AT2-Article%20Review.docx&amp;action=default&amp;mobileredirect=true" TargetMode="External"/><Relationship Id="rId7" Type="http://schemas.openxmlformats.org/officeDocument/2006/relationships/hyperlink" Target="https://prudentaiinc-my.sharepoint.com/personal/krishnakumar_prudent_ai/_layouts/15/Doc.aspx?sourcedoc=%7B993AFF03-CD83-421E-A890-1AB780A46BD0%7D&amp;file=CO4-AT2-Article%20Review.docx&amp;action=default&amp;mobileredirect=true" TargetMode="External"/><Relationship Id="rId12" Type="http://schemas.openxmlformats.org/officeDocument/2006/relationships/hyperlink" Target="https://www.frontiersin.org/journals/public-health/articles/10.3389/fpubh.2021.626697/full" TargetMode="External"/><Relationship Id="rId17" Type="http://schemas.openxmlformats.org/officeDocument/2006/relationships/hyperlink" Target="https://www.frontiersin.org/journals/public-health/articles/10.3389/fpubh.2021.626697/full" TargetMode="External"/><Relationship Id="rId2" Type="http://schemas.openxmlformats.org/officeDocument/2006/relationships/numbering" Target="numbering.xml"/><Relationship Id="rId16" Type="http://schemas.openxmlformats.org/officeDocument/2006/relationships/hyperlink" Target="https://www.frontiersin.org/journals/public-health/articles/10.3389/fpubh.2021.626697/full" TargetMode="External"/><Relationship Id="rId20" Type="http://schemas.openxmlformats.org/officeDocument/2006/relationships/hyperlink" Target="https://www.frontiersin.org/journals/public-health/articles/10.3389/fpubh.2021.626697/full" TargetMode="External"/><Relationship Id="rId1" Type="http://schemas.openxmlformats.org/officeDocument/2006/relationships/customXml" Target="../customXml/item1.xml"/><Relationship Id="rId6" Type="http://schemas.openxmlformats.org/officeDocument/2006/relationships/hyperlink" Target="https://www.frontiersin.org/journals/public-health/articles/10.3389/fpubh.2021.626697/full" TargetMode="External"/><Relationship Id="rId11" Type="http://schemas.openxmlformats.org/officeDocument/2006/relationships/hyperlink" Target="https://www.frontiersin.org/journals/public-health/articles/10.3389/fpubh.2021.626697/full" TargetMode="External"/><Relationship Id="rId5" Type="http://schemas.openxmlformats.org/officeDocument/2006/relationships/webSettings" Target="webSettings.xml"/><Relationship Id="rId15" Type="http://schemas.openxmlformats.org/officeDocument/2006/relationships/hyperlink" Target="https://www.frontiersin.org/journals/public-health/articles/10.3389/fpubh.2021.626697/full" TargetMode="External"/><Relationship Id="rId23" Type="http://schemas.openxmlformats.org/officeDocument/2006/relationships/theme" Target="theme/theme1.xml"/><Relationship Id="rId10" Type="http://schemas.openxmlformats.org/officeDocument/2006/relationships/hyperlink" Target="https://prudentaiinc-my.sharepoint.com/personal/krishnakumar_prudent_ai/_layouts/15/Doc.aspx?sourcedoc=%7B993AFF03-CD83-421E-A890-1AB780A46BD0%7D&amp;file=CO4-AT2-Article%20Review.docx&amp;action=default&amp;mobileredirect=true" TargetMode="External"/><Relationship Id="rId19" Type="http://schemas.openxmlformats.org/officeDocument/2006/relationships/hyperlink" Target="https://www.frontiersin.org/journals/public-health/articles/10.3389/fpubh.2021.626697/full" TargetMode="External"/><Relationship Id="rId4" Type="http://schemas.openxmlformats.org/officeDocument/2006/relationships/settings" Target="settings.xml"/><Relationship Id="rId9" Type="http://schemas.openxmlformats.org/officeDocument/2006/relationships/hyperlink" Target="https://www.frontiersin.org/journals/public-health/articles/10.3389/fpubh.2021.626697/full" TargetMode="External"/><Relationship Id="rId14" Type="http://schemas.openxmlformats.org/officeDocument/2006/relationships/hyperlink" Target="https://www.frontiersin.org/journals/public-health/articles/10.3389/fpubh.2021.626697/full"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zml/FiyBvYaMbzjVHDYlwH97+Q==">CgMxLjA4AHIhMXdrLXJjN0ctcEd3YTRUMGUxcmc1Rm9uT2FQNThZTk15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1939</Words>
  <Characters>11057</Characters>
  <Application>Microsoft Office Word</Application>
  <DocSecurity>0</DocSecurity>
  <Lines>92</Lines>
  <Paragraphs>25</Paragraphs>
  <ScaleCrop>false</ScaleCrop>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KrishnaKumar S</cp:lastModifiedBy>
  <cp:revision>5</cp:revision>
  <dcterms:created xsi:type="dcterms:W3CDTF">2026-08-20T19:52:00Z</dcterms:created>
  <dcterms:modified xsi:type="dcterms:W3CDTF">2026-08-20T19:58:00Z</dcterms:modified>
</cp:coreProperties>
</file>