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Alerts IQ – Enterprise Architecture Blueprint</w:t>
      </w:r>
    </w:p>
    <w:p>
      <w:pPr>
        <w:jc w:val="center"/>
      </w:pPr>
      <w:r>
        <w:t>AI-Powered Enterprise Alert Lifecycle Management Platform</w:t>
        <w:br/>
        <w:t>Generated on: 2026-05-26 17:08</w:t>
      </w:r>
    </w:p>
    <w:p>
      <w:pPr>
        <w:pStyle w:val="Heading1"/>
      </w:pPr>
      <w:r>
        <w:t>Executive Summary</w:t>
      </w:r>
    </w:p>
    <w:p>
      <w:r>
        <w:t>Alerts IQ is an enterprise-grade AI-driven alert engineering platform that automates guided discovery, content creation, workflow orchestration, AI-assisted template engineering, real-time preview rendering, JIRA/Git automation, and CMS publishing.</w:t>
      </w:r>
    </w:p>
    <w:p>
      <w:pPr>
        <w:pStyle w:val="Heading1"/>
      </w:pPr>
      <w:r>
        <w:t>High-Level Enterprise Workflow</w:t>
      </w:r>
    </w:p>
    <w:p>
      <w:pPr>
        <w:pStyle w:val="ListBullet"/>
      </w:pPr>
      <w:r>
        <w:t>Enterprise Login with AD / SSO</w:t>
      </w:r>
    </w:p>
    <w:p>
      <w:pPr>
        <w:pStyle w:val="ListBullet"/>
      </w:pPr>
      <w:r>
        <w:t>RBAC Authorization</w:t>
      </w:r>
    </w:p>
    <w:p>
      <w:pPr>
        <w:pStyle w:val="ListBullet"/>
      </w:pPr>
      <w:r>
        <w:t>Distributed Lock Acquisition</w:t>
      </w:r>
    </w:p>
    <w:p>
      <w:pPr>
        <w:pStyle w:val="ListBullet"/>
      </w:pPr>
      <w:r>
        <w:t>Guided Discovery</w:t>
      </w:r>
    </w:p>
    <w:p>
      <w:pPr>
        <w:pStyle w:val="ListBullet"/>
      </w:pPr>
      <w:r>
        <w:t>AI Requirement Expansion</w:t>
      </w:r>
    </w:p>
    <w:p>
      <w:pPr>
        <w:pStyle w:val="ListBullet"/>
      </w:pPr>
      <w:r>
        <w:t>Workflow &amp; To-Do Generation</w:t>
      </w:r>
    </w:p>
    <w:p>
      <w:pPr>
        <w:pStyle w:val="ListBullet"/>
      </w:pPr>
      <w:r>
        <w:t>Message Spec &amp; Liquibase Generation</w:t>
      </w:r>
    </w:p>
    <w:p>
      <w:pPr>
        <w:pStyle w:val="ListBullet"/>
      </w:pPr>
      <w:r>
        <w:t>JIRA Story Automation</w:t>
      </w:r>
    </w:p>
    <w:p>
      <w:pPr>
        <w:pStyle w:val="ListBullet"/>
      </w:pPr>
      <w:r>
        <w:t>Figma to HTML AI Conversion</w:t>
      </w:r>
    </w:p>
    <w:p>
      <w:pPr>
        <w:pStyle w:val="ListBullet"/>
      </w:pPr>
      <w:r>
        <w:t>Dynamic Variables &amp; Conditions</w:t>
      </w:r>
    </w:p>
    <w:p>
      <w:pPr>
        <w:pStyle w:val="ListBullet"/>
      </w:pPr>
      <w:r>
        <w:t>Live Preview Rendering</w:t>
      </w:r>
    </w:p>
    <w:p>
      <w:pPr>
        <w:pStyle w:val="ListBullet"/>
      </w:pPr>
      <w:r>
        <w:t>Formatter Pipeline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CMS Publishing</w:t>
      </w:r>
    </w:p>
    <w:p>
      <w:pPr>
        <w:pStyle w:val="ListBullet"/>
      </w:pPr>
      <w:r>
        <w:t>Deploy &amp; Test</w:t>
      </w:r>
    </w:p>
    <w:p>
      <w:pPr>
        <w:pStyle w:val="Heading1"/>
      </w:pPr>
      <w:r>
        <w:t>Enterprise Architecture Diagram</w:t>
      </w:r>
    </w:p>
    <w:p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architecture_diagram_on_a_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Frontend Architecture</w:t>
      </w:r>
    </w:p>
    <w:p>
      <w:pPr>
        <w:pStyle w:val="ListBullet"/>
      </w:pPr>
      <w:r>
        <w:t>React + TypeScript + Zustand</w:t>
      </w:r>
    </w:p>
    <w:p>
      <w:pPr>
        <w:pStyle w:val="ListBullet"/>
      </w:pPr>
      <w:r>
        <w:t>Tailwind + ShadCN UI</w:t>
      </w:r>
    </w:p>
    <w:p>
      <w:pPr>
        <w:pStyle w:val="ListBullet"/>
      </w:pPr>
      <w:r>
        <w:t>Live Preview Engine</w:t>
      </w:r>
    </w:p>
    <w:p>
      <w:pPr>
        <w:pStyle w:val="ListBullet"/>
      </w:pPr>
      <w:r>
        <w:t>Condition Builder</w:t>
      </w:r>
    </w:p>
    <w:p>
      <w:pPr>
        <w:pStyle w:val="ListBullet"/>
      </w:pPr>
      <w:r>
        <w:t>Workflow Dashboard</w:t>
      </w:r>
    </w:p>
    <w:p>
      <w:pPr>
        <w:pStyle w:val="ListBullet"/>
      </w:pPr>
      <w:r>
        <w:t>AI Chat Assistant</w:t>
      </w:r>
    </w:p>
    <w:p>
      <w:pPr>
        <w:pStyle w:val="Heading1"/>
      </w:pPr>
      <w:r>
        <w:t>Backend Architecture</w:t>
      </w:r>
    </w:p>
    <w:p>
      <w:pPr>
        <w:pStyle w:val="ListBullet"/>
      </w:pPr>
      <w:r>
        <w:t>Spring Boot API Gateway</w:t>
      </w:r>
    </w:p>
    <w:p>
      <w:pPr>
        <w:pStyle w:val="ListBullet"/>
      </w:pPr>
      <w:r>
        <w:t>Workflow Service</w:t>
      </w:r>
    </w:p>
    <w:p>
      <w:pPr>
        <w:pStyle w:val="ListBullet"/>
      </w:pPr>
      <w:r>
        <w:t>Template Service</w:t>
      </w:r>
    </w:p>
    <w:p>
      <w:pPr>
        <w:pStyle w:val="ListBullet"/>
      </w:pPr>
      <w:r>
        <w:t>Preview Service</w:t>
      </w:r>
    </w:p>
    <w:p>
      <w:pPr>
        <w:pStyle w:val="ListBullet"/>
      </w:pPr>
      <w:r>
        <w:t>Integration Service</w:t>
      </w:r>
    </w:p>
    <w:p>
      <w:pPr>
        <w:pStyle w:val="ListBullet"/>
      </w:pPr>
      <w:r>
        <w:t>Audit Service</w:t>
      </w:r>
    </w:p>
    <w:p>
      <w:pPr>
        <w:pStyle w:val="Heading1"/>
      </w:pPr>
      <w:r>
        <w:t>AI Layer</w:t>
      </w:r>
    </w:p>
    <w:p>
      <w:pPr>
        <w:pStyle w:val="ListBullet"/>
      </w:pPr>
      <w:r>
        <w:t>Python FastAPI</w:t>
      </w:r>
    </w:p>
    <w:p>
      <w:pPr>
        <w:pStyle w:val="ListBullet"/>
      </w:pPr>
      <w:r>
        <w:t>LangGraph AI Orchestration</w:t>
      </w:r>
    </w:p>
    <w:p>
      <w:pPr>
        <w:pStyle w:val="ListBullet"/>
      </w:pPr>
      <w:r>
        <w:t>Figma to HTML Conversion</w:t>
      </w:r>
    </w:p>
    <w:p>
      <w:pPr>
        <w:pStyle w:val="ListBullet"/>
      </w:pPr>
      <w:r>
        <w:t>Condition AI Agent</w:t>
      </w:r>
    </w:p>
    <w:p>
      <w:pPr>
        <w:pStyle w:val="ListBullet"/>
      </w:pPr>
      <w:r>
        <w:t>Formatter AI Agent</w:t>
      </w:r>
    </w:p>
    <w:p>
      <w:pPr>
        <w:pStyle w:val="ListBullet"/>
      </w:pPr>
      <w:r>
        <w:t>Liquibase Generator</w:t>
      </w:r>
    </w:p>
    <w:p>
      <w:pPr>
        <w:pStyle w:val="ListBullet"/>
      </w:pPr>
      <w:r>
        <w:t>Spec Document Generator</w:t>
      </w:r>
    </w:p>
    <w:p>
      <w:pPr>
        <w:pStyle w:val="Heading1"/>
      </w:pPr>
      <w:r>
        <w:t>Security Architecture</w:t>
      </w:r>
    </w:p>
    <w:p>
      <w:pPr>
        <w:pStyle w:val="ListBullet"/>
      </w:pPr>
      <w:r>
        <w:t>Active Directory Integration</w:t>
      </w:r>
    </w:p>
    <w:p>
      <w:pPr>
        <w:pStyle w:val="ListBullet"/>
      </w:pPr>
      <w:r>
        <w:t>SAML / OAuth2</w:t>
      </w:r>
    </w:p>
    <w:p>
      <w:pPr>
        <w:pStyle w:val="ListBullet"/>
      </w:pPr>
      <w:r>
        <w:t>RBAC Authorization</w:t>
      </w:r>
    </w:p>
    <w:p>
      <w:pPr>
        <w:pStyle w:val="ListBullet"/>
      </w:pPr>
      <w:r>
        <w:t>Distributed Locking</w:t>
      </w:r>
    </w:p>
    <w:p>
      <w:pPr>
        <w:pStyle w:val="ListBullet"/>
      </w:pPr>
      <w:r>
        <w:t>Audit Trails</w:t>
      </w:r>
    </w:p>
    <w:p>
      <w:pPr>
        <w:pStyle w:val="ListBullet"/>
      </w:pPr>
      <w:r>
        <w:t>PII Masking</w:t>
      </w:r>
    </w:p>
    <w:p>
      <w:pPr>
        <w:pStyle w:val="Heading1"/>
      </w:pPr>
      <w:r>
        <w:t>Workflow Architecture</w:t>
      </w:r>
    </w:p>
    <w:p>
      <w:pPr>
        <w:pStyle w:val="ListBullet"/>
      </w:pPr>
      <w:r>
        <w:t>Draft</w:t>
      </w:r>
    </w:p>
    <w:p>
      <w:pPr>
        <w:pStyle w:val="ListBullet"/>
      </w:pPr>
      <w:r>
        <w:t>Discovery</w:t>
      </w:r>
    </w:p>
    <w:p>
      <w:pPr>
        <w:pStyle w:val="ListBullet"/>
      </w:pPr>
      <w:r>
        <w:t>Content Creation</w:t>
      </w:r>
    </w:p>
    <w:p>
      <w:pPr>
        <w:pStyle w:val="ListBullet"/>
      </w:pPr>
      <w:r>
        <w:t>Review</w:t>
      </w:r>
    </w:p>
    <w:p>
      <w:pPr>
        <w:pStyle w:val="ListBullet"/>
      </w:pPr>
      <w:r>
        <w:t>Approval</w:t>
      </w:r>
    </w:p>
    <w:p>
      <w:pPr>
        <w:pStyle w:val="ListBullet"/>
      </w:pPr>
      <w:r>
        <w:t>CMS Publish</w:t>
      </w:r>
    </w:p>
    <w:p>
      <w:pPr>
        <w:pStyle w:val="ListBullet"/>
      </w:pPr>
      <w:r>
        <w:t>Deploy</w:t>
      </w:r>
    </w:p>
    <w:p>
      <w:pPr>
        <w:pStyle w:val="ListBullet"/>
      </w:pPr>
      <w:r>
        <w:t>Testing</w:t>
      </w:r>
    </w:p>
    <w:p>
      <w:pPr>
        <w:pStyle w:val="ListBullet"/>
      </w:pPr>
      <w:r>
        <w:t>Completed</w:t>
      </w:r>
    </w:p>
    <w:p>
      <w:pPr>
        <w:pStyle w:val="Heading1"/>
      </w:pPr>
      <w:r>
        <w:t>Database Collections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templates</w:t>
      </w:r>
    </w:p>
    <w:p>
      <w:pPr>
        <w:pStyle w:val="ListBullet"/>
      </w:pPr>
      <w:r>
        <w:t>template_versions</w:t>
      </w:r>
    </w:p>
    <w:p>
      <w:pPr>
        <w:pStyle w:val="ListBullet"/>
      </w:pPr>
      <w:r>
        <w:t>conditions</w:t>
      </w:r>
    </w:p>
    <w:p>
      <w:pPr>
        <w:pStyle w:val="ListBullet"/>
      </w:pPr>
      <w:r>
        <w:t>variables</w:t>
      </w:r>
    </w:p>
    <w:p>
      <w:pPr>
        <w:pStyle w:val="ListBullet"/>
      </w:pPr>
      <w:r>
        <w:t>workflows</w:t>
      </w:r>
    </w:p>
    <w:p>
      <w:pPr>
        <w:pStyle w:val="ListBullet"/>
      </w:pPr>
      <w:r>
        <w:t>locks</w:t>
      </w:r>
    </w:p>
    <w:p>
      <w:pPr>
        <w:pStyle w:val="ListBullet"/>
      </w:pPr>
      <w:r>
        <w:t>audit_logs</w:t>
      </w:r>
    </w:p>
    <w:p>
      <w:pPr>
        <w:pStyle w:val="Heading1"/>
      </w:pPr>
      <w:r>
        <w:t>Distributed Locking Mechanism</w:t>
      </w:r>
    </w:p>
    <w:p>
      <w:r>
        <w:t>When a user starts editing a template or alert, the system acquires a distributed lock using Redis and persists lock metadata in MongoDB. This prevents concurrent editing conflicts.</w:t>
      </w:r>
    </w:p>
    <w:p>
      <w:pPr>
        <w:pStyle w:val="Heading1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TypeScript, Tailwind, Zustand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Spring Boot</w:t>
            </w:r>
          </w:p>
        </w:tc>
      </w:tr>
      <w:tr>
        <w:tc>
          <w:tcPr>
            <w:tcW w:type="dxa" w:w="4320"/>
          </w:tcPr>
          <w:p>
            <w:r>
              <w:t>AI Layer</w:t>
            </w:r>
          </w:p>
        </w:tc>
        <w:tc>
          <w:tcPr>
            <w:tcW w:type="dxa" w:w="4320"/>
          </w:tcPr>
          <w:p>
            <w:r>
              <w:t>Python FastAPI, LangGraph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</w:t>
            </w:r>
          </w:p>
        </w:tc>
      </w:tr>
      <w:tr>
        <w:tc>
          <w:tcPr>
            <w:tcW w:type="dxa" w:w="4320"/>
          </w:tcPr>
          <w:p>
            <w:r>
              <w:t>Queue</w:t>
            </w:r>
          </w:p>
        </w:tc>
        <w:tc>
          <w:tcPr>
            <w:tcW w:type="dxa" w:w="4320"/>
          </w:tcPr>
          <w:p>
            <w:r>
              <w:t>Kafka</w:t>
            </w:r>
          </w:p>
        </w:tc>
      </w:tr>
      <w:tr>
        <w:tc>
          <w:tcPr>
            <w:tcW w:type="dxa" w:w="4320"/>
          </w:tcPr>
          <w:p>
            <w:r>
              <w:t>Realtime</w:t>
            </w:r>
          </w:p>
        </w:tc>
        <w:tc>
          <w:tcPr>
            <w:tcW w:type="dxa" w:w="4320"/>
          </w:tcPr>
          <w:p>
            <w:r>
              <w:t>WebSockets</w:t>
            </w:r>
          </w:p>
        </w:tc>
      </w:tr>
      <w:tr>
        <w:tc>
          <w:tcPr>
            <w:tcW w:type="dxa" w:w="4320"/>
          </w:tcPr>
          <w:p>
            <w:r>
              <w:t>Locking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Prometheus, Grafana, ELK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Docker, Kubernetes</w:t>
            </w:r>
          </w:p>
        </w:tc>
      </w:tr>
    </w:tbl>
    <w:p>
      <w:pPr>
        <w:pStyle w:val="Heading1"/>
      </w:pPr>
      <w:r>
        <w:t>Final Recommendation</w:t>
      </w:r>
    </w:p>
    <w:p>
      <w:r>
        <w:t>Alerts IQ should be positioned as an Enterprise AI Alert Engineering Platform capable of orchestrating business onboarding, technical automation, content generation, workflow governance, and intelligent publishing in a single enterprise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