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E84C5C" w14:textId="192CE70D" w:rsidR="00673CCF" w:rsidRDefault="00673CCF" w:rsidP="00E53ACE">
      <w:pPr>
        <w:pStyle w:val="Title"/>
        <w:rPr>
          <w:sz w:val="32"/>
          <w:szCs w:val="32"/>
        </w:rPr>
      </w:pPr>
      <w:r>
        <w:t>Model Type and Activation Function</w:t>
      </w:r>
      <w:r w:rsidR="00BF43FB">
        <w:t xml:space="preserve"> </w:t>
      </w:r>
      <w:r w:rsidR="00BF43FB">
        <w:rPr>
          <w:sz w:val="32"/>
          <w:szCs w:val="32"/>
        </w:rPr>
        <w:t>(H</w:t>
      </w:r>
      <w:r w:rsidR="00BF43FB" w:rsidRPr="00BF43FB">
        <w:rPr>
          <w:sz w:val="32"/>
          <w:szCs w:val="32"/>
        </w:rPr>
        <w:t>andout</w:t>
      </w:r>
      <w:r w:rsidR="00BF43FB">
        <w:rPr>
          <w:sz w:val="32"/>
          <w:szCs w:val="32"/>
        </w:rPr>
        <w:t>)</w:t>
      </w:r>
    </w:p>
    <w:p w14:paraId="3F573FE6" w14:textId="1330918A" w:rsidR="00791E5C" w:rsidRDefault="00791E5C" w:rsidP="00791E5C">
      <w:pPr>
        <w:spacing w:line="240" w:lineRule="auto"/>
        <w:jc w:val="right"/>
      </w:pPr>
      <w:r>
        <w:t>Sireesha Puppala</w:t>
      </w:r>
    </w:p>
    <w:p w14:paraId="098DDDAB" w14:textId="085AEDF8" w:rsidR="00791E5C" w:rsidRPr="00791E5C" w:rsidRDefault="00791E5C" w:rsidP="00791E5C">
      <w:pPr>
        <w:spacing w:line="240" w:lineRule="auto"/>
        <w:jc w:val="right"/>
      </w:pPr>
      <w:r>
        <w:t>04-11-2024</w:t>
      </w:r>
    </w:p>
    <w:p w14:paraId="626685B6" w14:textId="6759BB3A" w:rsidR="00BF43FB" w:rsidRDefault="00BF43FB" w:rsidP="00BF43FB">
      <w:pPr>
        <w:pStyle w:val="Heading1"/>
      </w:pPr>
      <w:r>
        <w:t>Introduction</w:t>
      </w:r>
    </w:p>
    <w:p w14:paraId="2933E4B6" w14:textId="41BF61F2" w:rsidR="00805169" w:rsidRDefault="00805169" w:rsidP="00805169">
      <w:r>
        <w:t xml:space="preserve">In machine learning, the type of task or model architecture often determines which activation function to use. Activation functions introduce non-linearity, enabling neural networks to learn complex patterns. Different tasks (e.g., binary classification, multiclass classification, regression) and model types (e.g., convolutional networks, recurrent networks) benefit from specific activation functions. </w:t>
      </w:r>
      <w:r w:rsidR="00EC29CA">
        <w:t>Here is</w:t>
      </w:r>
      <w:r>
        <w:t xml:space="preserve"> an overview of common ML tasks, activation functions typically used, and why </w:t>
      </w:r>
      <w:proofErr w:type="gramStart"/>
      <w:r>
        <w:t>they’re</w:t>
      </w:r>
      <w:proofErr w:type="gramEnd"/>
      <w:r>
        <w:t xml:space="preserve"> suited for each:</w:t>
      </w:r>
    </w:p>
    <w:p w14:paraId="46D9D65C" w14:textId="77777777" w:rsidR="00805169" w:rsidRDefault="00805169" w:rsidP="00805169"/>
    <w:p w14:paraId="2E0162C3" w14:textId="77777777" w:rsidR="00805169" w:rsidRDefault="00805169" w:rsidP="00BF43FB">
      <w:pPr>
        <w:pStyle w:val="Heading1"/>
      </w:pPr>
      <w:r>
        <w:t xml:space="preserve"> 1. Binary Classification</w:t>
      </w:r>
    </w:p>
    <w:p w14:paraId="0636966E" w14:textId="77777777" w:rsidR="00805169" w:rsidRDefault="00805169" w:rsidP="00805169">
      <w:r>
        <w:t xml:space="preserve">   </w:t>
      </w:r>
      <w:r w:rsidRPr="00EC29CA">
        <w:rPr>
          <w:b/>
          <w:bCs/>
        </w:rPr>
        <w:t>Common Activation</w:t>
      </w:r>
      <w:r>
        <w:t xml:space="preserve"> Function: Sigmoid</w:t>
      </w:r>
    </w:p>
    <w:p w14:paraId="7735A74A" w14:textId="77777777" w:rsidR="00805169" w:rsidRDefault="00805169" w:rsidP="00805169">
      <w:r>
        <w:t xml:space="preserve">   </w:t>
      </w:r>
      <w:r w:rsidRPr="00EC29CA">
        <w:rPr>
          <w:b/>
          <w:bCs/>
        </w:rPr>
        <w:t>Why</w:t>
      </w:r>
      <w:r>
        <w:t>: The sigmoid function maps outputs to the range (0, 1), which is ideal for binary classification since it can be interpreted as a probability for two classes.</w:t>
      </w:r>
    </w:p>
    <w:p w14:paraId="605FBDF6" w14:textId="77777777" w:rsidR="00805169" w:rsidRDefault="00805169" w:rsidP="00805169">
      <w:r>
        <w:t xml:space="preserve">   </w:t>
      </w:r>
      <w:r w:rsidRPr="00EC29CA">
        <w:rPr>
          <w:b/>
          <w:bCs/>
        </w:rPr>
        <w:t>Alternative</w:t>
      </w:r>
      <w:r>
        <w:t>: Tanh (sometimes used but less common due to potential vanishing gradient issues)</w:t>
      </w:r>
    </w:p>
    <w:p w14:paraId="1C34AC82" w14:textId="77777777" w:rsidR="0065739B" w:rsidRDefault="0065739B" w:rsidP="0065739B">
      <w:pPr>
        <w:pStyle w:val="Heading2"/>
      </w:pPr>
      <w:r>
        <w:t>Binary Classification - Sigmoid</w:t>
      </w:r>
    </w:p>
    <w:p w14:paraId="2BCAB62B" w14:textId="77777777" w:rsidR="0065739B" w:rsidRDefault="0065739B" w:rsidP="0065739B">
      <w:r>
        <w:rPr>
          <w:noProof/>
        </w:rPr>
        <w:drawing>
          <wp:inline distT="0" distB="0" distL="0" distR="0" wp14:anchorId="21772024" wp14:editId="7218CF1B">
            <wp:extent cx="4572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png"/>
                    <pic:cNvPicPr/>
                  </pic:nvPicPr>
                  <pic:blipFill>
                    <a:blip r:embed="rId5"/>
                    <a:stretch>
                      <a:fillRect/>
                    </a:stretch>
                  </pic:blipFill>
                  <pic:spPr>
                    <a:xfrm>
                      <a:off x="0" y="0"/>
                      <a:ext cx="4572000" cy="2743200"/>
                    </a:xfrm>
                    <a:prstGeom prst="rect">
                      <a:avLst/>
                    </a:prstGeom>
                  </pic:spPr>
                </pic:pic>
              </a:graphicData>
            </a:graphic>
          </wp:inline>
        </w:drawing>
      </w:r>
    </w:p>
    <w:p w14:paraId="1ABB5947" w14:textId="77777777" w:rsidR="0065739B" w:rsidRDefault="0065739B" w:rsidP="0065739B">
      <w:pPr>
        <w:pStyle w:val="Heading2"/>
      </w:pPr>
      <w:r>
        <w:lastRenderedPageBreak/>
        <w:t>Binary Classification - Tanh</w:t>
      </w:r>
    </w:p>
    <w:p w14:paraId="205CC17A" w14:textId="77777777" w:rsidR="0065739B" w:rsidRDefault="0065739B" w:rsidP="0065739B">
      <w:r>
        <w:rPr>
          <w:noProof/>
        </w:rPr>
        <w:drawing>
          <wp:inline distT="0" distB="0" distL="0" distR="0" wp14:anchorId="3CCE2A55" wp14:editId="4C3ACB88">
            <wp:extent cx="45720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h.png"/>
                    <pic:cNvPicPr/>
                  </pic:nvPicPr>
                  <pic:blipFill>
                    <a:blip r:embed="rId6"/>
                    <a:stretch>
                      <a:fillRect/>
                    </a:stretch>
                  </pic:blipFill>
                  <pic:spPr>
                    <a:xfrm>
                      <a:off x="0" y="0"/>
                      <a:ext cx="4572000" cy="2743200"/>
                    </a:xfrm>
                    <a:prstGeom prst="rect">
                      <a:avLst/>
                    </a:prstGeom>
                  </pic:spPr>
                </pic:pic>
              </a:graphicData>
            </a:graphic>
          </wp:inline>
        </w:drawing>
      </w:r>
    </w:p>
    <w:p w14:paraId="54077EC7" w14:textId="77777777" w:rsidR="00805169" w:rsidRDefault="00805169" w:rsidP="00BF43FB">
      <w:pPr>
        <w:pStyle w:val="Heading1"/>
      </w:pPr>
    </w:p>
    <w:p w14:paraId="3E976E29" w14:textId="77777777" w:rsidR="00805169" w:rsidRDefault="00805169" w:rsidP="00BF43FB">
      <w:pPr>
        <w:pStyle w:val="Heading1"/>
      </w:pPr>
      <w:r>
        <w:t xml:space="preserve"> 2. Multiclass Classification</w:t>
      </w:r>
    </w:p>
    <w:p w14:paraId="5269FAE0" w14:textId="77777777" w:rsidR="00805169" w:rsidRDefault="00805169" w:rsidP="00805169">
      <w:r>
        <w:t xml:space="preserve">   </w:t>
      </w:r>
      <w:r w:rsidRPr="00EC29CA">
        <w:rPr>
          <w:b/>
          <w:bCs/>
        </w:rPr>
        <w:t>Common Activation Function</w:t>
      </w:r>
      <w:r>
        <w:t xml:space="preserve">: </w:t>
      </w:r>
      <w:proofErr w:type="spellStart"/>
      <w:r>
        <w:t>Softmax</w:t>
      </w:r>
      <w:proofErr w:type="spellEnd"/>
    </w:p>
    <w:p w14:paraId="46CA575D" w14:textId="77777777" w:rsidR="00805169" w:rsidRDefault="00805169" w:rsidP="00805169">
      <w:r>
        <w:t xml:space="preserve">   </w:t>
      </w:r>
      <w:r w:rsidRPr="00EC29CA">
        <w:rPr>
          <w:b/>
          <w:bCs/>
        </w:rPr>
        <w:t>Why</w:t>
      </w:r>
      <w:r>
        <w:t xml:space="preserve">: </w:t>
      </w:r>
      <w:proofErr w:type="spellStart"/>
      <w:r>
        <w:t>Softmax</w:t>
      </w:r>
      <w:proofErr w:type="spellEnd"/>
      <w:r>
        <w:t xml:space="preserve"> is typically used in the output layer for multiclass classification. It converts raw model outputs into probabilities for each class by ensuring that all class probabilities sum to 1.</w:t>
      </w:r>
    </w:p>
    <w:p w14:paraId="5B866B84" w14:textId="77777777" w:rsidR="00805169" w:rsidRDefault="00805169" w:rsidP="00805169">
      <w:r>
        <w:t xml:space="preserve">   </w:t>
      </w:r>
      <w:r w:rsidRPr="00EC29CA">
        <w:rPr>
          <w:b/>
          <w:bCs/>
        </w:rPr>
        <w:t>Alternative:</w:t>
      </w:r>
      <w:r>
        <w:t xml:space="preserve"> Sometimes Sigmoid can be used in multi-label classification (when multiple classes can be true simultaneously), applying it independently to each output unit.</w:t>
      </w:r>
    </w:p>
    <w:p w14:paraId="65BFB7D0" w14:textId="77777777" w:rsidR="0065739B" w:rsidRDefault="0065739B" w:rsidP="0065739B">
      <w:pPr>
        <w:pStyle w:val="Heading2"/>
      </w:pPr>
      <w:r>
        <w:t xml:space="preserve">Multiclass Classification - </w:t>
      </w:r>
      <w:proofErr w:type="spellStart"/>
      <w:r>
        <w:t>Softmax</w:t>
      </w:r>
      <w:proofErr w:type="spellEnd"/>
    </w:p>
    <w:p w14:paraId="06FB9709" w14:textId="77777777" w:rsidR="0065739B" w:rsidRDefault="0065739B" w:rsidP="0065739B">
      <w:r>
        <w:rPr>
          <w:noProof/>
        </w:rPr>
        <w:drawing>
          <wp:inline distT="0" distB="0" distL="0" distR="0" wp14:anchorId="7CDDDA08" wp14:editId="660253B9">
            <wp:extent cx="45720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max.png"/>
                    <pic:cNvPicPr/>
                  </pic:nvPicPr>
                  <pic:blipFill>
                    <a:blip r:embed="rId7"/>
                    <a:stretch>
                      <a:fillRect/>
                    </a:stretch>
                  </pic:blipFill>
                  <pic:spPr>
                    <a:xfrm>
                      <a:off x="0" y="0"/>
                      <a:ext cx="4572000" cy="2743200"/>
                    </a:xfrm>
                    <a:prstGeom prst="rect">
                      <a:avLst/>
                    </a:prstGeom>
                  </pic:spPr>
                </pic:pic>
              </a:graphicData>
            </a:graphic>
          </wp:inline>
        </w:drawing>
      </w:r>
    </w:p>
    <w:p w14:paraId="4ED793E6" w14:textId="77777777" w:rsidR="00805169" w:rsidRDefault="00805169" w:rsidP="00805169"/>
    <w:p w14:paraId="3F51BC71" w14:textId="77777777" w:rsidR="00805169" w:rsidRDefault="00805169" w:rsidP="00BF43FB">
      <w:pPr>
        <w:pStyle w:val="Heading1"/>
      </w:pPr>
      <w:r>
        <w:lastRenderedPageBreak/>
        <w:t xml:space="preserve"> 3. Regression</w:t>
      </w:r>
    </w:p>
    <w:p w14:paraId="3DB70561" w14:textId="196D877B" w:rsidR="00805169" w:rsidRDefault="00805169" w:rsidP="00805169">
      <w:r>
        <w:t xml:space="preserve">   </w:t>
      </w:r>
      <w:r w:rsidRPr="00EC29CA">
        <w:rPr>
          <w:b/>
          <w:bCs/>
        </w:rPr>
        <w:t>Common Activation Function</w:t>
      </w:r>
      <w:r>
        <w:t>: Linear</w:t>
      </w:r>
      <w:r w:rsidR="0065739B">
        <w:t xml:space="preserve"> or Logistic</w:t>
      </w:r>
    </w:p>
    <w:p w14:paraId="64C500C0" w14:textId="77777777" w:rsidR="0065739B" w:rsidRPr="0065739B" w:rsidRDefault="00805169" w:rsidP="0065739B">
      <w:pPr>
        <w:rPr>
          <w:lang w:val="en-US"/>
        </w:rPr>
      </w:pPr>
      <w:r>
        <w:t xml:space="preserve">   </w:t>
      </w:r>
      <w:r w:rsidRPr="00EC29CA">
        <w:rPr>
          <w:b/>
          <w:bCs/>
        </w:rPr>
        <w:t>Why</w:t>
      </w:r>
      <w:r>
        <w:t>: For regression tasks, the output is a continuous value, so the activation function is usually linear (identity function) to produce real-number outputs without any constraints.</w:t>
      </w:r>
      <w:r w:rsidR="0065739B">
        <w:t xml:space="preserve"> </w:t>
      </w:r>
      <w:r w:rsidR="0065739B" w:rsidRPr="0065739B">
        <w:rPr>
          <w:lang w:val="en-US"/>
        </w:rPr>
        <w:t>Logistic regression utilizes the Sigmoid function to map input values to a probability range between 0 and 1, enabling binary classification. It is widely used to predict the likelihood of a class based on input features.</w:t>
      </w:r>
    </w:p>
    <w:p w14:paraId="542CA885" w14:textId="77777777" w:rsidR="00805169" w:rsidRDefault="00805169" w:rsidP="00805169">
      <w:r>
        <w:t xml:space="preserve">   </w:t>
      </w:r>
      <w:r w:rsidRPr="00EC29CA">
        <w:rPr>
          <w:b/>
          <w:bCs/>
        </w:rPr>
        <w:t>Alternative</w:t>
      </w:r>
      <w:r>
        <w:t xml:space="preserve">: If the output is expected to fall within a specific range, </w:t>
      </w:r>
      <w:proofErr w:type="spellStart"/>
      <w:r>
        <w:t>ReLU</w:t>
      </w:r>
      <w:proofErr w:type="spellEnd"/>
      <w:r>
        <w:t xml:space="preserve"> (e.g., if outputs are positive-only) or Tanh (e.g., if outputs are between -1 and 1) can sometimes be used.</w:t>
      </w:r>
    </w:p>
    <w:p w14:paraId="5242CD4C" w14:textId="77777777" w:rsidR="0065739B" w:rsidRDefault="0065739B" w:rsidP="0065739B">
      <w:pPr>
        <w:pStyle w:val="Heading2"/>
      </w:pPr>
      <w:r>
        <w:t>Regression - Linear Activation</w:t>
      </w:r>
    </w:p>
    <w:p w14:paraId="67CAC37C" w14:textId="77777777" w:rsidR="0065739B" w:rsidRDefault="0065739B" w:rsidP="0065739B">
      <w:r>
        <w:rPr>
          <w:noProof/>
        </w:rPr>
        <w:drawing>
          <wp:inline distT="0" distB="0" distL="0" distR="0" wp14:anchorId="68BA54F2" wp14:editId="4F59AD24">
            <wp:extent cx="45720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png"/>
                    <pic:cNvPicPr/>
                  </pic:nvPicPr>
                  <pic:blipFill>
                    <a:blip r:embed="rId8"/>
                    <a:stretch>
                      <a:fillRect/>
                    </a:stretch>
                  </pic:blipFill>
                  <pic:spPr>
                    <a:xfrm>
                      <a:off x="0" y="0"/>
                      <a:ext cx="4572000" cy="2743200"/>
                    </a:xfrm>
                    <a:prstGeom prst="rect">
                      <a:avLst/>
                    </a:prstGeom>
                  </pic:spPr>
                </pic:pic>
              </a:graphicData>
            </a:graphic>
          </wp:inline>
        </w:drawing>
      </w:r>
    </w:p>
    <w:p w14:paraId="1A6BD4A2" w14:textId="4432F6DA" w:rsidR="0065739B" w:rsidRDefault="0065739B" w:rsidP="0065739B">
      <w:r>
        <w:rPr>
          <w:noProof/>
        </w:rPr>
        <w:drawing>
          <wp:inline distT="0" distB="0" distL="0" distR="0" wp14:anchorId="7234D565" wp14:editId="6FEB797A">
            <wp:extent cx="4572000" cy="27432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stretch>
                      <a:fillRect/>
                    </a:stretch>
                  </pic:blipFill>
                  <pic:spPr>
                    <a:xfrm>
                      <a:off x="0" y="0"/>
                      <a:ext cx="4572000" cy="2743200"/>
                    </a:xfrm>
                    <a:prstGeom prst="rect">
                      <a:avLst/>
                    </a:prstGeom>
                  </pic:spPr>
                </pic:pic>
              </a:graphicData>
            </a:graphic>
          </wp:inline>
        </w:drawing>
      </w:r>
    </w:p>
    <w:p w14:paraId="5049EA14" w14:textId="77777777" w:rsidR="00805169" w:rsidRDefault="00805169" w:rsidP="00805169"/>
    <w:p w14:paraId="3EA5F375" w14:textId="77777777" w:rsidR="00805169" w:rsidRDefault="00805169" w:rsidP="00805169">
      <w:r>
        <w:t xml:space="preserve"> 4</w:t>
      </w:r>
      <w:r w:rsidRPr="00BF43FB">
        <w:rPr>
          <w:rFonts w:asciiTheme="majorHAnsi" w:eastAsiaTheme="majorEastAsia" w:hAnsiTheme="majorHAnsi" w:cstheme="majorBidi"/>
          <w:color w:val="2F5496" w:themeColor="accent1" w:themeShade="BF"/>
          <w:sz w:val="32"/>
          <w:szCs w:val="32"/>
        </w:rPr>
        <w:t>. Hidden Layers in Feedforward Networks</w:t>
      </w:r>
    </w:p>
    <w:p w14:paraId="7F79A272" w14:textId="77777777" w:rsidR="00805169" w:rsidRDefault="00805169" w:rsidP="00805169">
      <w:r w:rsidRPr="00EC29CA">
        <w:rPr>
          <w:b/>
          <w:bCs/>
        </w:rPr>
        <w:t xml:space="preserve">   Common Activation Functions</w:t>
      </w:r>
      <w:r>
        <w:t xml:space="preserve">: </w:t>
      </w:r>
      <w:proofErr w:type="spellStart"/>
      <w:r>
        <w:t>ReLU</w:t>
      </w:r>
      <w:proofErr w:type="spellEnd"/>
      <w:r>
        <w:t xml:space="preserve"> and Leaky </w:t>
      </w:r>
      <w:proofErr w:type="spellStart"/>
      <w:r>
        <w:t>ReLU</w:t>
      </w:r>
      <w:proofErr w:type="spellEnd"/>
    </w:p>
    <w:p w14:paraId="7859F289" w14:textId="77777777" w:rsidR="00805169" w:rsidRDefault="00805169" w:rsidP="00805169">
      <w:r>
        <w:lastRenderedPageBreak/>
        <w:t xml:space="preserve">   </w:t>
      </w:r>
      <w:r w:rsidRPr="00EC29CA">
        <w:rPr>
          <w:b/>
          <w:bCs/>
        </w:rPr>
        <w:t>Why</w:t>
      </w:r>
      <w:r>
        <w:t xml:space="preserve">: </w:t>
      </w:r>
      <w:proofErr w:type="spellStart"/>
      <w:r>
        <w:t>ReLU</w:t>
      </w:r>
      <w:proofErr w:type="spellEnd"/>
      <w:r>
        <w:t xml:space="preserve"> is widely used because </w:t>
      </w:r>
      <w:proofErr w:type="gramStart"/>
      <w:r>
        <w:t>it’s</w:t>
      </w:r>
      <w:proofErr w:type="gramEnd"/>
      <w:r>
        <w:t xml:space="preserve"> computationally efficient and helps with faster training by reducing vanishing gradient issues. Leaky </w:t>
      </w:r>
      <w:proofErr w:type="spellStart"/>
      <w:r>
        <w:t>ReLU</w:t>
      </w:r>
      <w:proofErr w:type="spellEnd"/>
      <w:r>
        <w:t xml:space="preserve"> (or variants like Parametric </w:t>
      </w:r>
      <w:proofErr w:type="spellStart"/>
      <w:r>
        <w:t>ReLU</w:t>
      </w:r>
      <w:proofErr w:type="spellEnd"/>
      <w:r>
        <w:t>) is used when small negative gradients are desirable to prevent neurons from "dying" during training.</w:t>
      </w:r>
    </w:p>
    <w:p w14:paraId="2DBA6D2E" w14:textId="7A018EF7" w:rsidR="00805169" w:rsidRDefault="0065739B" w:rsidP="00BF43FB">
      <w:pPr>
        <w:pStyle w:val="Heading1"/>
      </w:pPr>
      <w:r>
        <w:rPr>
          <w:noProof/>
        </w:rPr>
        <w:drawing>
          <wp:inline distT="0" distB="0" distL="0" distR="0" wp14:anchorId="28D688ED" wp14:editId="494FB4DA">
            <wp:extent cx="45720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png"/>
                    <pic:cNvPicPr/>
                  </pic:nvPicPr>
                  <pic:blipFill>
                    <a:blip r:embed="rId10"/>
                    <a:stretch>
                      <a:fillRect/>
                    </a:stretch>
                  </pic:blipFill>
                  <pic:spPr>
                    <a:xfrm>
                      <a:off x="0" y="0"/>
                      <a:ext cx="4572000" cy="2743200"/>
                    </a:xfrm>
                    <a:prstGeom prst="rect">
                      <a:avLst/>
                    </a:prstGeom>
                  </pic:spPr>
                </pic:pic>
              </a:graphicData>
            </a:graphic>
          </wp:inline>
        </w:drawing>
      </w:r>
    </w:p>
    <w:p w14:paraId="603A094D" w14:textId="77777777" w:rsidR="0065739B" w:rsidRDefault="0065739B" w:rsidP="0065739B"/>
    <w:p w14:paraId="2FA51D17" w14:textId="7693C8D0" w:rsidR="0065739B" w:rsidRPr="0065739B" w:rsidRDefault="002E11FF" w:rsidP="0065739B">
      <w:r>
        <w:rPr>
          <w:noProof/>
        </w:rPr>
        <w:drawing>
          <wp:inline distT="0" distB="0" distL="0" distR="0" wp14:anchorId="325090A8" wp14:editId="74F78702">
            <wp:extent cx="4532719" cy="3399790"/>
            <wp:effectExtent l="0" t="0" r="1270" b="0"/>
            <wp:docPr id="213058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31" cy="3400699"/>
                    </a:xfrm>
                    <a:prstGeom prst="rect">
                      <a:avLst/>
                    </a:prstGeom>
                    <a:noFill/>
                    <a:ln>
                      <a:noFill/>
                    </a:ln>
                  </pic:spPr>
                </pic:pic>
              </a:graphicData>
            </a:graphic>
          </wp:inline>
        </w:drawing>
      </w:r>
    </w:p>
    <w:p w14:paraId="63FB377B" w14:textId="77777777" w:rsidR="00805169" w:rsidRDefault="00805169" w:rsidP="00BF43FB">
      <w:pPr>
        <w:pStyle w:val="Heading1"/>
      </w:pPr>
      <w:r>
        <w:t xml:space="preserve"> 5. Convolutional Neural Networks (CNNs)</w:t>
      </w:r>
    </w:p>
    <w:p w14:paraId="378C453F" w14:textId="77777777" w:rsidR="00805169" w:rsidRDefault="00805169" w:rsidP="00805169">
      <w:r>
        <w:t xml:space="preserve">   </w:t>
      </w:r>
      <w:r w:rsidRPr="00EC29CA">
        <w:rPr>
          <w:b/>
          <w:bCs/>
        </w:rPr>
        <w:t>Common Activation Function</w:t>
      </w:r>
      <w:r>
        <w:t xml:space="preserve">: </w:t>
      </w:r>
      <w:proofErr w:type="spellStart"/>
      <w:r>
        <w:t>ReLU</w:t>
      </w:r>
      <w:proofErr w:type="spellEnd"/>
    </w:p>
    <w:p w14:paraId="1B495A61" w14:textId="77777777" w:rsidR="00805169" w:rsidRDefault="00805169" w:rsidP="00805169">
      <w:r>
        <w:t xml:space="preserve">   </w:t>
      </w:r>
      <w:r w:rsidRPr="00EC29CA">
        <w:rPr>
          <w:b/>
          <w:bCs/>
        </w:rPr>
        <w:t>Why</w:t>
      </w:r>
      <w:r>
        <w:t xml:space="preserve">: CNNs often use </w:t>
      </w:r>
      <w:proofErr w:type="spellStart"/>
      <w:r>
        <w:t>ReLU</w:t>
      </w:r>
      <w:proofErr w:type="spellEnd"/>
      <w:r>
        <w:t xml:space="preserve"> after convolutional layers due to its simplicity and efficiency, and because it works well with the spatial hierarchical structure of CNNs.</w:t>
      </w:r>
    </w:p>
    <w:p w14:paraId="681D0291" w14:textId="77777777" w:rsidR="00805169" w:rsidRDefault="00805169" w:rsidP="00805169">
      <w:r>
        <w:t xml:space="preserve">   </w:t>
      </w:r>
      <w:r w:rsidRPr="00EC29CA">
        <w:rPr>
          <w:b/>
          <w:bCs/>
        </w:rPr>
        <w:t>Alternative</w:t>
      </w:r>
      <w:r>
        <w:t xml:space="preserve">: Leaky </w:t>
      </w:r>
      <w:proofErr w:type="spellStart"/>
      <w:r>
        <w:t>ReLU</w:t>
      </w:r>
      <w:proofErr w:type="spellEnd"/>
      <w:r>
        <w:t xml:space="preserve"> or ELU (Exponential Linear Unit) can sometimes be used to address </w:t>
      </w:r>
      <w:proofErr w:type="spellStart"/>
      <w:r>
        <w:t>ReLU’s</w:t>
      </w:r>
      <w:proofErr w:type="spellEnd"/>
      <w:r>
        <w:t xml:space="preserve"> zero-gradient issue for negative values.</w:t>
      </w:r>
    </w:p>
    <w:p w14:paraId="3BF871E2" w14:textId="1FFFDA69" w:rsidR="00805169" w:rsidRDefault="0065739B" w:rsidP="00805169">
      <w:r>
        <w:rPr>
          <w:noProof/>
        </w:rPr>
        <w:lastRenderedPageBreak/>
        <w:drawing>
          <wp:inline distT="0" distB="0" distL="0" distR="0" wp14:anchorId="356ABB9F" wp14:editId="5AAC958E">
            <wp:extent cx="45720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relu.png"/>
                    <pic:cNvPicPr/>
                  </pic:nvPicPr>
                  <pic:blipFill>
                    <a:blip r:embed="rId12"/>
                    <a:stretch>
                      <a:fillRect/>
                    </a:stretch>
                  </pic:blipFill>
                  <pic:spPr>
                    <a:xfrm>
                      <a:off x="0" y="0"/>
                      <a:ext cx="4572000" cy="2743200"/>
                    </a:xfrm>
                    <a:prstGeom prst="rect">
                      <a:avLst/>
                    </a:prstGeom>
                  </pic:spPr>
                </pic:pic>
              </a:graphicData>
            </a:graphic>
          </wp:inline>
        </w:drawing>
      </w:r>
    </w:p>
    <w:p w14:paraId="4535B295" w14:textId="77777777" w:rsidR="00805169" w:rsidRDefault="00805169" w:rsidP="00BF43FB">
      <w:pPr>
        <w:pStyle w:val="Heading1"/>
      </w:pPr>
      <w:r>
        <w:t xml:space="preserve"> 6. Recurrent Neural Networks (RNNs) and Long Short-Term Memory Networks (LSTMs)</w:t>
      </w:r>
    </w:p>
    <w:p w14:paraId="3810E2E9" w14:textId="77777777" w:rsidR="00805169" w:rsidRDefault="00805169" w:rsidP="00805169">
      <w:r>
        <w:t xml:space="preserve">   </w:t>
      </w:r>
      <w:r w:rsidRPr="00EC29CA">
        <w:rPr>
          <w:b/>
          <w:bCs/>
        </w:rPr>
        <w:t>Common Activation Function</w:t>
      </w:r>
      <w:r>
        <w:t>: Tanh and Sigmoid</w:t>
      </w:r>
    </w:p>
    <w:p w14:paraId="7ADDC3E1" w14:textId="77777777" w:rsidR="00805169" w:rsidRDefault="00805169" w:rsidP="00805169">
      <w:r>
        <w:t xml:space="preserve">   </w:t>
      </w:r>
      <w:r w:rsidRPr="00EC29CA">
        <w:rPr>
          <w:b/>
          <w:bCs/>
        </w:rPr>
        <w:t>Why</w:t>
      </w:r>
      <w:r>
        <w:t>: RNNs often use Tanh or Sigmoid to control the flow of information over time. LSTM units use Sigmoid for gating mechanisms (input, forget, and output gates) and Tanh for cell state updates, helping to manage the temporal dependencies in sequences.</w:t>
      </w:r>
    </w:p>
    <w:p w14:paraId="28B09AA2" w14:textId="5E93814C" w:rsidR="00805169" w:rsidRDefault="0065739B" w:rsidP="00805169">
      <w:r>
        <w:rPr>
          <w:noProof/>
        </w:rPr>
        <w:drawing>
          <wp:inline distT="0" distB="0" distL="0" distR="0" wp14:anchorId="5BD42CE1" wp14:editId="75CA9FA2">
            <wp:extent cx="45720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tanh.png"/>
                    <pic:cNvPicPr/>
                  </pic:nvPicPr>
                  <pic:blipFill>
                    <a:blip r:embed="rId13"/>
                    <a:stretch>
                      <a:fillRect/>
                    </a:stretch>
                  </pic:blipFill>
                  <pic:spPr>
                    <a:xfrm>
                      <a:off x="0" y="0"/>
                      <a:ext cx="4572000" cy="2743200"/>
                    </a:xfrm>
                    <a:prstGeom prst="rect">
                      <a:avLst/>
                    </a:prstGeom>
                  </pic:spPr>
                </pic:pic>
              </a:graphicData>
            </a:graphic>
          </wp:inline>
        </w:drawing>
      </w:r>
    </w:p>
    <w:p w14:paraId="398AAAF2" w14:textId="17CCEA2C" w:rsidR="0065739B" w:rsidRDefault="0065739B" w:rsidP="00805169">
      <w:r>
        <w:rPr>
          <w:noProof/>
        </w:rPr>
        <w:lastRenderedPageBreak/>
        <w:drawing>
          <wp:inline distT="0" distB="0" distL="0" distR="0" wp14:anchorId="2B404ECF" wp14:editId="5D1C3736">
            <wp:extent cx="45720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sigmoid.png"/>
                    <pic:cNvPicPr/>
                  </pic:nvPicPr>
                  <pic:blipFill>
                    <a:blip r:embed="rId14"/>
                    <a:stretch>
                      <a:fillRect/>
                    </a:stretch>
                  </pic:blipFill>
                  <pic:spPr>
                    <a:xfrm>
                      <a:off x="0" y="0"/>
                      <a:ext cx="4572000" cy="2743200"/>
                    </a:xfrm>
                    <a:prstGeom prst="rect">
                      <a:avLst/>
                    </a:prstGeom>
                  </pic:spPr>
                </pic:pic>
              </a:graphicData>
            </a:graphic>
          </wp:inline>
        </w:drawing>
      </w:r>
    </w:p>
    <w:p w14:paraId="1A28F120" w14:textId="77777777" w:rsidR="00805169" w:rsidRDefault="00805169" w:rsidP="00BF43FB">
      <w:pPr>
        <w:pStyle w:val="Heading1"/>
      </w:pPr>
      <w:r>
        <w:t xml:space="preserve"> 7. Autoencoders</w:t>
      </w:r>
    </w:p>
    <w:p w14:paraId="0C552E08" w14:textId="77777777" w:rsidR="00EC29CA" w:rsidRDefault="00805169" w:rsidP="00805169">
      <w:r>
        <w:t xml:space="preserve">   </w:t>
      </w:r>
      <w:r w:rsidRPr="00EC29CA">
        <w:rPr>
          <w:b/>
          <w:bCs/>
        </w:rPr>
        <w:t>Common Activation Functions</w:t>
      </w:r>
      <w:r>
        <w:t>:</w:t>
      </w:r>
      <w:r w:rsidR="00EC29CA">
        <w:t xml:space="preserve">  </w:t>
      </w:r>
      <w:r>
        <w:t xml:space="preserve"> </w:t>
      </w:r>
    </w:p>
    <w:p w14:paraId="1EB697D5" w14:textId="0C3FF2E0" w:rsidR="00805169" w:rsidRDefault="00805169" w:rsidP="00EC29CA">
      <w:pPr>
        <w:ind w:firstLine="720"/>
      </w:pPr>
      <w:r>
        <w:t xml:space="preserve">Encoder Layers: </w:t>
      </w:r>
      <w:proofErr w:type="spellStart"/>
      <w:r>
        <w:t>ReLU</w:t>
      </w:r>
      <w:proofErr w:type="spellEnd"/>
      <w:r>
        <w:t xml:space="preserve"> or Tanh</w:t>
      </w:r>
    </w:p>
    <w:p w14:paraId="5DEB8637" w14:textId="3AD39FCB" w:rsidR="00805169" w:rsidRDefault="00805169" w:rsidP="00805169">
      <w:r>
        <w:t xml:space="preserve">      </w:t>
      </w:r>
      <w:r w:rsidR="00EC29CA">
        <w:tab/>
      </w:r>
      <w:r>
        <w:t>Decoder Layers: Sigmoid or Tanh</w:t>
      </w:r>
    </w:p>
    <w:p w14:paraId="2F88E2E5" w14:textId="77777777" w:rsidR="00805169" w:rsidRDefault="00805169" w:rsidP="00805169">
      <w:r>
        <w:t xml:space="preserve">   </w:t>
      </w:r>
      <w:r w:rsidRPr="00EC29CA">
        <w:rPr>
          <w:b/>
          <w:bCs/>
        </w:rPr>
        <w:t>Why</w:t>
      </w:r>
      <w:r>
        <w:t xml:space="preserve">: </w:t>
      </w:r>
      <w:proofErr w:type="spellStart"/>
      <w:r>
        <w:t>ReLU</w:t>
      </w:r>
      <w:proofErr w:type="spellEnd"/>
      <w:r>
        <w:t xml:space="preserve"> is often used in encoding layers to learn a compact representation. The choice of activation in the decoder depends on the desired output range; Sigmoid works well for binary data, while Tanh can be useful for outputs within a specific range.</w:t>
      </w:r>
    </w:p>
    <w:p w14:paraId="317528C9" w14:textId="74BB5E99" w:rsidR="00805169" w:rsidRDefault="0065739B" w:rsidP="00805169">
      <w:r>
        <w:rPr>
          <w:noProof/>
        </w:rPr>
        <w:drawing>
          <wp:inline distT="0" distB="0" distL="0" distR="0" wp14:anchorId="53290E8A" wp14:editId="691FA0D1">
            <wp:extent cx="45720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encoder_relu.png"/>
                    <pic:cNvPicPr/>
                  </pic:nvPicPr>
                  <pic:blipFill>
                    <a:blip r:embed="rId15"/>
                    <a:stretch>
                      <a:fillRect/>
                    </a:stretch>
                  </pic:blipFill>
                  <pic:spPr>
                    <a:xfrm>
                      <a:off x="0" y="0"/>
                      <a:ext cx="4572000" cy="2743200"/>
                    </a:xfrm>
                    <a:prstGeom prst="rect">
                      <a:avLst/>
                    </a:prstGeom>
                  </pic:spPr>
                </pic:pic>
              </a:graphicData>
            </a:graphic>
          </wp:inline>
        </w:drawing>
      </w:r>
    </w:p>
    <w:p w14:paraId="27C8765D" w14:textId="50718B87" w:rsidR="0065739B" w:rsidRDefault="0065739B" w:rsidP="00805169">
      <w:r>
        <w:rPr>
          <w:noProof/>
        </w:rPr>
        <w:lastRenderedPageBreak/>
        <w:drawing>
          <wp:inline distT="0" distB="0" distL="0" distR="0" wp14:anchorId="2F02874C" wp14:editId="0F0D2C81">
            <wp:extent cx="45720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encoder_sigmoid.png"/>
                    <pic:cNvPicPr/>
                  </pic:nvPicPr>
                  <pic:blipFill>
                    <a:blip r:embed="rId16"/>
                    <a:stretch>
                      <a:fillRect/>
                    </a:stretch>
                  </pic:blipFill>
                  <pic:spPr>
                    <a:xfrm>
                      <a:off x="0" y="0"/>
                      <a:ext cx="4572000" cy="2743200"/>
                    </a:xfrm>
                    <a:prstGeom prst="rect">
                      <a:avLst/>
                    </a:prstGeom>
                  </pic:spPr>
                </pic:pic>
              </a:graphicData>
            </a:graphic>
          </wp:inline>
        </w:drawing>
      </w:r>
    </w:p>
    <w:p w14:paraId="76AA6655" w14:textId="77777777" w:rsidR="00805169" w:rsidRDefault="00805169" w:rsidP="00BF43FB">
      <w:pPr>
        <w:pStyle w:val="Heading1"/>
      </w:pPr>
      <w:r>
        <w:t xml:space="preserve"> 8. Generative Adversarial Networks (GANs)</w:t>
      </w:r>
    </w:p>
    <w:p w14:paraId="65E67CC5" w14:textId="77777777" w:rsidR="00EC29CA" w:rsidRDefault="00805169" w:rsidP="00805169">
      <w:r>
        <w:t xml:space="preserve">   </w:t>
      </w:r>
      <w:r w:rsidRPr="00EC29CA">
        <w:rPr>
          <w:b/>
          <w:bCs/>
        </w:rPr>
        <w:t>Common Activation Functions</w:t>
      </w:r>
      <w:r>
        <w:t>:</w:t>
      </w:r>
    </w:p>
    <w:p w14:paraId="559BB850" w14:textId="52BE343A" w:rsidR="00805169" w:rsidRDefault="00805169" w:rsidP="00EC29CA">
      <w:pPr>
        <w:ind w:firstLine="720"/>
      </w:pPr>
      <w:r>
        <w:t xml:space="preserve">Generator Network: </w:t>
      </w:r>
      <w:proofErr w:type="spellStart"/>
      <w:r>
        <w:t>ReLU</w:t>
      </w:r>
      <w:proofErr w:type="spellEnd"/>
      <w:r>
        <w:t xml:space="preserve"> for hidden layers, Tanh for output</w:t>
      </w:r>
    </w:p>
    <w:p w14:paraId="51FAB81F" w14:textId="4A6AF846" w:rsidR="00805169" w:rsidRDefault="00805169" w:rsidP="00805169">
      <w:r>
        <w:t xml:space="preserve">      </w:t>
      </w:r>
      <w:r w:rsidR="00EC29CA">
        <w:tab/>
      </w:r>
      <w:r>
        <w:t xml:space="preserve">Discriminator Network: Leaky </w:t>
      </w:r>
      <w:proofErr w:type="spellStart"/>
      <w:r>
        <w:t>ReLU</w:t>
      </w:r>
      <w:proofErr w:type="spellEnd"/>
      <w:r>
        <w:t xml:space="preserve"> for hidden layers, Sigmoid for output</w:t>
      </w:r>
    </w:p>
    <w:p w14:paraId="1A764CB0" w14:textId="77777777" w:rsidR="00805169" w:rsidRDefault="00805169" w:rsidP="00805169">
      <w:r>
        <w:t xml:space="preserve">   </w:t>
      </w:r>
      <w:r w:rsidRPr="00EC29CA">
        <w:rPr>
          <w:b/>
          <w:bCs/>
        </w:rPr>
        <w:t>Why</w:t>
      </w:r>
      <w:r>
        <w:t xml:space="preserve">: GAN generators commonly use Tanh in the output layer to generate data within a specified range (e.g., -1 to 1 for normalized image data). The discriminator uses Sigmoid to classify data as real or fake and Leaky </w:t>
      </w:r>
      <w:proofErr w:type="spellStart"/>
      <w:r>
        <w:t>ReLU</w:t>
      </w:r>
      <w:proofErr w:type="spellEnd"/>
      <w:r>
        <w:t xml:space="preserve"> for hidden layers to avoid dead neurons.</w:t>
      </w:r>
    </w:p>
    <w:p w14:paraId="4768C418" w14:textId="1DDA4ED4" w:rsidR="00805169" w:rsidRDefault="0065739B" w:rsidP="00805169">
      <w:r>
        <w:rPr>
          <w:noProof/>
        </w:rPr>
        <w:drawing>
          <wp:inline distT="0" distB="0" distL="0" distR="0" wp14:anchorId="5B0ED097" wp14:editId="626505D3">
            <wp:extent cx="4572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_tanh.png"/>
                    <pic:cNvPicPr/>
                  </pic:nvPicPr>
                  <pic:blipFill>
                    <a:blip r:embed="rId17"/>
                    <a:stretch>
                      <a:fillRect/>
                    </a:stretch>
                  </pic:blipFill>
                  <pic:spPr>
                    <a:xfrm>
                      <a:off x="0" y="0"/>
                      <a:ext cx="4572000" cy="2743200"/>
                    </a:xfrm>
                    <a:prstGeom prst="rect">
                      <a:avLst/>
                    </a:prstGeom>
                  </pic:spPr>
                </pic:pic>
              </a:graphicData>
            </a:graphic>
          </wp:inline>
        </w:drawing>
      </w:r>
    </w:p>
    <w:p w14:paraId="24FC79BE" w14:textId="06C8153F" w:rsidR="0065739B" w:rsidRDefault="0065739B" w:rsidP="00805169">
      <w:r>
        <w:rPr>
          <w:noProof/>
        </w:rPr>
        <w:lastRenderedPageBreak/>
        <w:drawing>
          <wp:inline distT="0" distB="0" distL="0" distR="0" wp14:anchorId="44E3D1E0" wp14:editId="72F75CDB">
            <wp:extent cx="4572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_sigmoid.png"/>
                    <pic:cNvPicPr/>
                  </pic:nvPicPr>
                  <pic:blipFill>
                    <a:blip r:embed="rId18"/>
                    <a:stretch>
                      <a:fillRect/>
                    </a:stretch>
                  </pic:blipFill>
                  <pic:spPr>
                    <a:xfrm>
                      <a:off x="0" y="0"/>
                      <a:ext cx="4572000" cy="2743200"/>
                    </a:xfrm>
                    <a:prstGeom prst="rect">
                      <a:avLst/>
                    </a:prstGeom>
                  </pic:spPr>
                </pic:pic>
              </a:graphicData>
            </a:graphic>
          </wp:inline>
        </w:drawing>
      </w:r>
    </w:p>
    <w:p w14:paraId="1937A37D" w14:textId="77777777" w:rsidR="00805169" w:rsidRDefault="00805169" w:rsidP="00BF43FB">
      <w:pPr>
        <w:pStyle w:val="Heading1"/>
      </w:pPr>
      <w:r>
        <w:t xml:space="preserve"> 9. Transformers and Attention Mechanisms</w:t>
      </w:r>
    </w:p>
    <w:p w14:paraId="0687B2ED" w14:textId="77777777" w:rsidR="00805169" w:rsidRDefault="00805169" w:rsidP="00805169">
      <w:r>
        <w:t xml:space="preserve">   </w:t>
      </w:r>
      <w:r w:rsidRPr="00EC29CA">
        <w:rPr>
          <w:b/>
          <w:bCs/>
        </w:rPr>
        <w:t>Common Activation Function</w:t>
      </w:r>
      <w:r>
        <w:t xml:space="preserve">: </w:t>
      </w:r>
      <w:proofErr w:type="spellStart"/>
      <w:r>
        <w:t>ReLU</w:t>
      </w:r>
      <w:proofErr w:type="spellEnd"/>
      <w:r>
        <w:t xml:space="preserve"> or GELU (Gaussian Error Linear Unit)</w:t>
      </w:r>
    </w:p>
    <w:p w14:paraId="1EE7F0A3" w14:textId="77777777" w:rsidR="00805169" w:rsidRDefault="00805169" w:rsidP="00805169">
      <w:r>
        <w:t xml:space="preserve">   </w:t>
      </w:r>
      <w:r w:rsidRPr="00EC29CA">
        <w:rPr>
          <w:b/>
          <w:bCs/>
        </w:rPr>
        <w:t>Why</w:t>
      </w:r>
      <w:r>
        <w:t xml:space="preserve">: </w:t>
      </w:r>
      <w:proofErr w:type="spellStart"/>
      <w:r>
        <w:t>ReLU</w:t>
      </w:r>
      <w:proofErr w:type="spellEnd"/>
      <w:r>
        <w:t xml:space="preserve"> is often used, but GELU is preferred in Transformer models (like BERT) because it improves gradient flow, especially in deep architectures with attention mechanisms.</w:t>
      </w:r>
    </w:p>
    <w:p w14:paraId="43075C14" w14:textId="4A168B89" w:rsidR="00805169" w:rsidRDefault="0065739B" w:rsidP="00805169">
      <w:r>
        <w:rPr>
          <w:noProof/>
        </w:rPr>
        <w:drawing>
          <wp:inline distT="0" distB="0" distL="0" distR="0" wp14:anchorId="5DF3D24C" wp14:editId="6DD7A20C">
            <wp:extent cx="45720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ers_relu.png"/>
                    <pic:cNvPicPr/>
                  </pic:nvPicPr>
                  <pic:blipFill>
                    <a:blip r:embed="rId19"/>
                    <a:stretch>
                      <a:fillRect/>
                    </a:stretch>
                  </pic:blipFill>
                  <pic:spPr>
                    <a:xfrm>
                      <a:off x="0" y="0"/>
                      <a:ext cx="4572000" cy="2743200"/>
                    </a:xfrm>
                    <a:prstGeom prst="rect">
                      <a:avLst/>
                    </a:prstGeom>
                  </pic:spPr>
                </pic:pic>
              </a:graphicData>
            </a:graphic>
          </wp:inline>
        </w:drawing>
      </w:r>
    </w:p>
    <w:p w14:paraId="5EDA27F6" w14:textId="723BE6C6" w:rsidR="0065739B" w:rsidRDefault="0065739B" w:rsidP="00805169">
      <w:r>
        <w:rPr>
          <w:noProof/>
        </w:rPr>
        <w:lastRenderedPageBreak/>
        <w:drawing>
          <wp:inline distT="0" distB="0" distL="0" distR="0" wp14:anchorId="7F113509" wp14:editId="522C84E4">
            <wp:extent cx="45720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ers_gelu.png"/>
                    <pic:cNvPicPr/>
                  </pic:nvPicPr>
                  <pic:blipFill>
                    <a:blip r:embed="rId20"/>
                    <a:stretch>
                      <a:fillRect/>
                    </a:stretch>
                  </pic:blipFill>
                  <pic:spPr>
                    <a:xfrm>
                      <a:off x="0" y="0"/>
                      <a:ext cx="4572000" cy="2743200"/>
                    </a:xfrm>
                    <a:prstGeom prst="rect">
                      <a:avLst/>
                    </a:prstGeom>
                  </pic:spPr>
                </pic:pic>
              </a:graphicData>
            </a:graphic>
          </wp:inline>
        </w:drawing>
      </w:r>
    </w:p>
    <w:p w14:paraId="0C645452" w14:textId="77777777" w:rsidR="00805169" w:rsidRDefault="00805169" w:rsidP="00BF43FB">
      <w:pPr>
        <w:pStyle w:val="Heading1"/>
      </w:pPr>
      <w:r>
        <w:t xml:space="preserve"> 10. Capsule Networks</w:t>
      </w:r>
    </w:p>
    <w:p w14:paraId="0003743B" w14:textId="77777777" w:rsidR="00805169" w:rsidRDefault="00805169" w:rsidP="00805169">
      <w:r>
        <w:t xml:space="preserve">   </w:t>
      </w:r>
      <w:r w:rsidRPr="00EC29CA">
        <w:rPr>
          <w:b/>
          <w:bCs/>
        </w:rPr>
        <w:t>Common Activation Function</w:t>
      </w:r>
      <w:r>
        <w:t>: Squash Function</w:t>
      </w:r>
    </w:p>
    <w:p w14:paraId="1F8EB5E1" w14:textId="77777777" w:rsidR="00805169" w:rsidRDefault="00805169" w:rsidP="00805169">
      <w:r>
        <w:t xml:space="preserve">   </w:t>
      </w:r>
      <w:r w:rsidRPr="00EC29CA">
        <w:rPr>
          <w:b/>
          <w:bCs/>
        </w:rPr>
        <w:t>Why</w:t>
      </w:r>
      <w:r>
        <w:t>: The Squash function normalizes the output to lie between 0 and 1 while preserving vector orientation, which is essential for capsule networks that represent features as vectors rather than scalars.</w:t>
      </w:r>
    </w:p>
    <w:p w14:paraId="054E8BFB" w14:textId="315CCB3D" w:rsidR="0065739B" w:rsidRDefault="0065739B" w:rsidP="00805169">
      <w:r>
        <w:rPr>
          <w:noProof/>
        </w:rPr>
        <w:drawing>
          <wp:inline distT="0" distB="0" distL="0" distR="0" wp14:anchorId="4FEDBFB2" wp14:editId="6EDFF603">
            <wp:extent cx="45720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ule_squash.png"/>
                    <pic:cNvPicPr/>
                  </pic:nvPicPr>
                  <pic:blipFill>
                    <a:blip r:embed="rId21"/>
                    <a:stretch>
                      <a:fillRect/>
                    </a:stretch>
                  </pic:blipFill>
                  <pic:spPr>
                    <a:xfrm>
                      <a:off x="0" y="0"/>
                      <a:ext cx="4572000" cy="2743200"/>
                    </a:xfrm>
                    <a:prstGeom prst="rect">
                      <a:avLst/>
                    </a:prstGeom>
                  </pic:spPr>
                </pic:pic>
              </a:graphicData>
            </a:graphic>
          </wp:inline>
        </w:drawing>
      </w:r>
    </w:p>
    <w:p w14:paraId="40E4464A" w14:textId="77777777" w:rsidR="00805169" w:rsidRDefault="00805169" w:rsidP="00805169"/>
    <w:p w14:paraId="10696C79" w14:textId="77777777" w:rsidR="00805169" w:rsidRDefault="00805169" w:rsidP="00BF43FB">
      <w:pPr>
        <w:pStyle w:val="Heading1"/>
      </w:pPr>
      <w:r>
        <w:t xml:space="preserve"> 11. Deep Reinforcement Learning (e.g., Deep Q-Networks)</w:t>
      </w:r>
    </w:p>
    <w:p w14:paraId="37732930" w14:textId="77777777" w:rsidR="00805169" w:rsidRDefault="00805169" w:rsidP="00805169">
      <w:r w:rsidRPr="00EC29CA">
        <w:rPr>
          <w:b/>
          <w:bCs/>
        </w:rPr>
        <w:t xml:space="preserve">   Common Activation Functions</w:t>
      </w:r>
      <w:r>
        <w:t xml:space="preserve">: </w:t>
      </w:r>
      <w:proofErr w:type="spellStart"/>
      <w:r>
        <w:t>ReLU</w:t>
      </w:r>
      <w:proofErr w:type="spellEnd"/>
      <w:r>
        <w:t xml:space="preserve"> in hidden layers, Linear for output (Q-value prediction)</w:t>
      </w:r>
    </w:p>
    <w:p w14:paraId="57FFD800" w14:textId="77777777" w:rsidR="00805169" w:rsidRDefault="00805169" w:rsidP="00805169">
      <w:r>
        <w:t xml:space="preserve">   </w:t>
      </w:r>
      <w:r w:rsidRPr="00EC29CA">
        <w:rPr>
          <w:b/>
          <w:bCs/>
        </w:rPr>
        <w:t>Why</w:t>
      </w:r>
      <w:r>
        <w:t xml:space="preserve">: </w:t>
      </w:r>
      <w:proofErr w:type="spellStart"/>
      <w:r>
        <w:t>ReLU</w:t>
      </w:r>
      <w:proofErr w:type="spellEnd"/>
      <w:r>
        <w:t xml:space="preserve"> is commonly used for hidden layers in reinforcement learning due to its computational efficiency, while the output layer might use a linear activation if the output is a continuous value like Q-values.</w:t>
      </w:r>
    </w:p>
    <w:p w14:paraId="03401832" w14:textId="77777777" w:rsidR="0065739B" w:rsidRDefault="0065739B" w:rsidP="00805169"/>
    <w:p w14:paraId="37CEEA20" w14:textId="17F89389" w:rsidR="0065739B" w:rsidRDefault="0065739B" w:rsidP="00805169">
      <w:r>
        <w:rPr>
          <w:noProof/>
        </w:rPr>
        <w:lastRenderedPageBreak/>
        <w:drawing>
          <wp:inline distT="0" distB="0" distL="0" distR="0" wp14:anchorId="3640B44E" wp14:editId="6B51DD64">
            <wp:extent cx="45720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_rl_linear.png"/>
                    <pic:cNvPicPr/>
                  </pic:nvPicPr>
                  <pic:blipFill>
                    <a:blip r:embed="rId22"/>
                    <a:stretch>
                      <a:fillRect/>
                    </a:stretch>
                  </pic:blipFill>
                  <pic:spPr>
                    <a:xfrm>
                      <a:off x="0" y="0"/>
                      <a:ext cx="4572000" cy="2743200"/>
                    </a:xfrm>
                    <a:prstGeom prst="rect">
                      <a:avLst/>
                    </a:prstGeom>
                  </pic:spPr>
                </pic:pic>
              </a:graphicData>
            </a:graphic>
          </wp:inline>
        </w:drawing>
      </w:r>
    </w:p>
    <w:p w14:paraId="2D69054C" w14:textId="30FD0934" w:rsidR="0065739B" w:rsidRDefault="0065739B" w:rsidP="00805169">
      <w:r>
        <w:rPr>
          <w:noProof/>
        </w:rPr>
        <w:drawing>
          <wp:inline distT="0" distB="0" distL="0" distR="0" wp14:anchorId="7656EC80" wp14:editId="7FBBD7D1">
            <wp:extent cx="45720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_rl_relu.png"/>
                    <pic:cNvPicPr/>
                  </pic:nvPicPr>
                  <pic:blipFill>
                    <a:blip r:embed="rId23"/>
                    <a:stretch>
                      <a:fillRect/>
                    </a:stretch>
                  </pic:blipFill>
                  <pic:spPr>
                    <a:xfrm>
                      <a:off x="0" y="0"/>
                      <a:ext cx="4572000" cy="2743200"/>
                    </a:xfrm>
                    <a:prstGeom prst="rect">
                      <a:avLst/>
                    </a:prstGeom>
                  </pic:spPr>
                </pic:pic>
              </a:graphicData>
            </a:graphic>
          </wp:inline>
        </w:drawing>
      </w:r>
    </w:p>
    <w:p w14:paraId="79079B0B" w14:textId="77777777" w:rsidR="00805169" w:rsidRDefault="00805169" w:rsidP="00BF43FB">
      <w:pPr>
        <w:pStyle w:val="Heading1"/>
      </w:pPr>
      <w:r>
        <w:t xml:space="preserve"> Summary Table of Tasks and Activation Functions</w:t>
      </w:r>
    </w:p>
    <w:p w14:paraId="7B3F93A2" w14:textId="77777777" w:rsidR="00BF43FB" w:rsidRDefault="00BF43FB" w:rsidP="00BF43FB"/>
    <w:tbl>
      <w:tblPr>
        <w:tblStyle w:val="GridTable1Light-Accent1"/>
        <w:tblW w:w="0" w:type="auto"/>
        <w:tblLook w:val="04A0" w:firstRow="1" w:lastRow="0" w:firstColumn="1" w:lastColumn="0" w:noHBand="0" w:noVBand="1"/>
      </w:tblPr>
      <w:tblGrid>
        <w:gridCol w:w="2254"/>
        <w:gridCol w:w="3837"/>
        <w:gridCol w:w="2693"/>
      </w:tblGrid>
      <w:tr w:rsidR="00BF43FB" w:rsidRPr="00BF43FB" w14:paraId="04B4E0F1" w14:textId="77777777" w:rsidTr="00F55F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8EAADB" w:themeFill="accent1" w:themeFillTint="99"/>
          </w:tcPr>
          <w:p w14:paraId="408DB3F5" w14:textId="52EA4CD2" w:rsidR="00BF43FB" w:rsidRPr="00BF43FB" w:rsidRDefault="00BF43FB" w:rsidP="00BF43FB">
            <w:pPr>
              <w:rPr>
                <w:sz w:val="24"/>
                <w:szCs w:val="24"/>
              </w:rPr>
            </w:pPr>
            <w:r w:rsidRPr="00BF43FB">
              <w:rPr>
                <w:sz w:val="24"/>
                <w:szCs w:val="24"/>
              </w:rPr>
              <w:t xml:space="preserve">Task                              </w:t>
            </w:r>
          </w:p>
        </w:tc>
        <w:tc>
          <w:tcPr>
            <w:tcW w:w="3837" w:type="dxa"/>
            <w:shd w:val="clear" w:color="auto" w:fill="8EAADB" w:themeFill="accent1" w:themeFillTint="99"/>
          </w:tcPr>
          <w:p w14:paraId="173D856A" w14:textId="196C8820" w:rsidR="00BF43FB" w:rsidRPr="00BF43FB" w:rsidRDefault="00BF43FB" w:rsidP="00BF43FB">
            <w:pPr>
              <w:cnfStyle w:val="100000000000" w:firstRow="1" w:lastRow="0" w:firstColumn="0" w:lastColumn="0" w:oddVBand="0" w:evenVBand="0" w:oddHBand="0" w:evenHBand="0" w:firstRowFirstColumn="0" w:firstRowLastColumn="0" w:lastRowFirstColumn="0" w:lastRowLastColumn="0"/>
              <w:rPr>
                <w:sz w:val="24"/>
                <w:szCs w:val="24"/>
              </w:rPr>
            </w:pPr>
            <w:r w:rsidRPr="00BF43FB">
              <w:rPr>
                <w:sz w:val="24"/>
                <w:szCs w:val="24"/>
              </w:rPr>
              <w:t>Typical Activation Function (Output Layer)</w:t>
            </w:r>
          </w:p>
        </w:tc>
        <w:tc>
          <w:tcPr>
            <w:tcW w:w="2693" w:type="dxa"/>
            <w:shd w:val="clear" w:color="auto" w:fill="8EAADB" w:themeFill="accent1" w:themeFillTint="99"/>
          </w:tcPr>
          <w:p w14:paraId="2E33EAF5" w14:textId="2CE90E3C" w:rsidR="00BF43FB" w:rsidRPr="00BF43FB" w:rsidRDefault="00BF43FB" w:rsidP="00BF43FB">
            <w:pPr>
              <w:cnfStyle w:val="100000000000" w:firstRow="1" w:lastRow="0" w:firstColumn="0" w:lastColumn="0" w:oddVBand="0" w:evenVBand="0" w:oddHBand="0" w:evenHBand="0" w:firstRowFirstColumn="0" w:firstRowLastColumn="0" w:lastRowFirstColumn="0" w:lastRowLastColumn="0"/>
              <w:rPr>
                <w:sz w:val="24"/>
                <w:szCs w:val="24"/>
              </w:rPr>
            </w:pPr>
            <w:r w:rsidRPr="00BF43FB">
              <w:rPr>
                <w:sz w:val="24"/>
                <w:szCs w:val="24"/>
              </w:rPr>
              <w:t>Hidden Layer Activations</w:t>
            </w:r>
          </w:p>
        </w:tc>
      </w:tr>
      <w:tr w:rsidR="00BF43FB" w14:paraId="0CB8B101"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2A263945" w14:textId="7D5D072E" w:rsidR="00BF43FB" w:rsidRDefault="00BF43FB" w:rsidP="00BF43FB">
            <w:r>
              <w:t>Binary Classification</w:t>
            </w:r>
          </w:p>
        </w:tc>
        <w:tc>
          <w:tcPr>
            <w:tcW w:w="3837" w:type="dxa"/>
          </w:tcPr>
          <w:p w14:paraId="176FDCFE" w14:textId="7AC32D37" w:rsidR="00BF43FB" w:rsidRDefault="00BF43FB" w:rsidP="00BF43FB">
            <w:pPr>
              <w:cnfStyle w:val="000000000000" w:firstRow="0" w:lastRow="0" w:firstColumn="0" w:lastColumn="0" w:oddVBand="0" w:evenVBand="0" w:oddHBand="0" w:evenHBand="0" w:firstRowFirstColumn="0" w:firstRowLastColumn="0" w:lastRowFirstColumn="0" w:lastRowLastColumn="0"/>
            </w:pPr>
            <w:r>
              <w:t xml:space="preserve">Sigmoid                                     </w:t>
            </w:r>
          </w:p>
        </w:tc>
        <w:tc>
          <w:tcPr>
            <w:tcW w:w="2693" w:type="dxa"/>
          </w:tcPr>
          <w:p w14:paraId="397DB658" w14:textId="0F246B8B" w:rsidR="00BF43FB" w:rsidRDefault="00BF43FB" w:rsidP="00BF43FB">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BF43FB" w14:paraId="47DF4977"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246B3C32" w14:textId="5D092A35" w:rsidR="00BF43FB" w:rsidRDefault="00BF43FB" w:rsidP="00BF43FB">
            <w:r>
              <w:t xml:space="preserve">Multiclass Classification     </w:t>
            </w:r>
          </w:p>
        </w:tc>
        <w:tc>
          <w:tcPr>
            <w:tcW w:w="3837" w:type="dxa"/>
          </w:tcPr>
          <w:p w14:paraId="40F112EB" w14:textId="504DC87F" w:rsidR="00BF43FB" w:rsidRDefault="00BF43FB" w:rsidP="00BF43FB">
            <w:pPr>
              <w:cnfStyle w:val="000000000000" w:firstRow="0" w:lastRow="0" w:firstColumn="0" w:lastColumn="0" w:oddVBand="0" w:evenVBand="0" w:oddHBand="0" w:evenHBand="0" w:firstRowFirstColumn="0" w:firstRowLastColumn="0" w:lastRowFirstColumn="0" w:lastRowLastColumn="0"/>
            </w:pPr>
            <w:proofErr w:type="spellStart"/>
            <w:r>
              <w:t>Softmax</w:t>
            </w:r>
            <w:proofErr w:type="spellEnd"/>
            <w:r>
              <w:t xml:space="preserve">                                     </w:t>
            </w:r>
          </w:p>
        </w:tc>
        <w:tc>
          <w:tcPr>
            <w:tcW w:w="2693" w:type="dxa"/>
          </w:tcPr>
          <w:p w14:paraId="7B6FA985" w14:textId="26BD3FE3" w:rsidR="00BF43FB" w:rsidRDefault="00751357" w:rsidP="00BF43FB">
            <w:pPr>
              <w:cnfStyle w:val="000000000000" w:firstRow="0" w:lastRow="0" w:firstColumn="0" w:lastColumn="0" w:oddVBand="0" w:evenVBand="0" w:oddHBand="0" w:evenHBand="0" w:firstRowFirstColumn="0" w:firstRowLastColumn="0" w:lastRowFirstColumn="0" w:lastRowLastColumn="0"/>
            </w:pPr>
            <w:r>
              <w:t>Sigmoid</w:t>
            </w:r>
            <w:r w:rsidR="00BF43FB">
              <w:t xml:space="preserve">        </w:t>
            </w:r>
          </w:p>
        </w:tc>
      </w:tr>
      <w:tr w:rsidR="00BF43FB" w14:paraId="7515DA0D"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5C122A41" w14:textId="522429D8" w:rsidR="00BF43FB" w:rsidRDefault="00BF43FB" w:rsidP="00BF43FB">
            <w:r>
              <w:t xml:space="preserve">Regression                    </w:t>
            </w:r>
          </w:p>
        </w:tc>
        <w:tc>
          <w:tcPr>
            <w:tcW w:w="3837" w:type="dxa"/>
          </w:tcPr>
          <w:p w14:paraId="3FEBD927" w14:textId="49D7A111" w:rsidR="00BF43FB" w:rsidRDefault="00BF43FB" w:rsidP="00BF43FB">
            <w:pPr>
              <w:cnfStyle w:val="000000000000" w:firstRow="0" w:lastRow="0" w:firstColumn="0" w:lastColumn="0" w:oddVBand="0" w:evenVBand="0" w:oddHBand="0" w:evenHBand="0" w:firstRowFirstColumn="0" w:firstRowLastColumn="0" w:lastRowFirstColumn="0" w:lastRowLastColumn="0"/>
            </w:pPr>
            <w:proofErr w:type="gramStart"/>
            <w:r>
              <w:t xml:space="preserve">Linear  </w:t>
            </w:r>
            <w:r w:rsidR="009D4B77">
              <w:t>or</w:t>
            </w:r>
            <w:proofErr w:type="gramEnd"/>
            <w:r w:rsidR="009D4B77">
              <w:t xml:space="preserve"> Logistic</w:t>
            </w:r>
            <w:r>
              <w:t xml:space="preserve">         </w:t>
            </w:r>
          </w:p>
        </w:tc>
        <w:tc>
          <w:tcPr>
            <w:tcW w:w="2693" w:type="dxa"/>
          </w:tcPr>
          <w:p w14:paraId="55F68954" w14:textId="15A732F9" w:rsidR="00BF43FB" w:rsidRDefault="00BF43FB" w:rsidP="00BF43FB">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r>
              <w:t>, Tanh</w:t>
            </w:r>
            <w:proofErr w:type="gramStart"/>
            <w:r>
              <w:t xml:space="preserve">   </w:t>
            </w:r>
            <w:r w:rsidR="009D4B77">
              <w:t>(</w:t>
            </w:r>
            <w:proofErr w:type="gramEnd"/>
            <w:r w:rsidR="009D4B77">
              <w:t xml:space="preserve">Linear) </w:t>
            </w:r>
            <w:r w:rsidR="009D4B77">
              <w:br/>
              <w:t>Sigmoid (Logistic)</w:t>
            </w:r>
            <w:r>
              <w:t xml:space="preserve">          </w:t>
            </w:r>
          </w:p>
        </w:tc>
      </w:tr>
      <w:tr w:rsidR="00BF43FB" w14:paraId="68051F63"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625B24EC" w14:textId="0C7B8E44" w:rsidR="00BF43FB" w:rsidRDefault="00BF43FB" w:rsidP="00BF43FB">
            <w:r>
              <w:t xml:space="preserve">CNNs                          </w:t>
            </w:r>
          </w:p>
        </w:tc>
        <w:tc>
          <w:tcPr>
            <w:tcW w:w="3837" w:type="dxa"/>
          </w:tcPr>
          <w:p w14:paraId="5DA469D8" w14:textId="6B6C3337" w:rsidR="00BF43FB" w:rsidRDefault="00BF43FB" w:rsidP="00BF43FB">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r>
              <w:t xml:space="preserve"> (all </w:t>
            </w:r>
            <w:proofErr w:type="gramStart"/>
            <w:r>
              <w:t xml:space="preserve">layers)   </w:t>
            </w:r>
            <w:proofErr w:type="gramEnd"/>
            <w:r>
              <w:t xml:space="preserve">  </w:t>
            </w:r>
          </w:p>
        </w:tc>
        <w:tc>
          <w:tcPr>
            <w:tcW w:w="2693" w:type="dxa"/>
          </w:tcPr>
          <w:p w14:paraId="077D63D5" w14:textId="260DEB35" w:rsidR="00BF43FB" w:rsidRDefault="00BF43FB" w:rsidP="00BF43FB">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r>
              <w:t xml:space="preserve">, Leaky </w:t>
            </w:r>
            <w:proofErr w:type="spellStart"/>
            <w:r>
              <w:t>ReLU</w:t>
            </w:r>
            <w:proofErr w:type="spellEnd"/>
            <w:r>
              <w:t xml:space="preserve">                </w:t>
            </w:r>
          </w:p>
        </w:tc>
      </w:tr>
      <w:tr w:rsidR="00BF43FB" w14:paraId="77D7FA31"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279207C9" w14:textId="283C6CC3" w:rsidR="00BF43FB" w:rsidRDefault="00BF43FB" w:rsidP="00BF43FB">
            <w:r>
              <w:t xml:space="preserve">RNNs / LSTMs                  </w:t>
            </w:r>
          </w:p>
        </w:tc>
        <w:tc>
          <w:tcPr>
            <w:tcW w:w="3837" w:type="dxa"/>
          </w:tcPr>
          <w:p w14:paraId="2841764C" w14:textId="1B8BF26D" w:rsidR="00BF43FB" w:rsidRDefault="00BF43FB" w:rsidP="00EC29CA">
            <w:pPr>
              <w:cnfStyle w:val="000000000000" w:firstRow="0" w:lastRow="0" w:firstColumn="0" w:lastColumn="0" w:oddVBand="0" w:evenVBand="0" w:oddHBand="0" w:evenHBand="0" w:firstRowFirstColumn="0" w:firstRowLastColumn="0" w:lastRowFirstColumn="0" w:lastRowLastColumn="0"/>
            </w:pPr>
            <w:r>
              <w:t xml:space="preserve">Tanh, Sigmoid                               </w:t>
            </w:r>
          </w:p>
        </w:tc>
        <w:tc>
          <w:tcPr>
            <w:tcW w:w="2693" w:type="dxa"/>
          </w:tcPr>
          <w:p w14:paraId="72641800" w14:textId="0B5BB370" w:rsidR="00BF43FB" w:rsidRDefault="00BF43FB" w:rsidP="00BF43FB">
            <w:pPr>
              <w:cnfStyle w:val="000000000000" w:firstRow="0" w:lastRow="0" w:firstColumn="0" w:lastColumn="0" w:oddVBand="0" w:evenVBand="0" w:oddHBand="0" w:evenHBand="0" w:firstRowFirstColumn="0" w:firstRowLastColumn="0" w:lastRowFirstColumn="0" w:lastRowLastColumn="0"/>
            </w:pPr>
            <w:r>
              <w:t xml:space="preserve">Tanh, </w:t>
            </w:r>
            <w:proofErr w:type="spellStart"/>
            <w:r>
              <w:t>ReLU</w:t>
            </w:r>
            <w:proofErr w:type="spellEnd"/>
            <w:r>
              <w:t xml:space="preserve"> (hidden </w:t>
            </w:r>
            <w:proofErr w:type="gramStart"/>
            <w:r>
              <w:t xml:space="preserve">layers)   </w:t>
            </w:r>
            <w:proofErr w:type="gramEnd"/>
            <w:r>
              <w:t xml:space="preserve">   </w:t>
            </w:r>
          </w:p>
        </w:tc>
      </w:tr>
      <w:tr w:rsidR="00BF43FB" w14:paraId="4EE678C8"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33A63385" w14:textId="3DC0BBDD" w:rsidR="00BF43FB" w:rsidRDefault="00BF43FB" w:rsidP="00BF43FB">
            <w:r>
              <w:t xml:space="preserve">Autoencoders                  </w:t>
            </w:r>
          </w:p>
        </w:tc>
        <w:tc>
          <w:tcPr>
            <w:tcW w:w="3837" w:type="dxa"/>
          </w:tcPr>
          <w:p w14:paraId="0A1349C4" w14:textId="693CE6F7" w:rsidR="00BF43FB" w:rsidRDefault="00EC29CA" w:rsidP="00BF43FB">
            <w:pPr>
              <w:cnfStyle w:val="000000000000" w:firstRow="0" w:lastRow="0" w:firstColumn="0" w:lastColumn="0" w:oddVBand="0" w:evenVBand="0" w:oddHBand="0" w:evenHBand="0" w:firstRowFirstColumn="0" w:firstRowLastColumn="0" w:lastRowFirstColumn="0" w:lastRowLastColumn="0"/>
            </w:pPr>
            <w:r>
              <w:t>Sigmoid (</w:t>
            </w:r>
            <w:proofErr w:type="gramStart"/>
            <w:r>
              <w:t xml:space="preserve">decoder)   </w:t>
            </w:r>
            <w:proofErr w:type="gramEnd"/>
          </w:p>
        </w:tc>
        <w:tc>
          <w:tcPr>
            <w:tcW w:w="2693" w:type="dxa"/>
          </w:tcPr>
          <w:p w14:paraId="21018C84" w14:textId="0DD8955D" w:rsidR="00BF43FB" w:rsidRDefault="00EC29CA" w:rsidP="00BF43FB">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r>
              <w:t xml:space="preserve"> (encoder), Tanh (decoder)  </w:t>
            </w:r>
          </w:p>
        </w:tc>
      </w:tr>
      <w:tr w:rsidR="00BF43FB" w14:paraId="6E505EC9"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7AB473C8" w14:textId="5ABA8F02" w:rsidR="00BF43FB" w:rsidRDefault="00EC29CA" w:rsidP="00BF43FB">
            <w:r>
              <w:t xml:space="preserve">GANs                          </w:t>
            </w:r>
          </w:p>
        </w:tc>
        <w:tc>
          <w:tcPr>
            <w:tcW w:w="3837" w:type="dxa"/>
          </w:tcPr>
          <w:p w14:paraId="77CACBC5" w14:textId="5D9B9485" w:rsidR="00BF43FB" w:rsidRDefault="00EC29CA" w:rsidP="00BF43FB">
            <w:pPr>
              <w:cnfStyle w:val="000000000000" w:firstRow="0" w:lastRow="0" w:firstColumn="0" w:lastColumn="0" w:oddVBand="0" w:evenVBand="0" w:oddHBand="0" w:evenHBand="0" w:firstRowFirstColumn="0" w:firstRowLastColumn="0" w:lastRowFirstColumn="0" w:lastRowLastColumn="0"/>
            </w:pPr>
            <w:r>
              <w:t>Tanh (generator), Sigmoid (</w:t>
            </w:r>
            <w:proofErr w:type="gramStart"/>
            <w:r>
              <w:t xml:space="preserve">discriminator)   </w:t>
            </w:r>
            <w:proofErr w:type="gramEnd"/>
          </w:p>
        </w:tc>
        <w:tc>
          <w:tcPr>
            <w:tcW w:w="2693" w:type="dxa"/>
          </w:tcPr>
          <w:p w14:paraId="39F8382E" w14:textId="3265049D" w:rsidR="00BF43FB" w:rsidRDefault="00EC29CA" w:rsidP="00BF43FB">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r>
              <w:t xml:space="preserve">, Leaky </w:t>
            </w:r>
            <w:proofErr w:type="spellStart"/>
            <w:r>
              <w:t>ReLU</w:t>
            </w:r>
            <w:proofErr w:type="spellEnd"/>
            <w:r>
              <w:t xml:space="preserve">   </w:t>
            </w:r>
          </w:p>
        </w:tc>
      </w:tr>
      <w:tr w:rsidR="00EC29CA" w14:paraId="3CB91550"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37E70D35" w14:textId="5015F1FD" w:rsidR="00EC29CA" w:rsidRDefault="00EC29CA" w:rsidP="00BF43FB">
            <w:r>
              <w:t xml:space="preserve">Transformers                  </w:t>
            </w:r>
          </w:p>
        </w:tc>
        <w:tc>
          <w:tcPr>
            <w:tcW w:w="3837" w:type="dxa"/>
          </w:tcPr>
          <w:p w14:paraId="35F285BE" w14:textId="0D42EFD5" w:rsidR="00EC29CA" w:rsidRDefault="00EC29CA" w:rsidP="00BF43FB">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r>
              <w:t xml:space="preserve">, GELU                                  </w:t>
            </w:r>
          </w:p>
        </w:tc>
        <w:tc>
          <w:tcPr>
            <w:tcW w:w="2693" w:type="dxa"/>
          </w:tcPr>
          <w:p w14:paraId="34019B8C" w14:textId="2F71AEE8" w:rsidR="00EC29CA" w:rsidRDefault="00EC29CA" w:rsidP="00BF43FB">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r>
              <w:t xml:space="preserve">, GELU         </w:t>
            </w:r>
          </w:p>
        </w:tc>
      </w:tr>
      <w:tr w:rsidR="00EC29CA" w14:paraId="253D58B9"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307BDA9A" w14:textId="162645DC" w:rsidR="00EC29CA" w:rsidRDefault="00EC29CA" w:rsidP="00BF43FB">
            <w:r>
              <w:lastRenderedPageBreak/>
              <w:t xml:space="preserve">Capsule Networks              </w:t>
            </w:r>
          </w:p>
        </w:tc>
        <w:tc>
          <w:tcPr>
            <w:tcW w:w="3837" w:type="dxa"/>
          </w:tcPr>
          <w:p w14:paraId="1A7E2123" w14:textId="0D8E0E51" w:rsidR="00EC29CA" w:rsidRDefault="00EC29CA" w:rsidP="00BF43FB">
            <w:pPr>
              <w:cnfStyle w:val="000000000000" w:firstRow="0" w:lastRow="0" w:firstColumn="0" w:lastColumn="0" w:oddVBand="0" w:evenVBand="0" w:oddHBand="0" w:evenHBand="0" w:firstRowFirstColumn="0" w:firstRowLastColumn="0" w:lastRowFirstColumn="0" w:lastRowLastColumn="0"/>
            </w:pPr>
            <w:r>
              <w:t xml:space="preserve">Squash                                      </w:t>
            </w:r>
          </w:p>
        </w:tc>
        <w:tc>
          <w:tcPr>
            <w:tcW w:w="2693" w:type="dxa"/>
          </w:tcPr>
          <w:p w14:paraId="73C9F15C" w14:textId="26C8BBC8" w:rsidR="00EC29CA" w:rsidRDefault="00EC29CA" w:rsidP="00BF43FB">
            <w:pPr>
              <w:cnfStyle w:val="000000000000" w:firstRow="0" w:lastRow="0" w:firstColumn="0" w:lastColumn="0" w:oddVBand="0" w:evenVBand="0" w:oddHBand="0" w:evenHBand="0" w:firstRowFirstColumn="0" w:firstRowLastColumn="0" w:lastRowFirstColumn="0" w:lastRowLastColumn="0"/>
            </w:pPr>
            <w:r>
              <w:t xml:space="preserve">Custom activation               </w:t>
            </w:r>
          </w:p>
        </w:tc>
      </w:tr>
      <w:tr w:rsidR="00EC29CA" w14:paraId="426D6AAD" w14:textId="77777777" w:rsidTr="00F55F7A">
        <w:tc>
          <w:tcPr>
            <w:cnfStyle w:val="001000000000" w:firstRow="0" w:lastRow="0" w:firstColumn="1" w:lastColumn="0" w:oddVBand="0" w:evenVBand="0" w:oddHBand="0" w:evenHBand="0" w:firstRowFirstColumn="0" w:firstRowLastColumn="0" w:lastRowFirstColumn="0" w:lastRowLastColumn="0"/>
            <w:tcW w:w="2254" w:type="dxa"/>
          </w:tcPr>
          <w:p w14:paraId="409E9666" w14:textId="4D64B85D" w:rsidR="00EC29CA" w:rsidRDefault="00EC29CA" w:rsidP="00BF43FB">
            <w:r>
              <w:t xml:space="preserve">Deep Reinforcement Learning   </w:t>
            </w:r>
          </w:p>
        </w:tc>
        <w:tc>
          <w:tcPr>
            <w:tcW w:w="3837" w:type="dxa"/>
          </w:tcPr>
          <w:p w14:paraId="1EFCA5B1" w14:textId="2F2F2B10" w:rsidR="00EC29CA" w:rsidRDefault="00EC29CA" w:rsidP="00BF43FB">
            <w:pPr>
              <w:cnfStyle w:val="000000000000" w:firstRow="0" w:lastRow="0" w:firstColumn="0" w:lastColumn="0" w:oddVBand="0" w:evenVBand="0" w:oddHBand="0" w:evenHBand="0" w:firstRowFirstColumn="0" w:firstRowLastColumn="0" w:lastRowFirstColumn="0" w:lastRowLastColumn="0"/>
            </w:pPr>
            <w:r>
              <w:t>Linear (</w:t>
            </w:r>
            <w:proofErr w:type="gramStart"/>
            <w:r>
              <w:t xml:space="preserve">output)   </w:t>
            </w:r>
            <w:proofErr w:type="gramEnd"/>
            <w:r>
              <w:t xml:space="preserve">                          </w:t>
            </w:r>
          </w:p>
        </w:tc>
        <w:tc>
          <w:tcPr>
            <w:tcW w:w="2693" w:type="dxa"/>
          </w:tcPr>
          <w:p w14:paraId="5D6D3A96" w14:textId="19523408" w:rsidR="00EC29CA" w:rsidRDefault="00EC29CA" w:rsidP="00BF43FB">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r>
              <w:t xml:space="preserve">, Tanh                      </w:t>
            </w:r>
          </w:p>
        </w:tc>
      </w:tr>
    </w:tbl>
    <w:p w14:paraId="6627381C" w14:textId="77777777" w:rsidR="00805169" w:rsidRDefault="00805169" w:rsidP="00805169"/>
    <w:p w14:paraId="0AC6C123" w14:textId="09A06AFC" w:rsidR="006C2649" w:rsidRPr="00805169" w:rsidRDefault="00805169" w:rsidP="00805169">
      <w:r>
        <w:t>This variety ensures flexibility in training networks for a wide range of applications. Each function has advantages based on the task requirements, data characteristics, and network architecture.</w:t>
      </w:r>
    </w:p>
    <w:sectPr w:rsidR="006C2649" w:rsidRPr="008051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169"/>
    <w:rsid w:val="00045C3A"/>
    <w:rsid w:val="000F613E"/>
    <w:rsid w:val="00181C11"/>
    <w:rsid w:val="002E11FF"/>
    <w:rsid w:val="0065739B"/>
    <w:rsid w:val="00673CCF"/>
    <w:rsid w:val="006C2649"/>
    <w:rsid w:val="00751357"/>
    <w:rsid w:val="00791E5C"/>
    <w:rsid w:val="0080444C"/>
    <w:rsid w:val="00805169"/>
    <w:rsid w:val="009D4B77"/>
    <w:rsid w:val="00A32A89"/>
    <w:rsid w:val="00B075F1"/>
    <w:rsid w:val="00BF43FB"/>
    <w:rsid w:val="00E53ACE"/>
    <w:rsid w:val="00EC29CA"/>
    <w:rsid w:val="00F55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80213"/>
  <w15:chartTrackingRefBased/>
  <w15:docId w15:val="{6E2A6AB9-FFDA-41D9-87E8-18CC7D45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3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73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3A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AC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43F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F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F43F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semiHidden/>
    <w:rsid w:val="0065739B"/>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65739B"/>
    <w:pPr>
      <w:spacing w:after="120"/>
    </w:pPr>
  </w:style>
  <w:style w:type="character" w:customStyle="1" w:styleId="BodyTextChar">
    <w:name w:val="Body Text Char"/>
    <w:basedOn w:val="DefaultParagraphFont"/>
    <w:link w:val="BodyText"/>
    <w:uiPriority w:val="99"/>
    <w:semiHidden/>
    <w:rsid w:val="006573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50157">
      <w:bodyDiv w:val="1"/>
      <w:marLeft w:val="0"/>
      <w:marRight w:val="0"/>
      <w:marTop w:val="0"/>
      <w:marBottom w:val="0"/>
      <w:divBdr>
        <w:top w:val="none" w:sz="0" w:space="0" w:color="auto"/>
        <w:left w:val="none" w:sz="0" w:space="0" w:color="auto"/>
        <w:bottom w:val="none" w:sz="0" w:space="0" w:color="auto"/>
        <w:right w:val="none" w:sz="0" w:space="0" w:color="auto"/>
      </w:divBdr>
    </w:div>
    <w:div w:id="31345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7119-B79D-434E-B7B2-62100FDE4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Sireesha Puppala</dc:creator>
  <cp:keywords/>
  <dc:description/>
  <cp:lastModifiedBy>Sireesha Puppala</cp:lastModifiedBy>
  <cp:revision>2</cp:revision>
  <dcterms:created xsi:type="dcterms:W3CDTF">2024-11-04T11:17:00Z</dcterms:created>
  <dcterms:modified xsi:type="dcterms:W3CDTF">2024-11-04T11:17:00Z</dcterms:modified>
</cp:coreProperties>
</file>