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kubectl get pods</w:t>
      </w:r>
    </w:p>
    <w:p w14:paraId="0DCA7C27" w14:textId="385656F2" w:rsidR="005319F6" w:rsidRDefault="005319F6">
      <w:r>
        <w:t xml:space="preserve">          </w:t>
      </w:r>
      <w:r w:rsidRPr="005319F6">
        <w:t>kubectl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r w:rsidRPr="000013F8">
        <w:t>kubectl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r w:rsidRPr="000013F8">
        <w:t>kubectl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r w:rsidRPr="000013F8">
        <w:rPr>
          <w:b/>
          <w:bCs/>
        </w:rPr>
        <w:t>kubectl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kubectl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In Kubernetes, restoring pods typically involves recreating or scaling the deployment, statefulset,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51BF2D90"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r w:rsidR="002231A6" w:rsidRPr="002947DB">
        <w:rPr>
          <w:lang w:val="en-IN"/>
        </w:rPr>
        <w:t>configuration.</w:t>
      </w:r>
    </w:p>
    <w:p w14:paraId="20218867" w14:textId="77777777" w:rsidR="00644AA2" w:rsidRPr="00644AA2" w:rsidRDefault="00644AA2" w:rsidP="00644AA2">
      <w:pPr>
        <w:rPr>
          <w:b/>
          <w:bCs/>
          <w:lang w:val="en-IN"/>
        </w:rPr>
      </w:pPr>
      <w:r w:rsidRPr="00644AA2">
        <w:rPr>
          <w:b/>
          <w:bCs/>
          <w:lang w:val="en-IN"/>
        </w:rPr>
        <w:t>StatefulSets:</w:t>
      </w:r>
    </w:p>
    <w:p w14:paraId="417AA498" w14:textId="28045176" w:rsidR="00644AA2" w:rsidRPr="00644AA2" w:rsidRDefault="00644AA2" w:rsidP="00644AA2">
      <w:pPr>
        <w:rPr>
          <w:lang w:val="en-IN"/>
        </w:rPr>
      </w:pPr>
      <w:r w:rsidRPr="00644AA2">
        <w:rPr>
          <w:lang w:val="en-IN"/>
        </w:rPr>
        <w:t xml:space="preserve">For StatefulSets, you can also update the StatefulSet to trigger pod recreation. However, </w:t>
      </w:r>
      <w:r w:rsidR="002231A6" w:rsidRPr="00644AA2">
        <w:rPr>
          <w:lang w:val="en-IN"/>
        </w:rPr>
        <w:t>Stateful Sets</w:t>
      </w:r>
      <w:r w:rsidRPr="00644AA2">
        <w:rPr>
          <w:lang w:val="en-IN"/>
        </w:rPr>
        <w:t xml:space="preserve"> provide stable network identities for pods, so rolling updates may be more </w:t>
      </w:r>
      <w:r w:rsidR="00383B6D" w:rsidRPr="00644AA2">
        <w:rPr>
          <w:lang w:val="en-IN"/>
        </w:rPr>
        <w:t>gradual.</w:t>
      </w:r>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If you are using Replication Controllers (although Deployments are more commonly used), you can scale the replication controller to a desired number of replicas</w:t>
      </w:r>
    </w:p>
    <w:p w14:paraId="2535A42C" w14:textId="77777777" w:rsidR="006679EB" w:rsidRDefault="006679EB"/>
    <w:p w14:paraId="6AC81686" w14:textId="56B956CC" w:rsidR="00271B94" w:rsidRDefault="00271B94" w:rsidP="000013F8">
      <w:r w:rsidRPr="00271B94">
        <w:t>kubectl scale rc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/usr/src/app</w:t>
      </w:r>
    </w:p>
    <w:p w14:paraId="616DD2C8" w14:textId="77777777" w:rsidR="00FA70AE" w:rsidRPr="00EA73A2" w:rsidRDefault="00FA70AE" w:rsidP="00FA70AE">
      <w:pPr>
        <w:rPr>
          <w:rStyle w:val="IntenseReference"/>
        </w:rPr>
      </w:pPr>
      <w:r w:rsidRPr="00EA73A2">
        <w:rPr>
          <w:rStyle w:val="IntenseReference"/>
        </w:rPr>
        <w:t># Copy package.json and package-lock.json to the working directory</w:t>
      </w:r>
    </w:p>
    <w:p w14:paraId="4D3C2749" w14:textId="77777777" w:rsidR="00FA70AE" w:rsidRPr="00EA73A2" w:rsidRDefault="00FA70AE" w:rsidP="00FA70AE">
      <w:pPr>
        <w:rPr>
          <w:rStyle w:val="IntenseReference"/>
        </w:rPr>
      </w:pPr>
      <w:r w:rsidRPr="00EA73A2">
        <w:rPr>
          <w:rStyle w:val="IntenseReference"/>
        </w:rPr>
        <w:t>COPY package*.json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RUN npm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r w:rsidRPr="00EA73A2">
        <w:rPr>
          <w:rStyle w:val="IntenseReference"/>
        </w:rPr>
        <w:t>COPY .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["npm",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docker build -t your-image-name:tag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docker run -p 8080:3000 your-image-name:tag</w:t>
      </w:r>
    </w:p>
    <w:p w14:paraId="30903053" w14:textId="77777777" w:rsidR="00BF69C1" w:rsidRDefault="00BF69C1" w:rsidP="000013F8"/>
    <w:p w14:paraId="179C256F" w14:textId="1DCBEB55" w:rsidR="00BF69C1" w:rsidRDefault="00BF69C1" w:rsidP="000013F8">
      <w:r>
        <w:t xml:space="preserve">What is </w:t>
      </w:r>
      <w:r w:rsidR="0003131E">
        <w:t xml:space="preserve">docker </w:t>
      </w:r>
      <w:r w:rsidR="0003131E" w:rsidRPr="0003131E">
        <w:rPr>
          <w:b/>
          <w:bCs/>
        </w:rPr>
        <w:t>prune</w:t>
      </w:r>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6641274" w14:textId="62A2DA9A" w:rsidR="00C52720" w:rsidRPr="00C52720" w:rsidRDefault="00C52720" w:rsidP="00C52720">
      <w:pPr>
        <w:rPr>
          <w:lang w:val="en-IN"/>
        </w:rPr>
      </w:pPr>
      <w:r>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lastRenderedPageBreak/>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It supports various package formats, including NuGet, npm,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lastRenderedPageBreak/>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r>
        <w:t>Syntax :</w:t>
      </w:r>
    </w:p>
    <w:p w14:paraId="09E12A0D" w14:textId="77777777" w:rsidR="006F4D82" w:rsidRDefault="006F4D82" w:rsidP="006F4D82">
      <w:r>
        <w:t>variables:</w:t>
      </w:r>
    </w:p>
    <w:p w14:paraId="5A3BDA51" w14:textId="1E16F9A9" w:rsidR="006F4D82" w:rsidRDefault="006F4D82" w:rsidP="006F4D82">
      <w:r>
        <w:t xml:space="preserve">  myVariable: 'someValue'</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Variable groups are defined at the project or organization level. They can be used across multiple pipelines within the same project or across projects in the organization</w:t>
      </w:r>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'MyVariableGroup'</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r w:rsidR="003774B7" w:rsidRPr="003774B7">
        <w:rPr>
          <w:b/>
          <w:bCs/>
          <w:lang w:val="en-IN"/>
        </w:rPr>
        <w:t>StatefulSets</w:t>
      </w:r>
      <w:r w:rsidR="003774B7">
        <w:t xml:space="preserve"> </w:t>
      </w:r>
      <w:r w:rsidR="007A7A55">
        <w:t xml:space="preserve">and </w:t>
      </w:r>
      <w:r w:rsidR="007A7A55" w:rsidRPr="00DF5DD5">
        <w:rPr>
          <w:b/>
          <w:bCs/>
        </w:rPr>
        <w:t>Daemonsets</w:t>
      </w:r>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r w:rsidRPr="0061244F">
        <w:rPr>
          <w:b/>
          <w:bCs/>
        </w:rPr>
        <w:t xml:space="preserve">StatefulSets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r w:rsidRPr="0061244F">
        <w:rPr>
          <w:b/>
          <w:bCs/>
        </w:rPr>
        <w:t xml:space="preserve">DaemonSets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lastRenderedPageBreak/>
        <w:t>Purpose:</w:t>
      </w:r>
      <w:r w:rsidRPr="00D82B36">
        <w:rPr>
          <w:lang w:val="en-IN"/>
        </w:rPr>
        <w:t xml:space="preserve"> Deployments are a high-level abstraction that manages ReplicaSets.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r w:rsidR="008A4118" w:rsidRPr="008A4118">
        <w:rPr>
          <w:b/>
          <w:bCs/>
          <w:lang w:val="en-IN"/>
        </w:rPr>
        <w:t>StatefulSets:</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StatefulSets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StatefulSets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StatefulSets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r w:rsidRPr="007D1199">
        <w:rPr>
          <w:b/>
          <w:bCs/>
          <w:lang w:val="en-IN"/>
        </w:rPr>
        <w:t>DaemonSets:</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DaemonSets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DaemonSet.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DaemonSets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7931A3F6" w14:textId="468783D0" w:rsidR="006E65D3" w:rsidRDefault="006E65D3" w:rsidP="00D11EFA">
      <w:pPr>
        <w:rPr>
          <w:lang w:val="en-IN"/>
        </w:rPr>
      </w:pPr>
      <w:r>
        <w:rPr>
          <w:lang w:val="en-IN"/>
        </w:rPr>
        <w:t xml:space="preserve">What role </w:t>
      </w:r>
      <w:r w:rsidR="000319B0">
        <w:rPr>
          <w:lang w:val="en-IN"/>
        </w:rPr>
        <w:t>we have access in azure?</w:t>
      </w:r>
    </w:p>
    <w:p w14:paraId="3AB2EB7A" w14:textId="1EE69A27" w:rsidR="00494287" w:rsidRPr="00494287" w:rsidRDefault="009631AE" w:rsidP="00494287">
      <w:pPr>
        <w:rPr>
          <w:lang w:val="en-IN"/>
        </w:rPr>
      </w:pPr>
      <w:r>
        <w:rPr>
          <w:b/>
          <w:bCs/>
          <w:lang w:val="en-IN"/>
        </w:rPr>
        <w:t>Common RBAC Role:</w:t>
      </w:r>
    </w:p>
    <w:p w14:paraId="14A9681F" w14:textId="77777777" w:rsidR="009B06EA" w:rsidRPr="009B06EA" w:rsidRDefault="009B06EA" w:rsidP="009B06EA">
      <w:pPr>
        <w:numPr>
          <w:ilvl w:val="0"/>
          <w:numId w:val="37"/>
        </w:numPr>
        <w:rPr>
          <w:lang w:val="en-IN"/>
        </w:rPr>
      </w:pPr>
      <w:r w:rsidRPr="009B06EA">
        <w:rPr>
          <w:b/>
          <w:bCs/>
          <w:lang w:val="en-IN"/>
        </w:rPr>
        <w:t>Owner:</w:t>
      </w:r>
    </w:p>
    <w:p w14:paraId="420C2FB9" w14:textId="77777777" w:rsidR="009B06EA" w:rsidRPr="009B06EA" w:rsidRDefault="009B06EA" w:rsidP="009B06EA">
      <w:pPr>
        <w:numPr>
          <w:ilvl w:val="1"/>
          <w:numId w:val="37"/>
        </w:numPr>
        <w:rPr>
          <w:lang w:val="en-IN"/>
        </w:rPr>
      </w:pPr>
      <w:r w:rsidRPr="009B06EA">
        <w:rPr>
          <w:lang w:val="en-IN"/>
        </w:rPr>
        <w:t>Has full access to all resources, including the right to delegate access to others.</w:t>
      </w:r>
    </w:p>
    <w:p w14:paraId="688FAA77" w14:textId="77777777" w:rsidR="009B06EA" w:rsidRPr="009B06EA" w:rsidRDefault="009B06EA" w:rsidP="009B06EA">
      <w:pPr>
        <w:numPr>
          <w:ilvl w:val="0"/>
          <w:numId w:val="37"/>
        </w:numPr>
        <w:rPr>
          <w:lang w:val="en-IN"/>
        </w:rPr>
      </w:pPr>
      <w:r w:rsidRPr="009B06EA">
        <w:rPr>
          <w:b/>
          <w:bCs/>
          <w:lang w:val="en-IN"/>
        </w:rPr>
        <w:t>Contributor:</w:t>
      </w:r>
    </w:p>
    <w:p w14:paraId="6A8B8466" w14:textId="77777777" w:rsidR="009B06EA" w:rsidRPr="009B06EA" w:rsidRDefault="009B06EA" w:rsidP="009B06EA">
      <w:pPr>
        <w:numPr>
          <w:ilvl w:val="1"/>
          <w:numId w:val="37"/>
        </w:numPr>
        <w:rPr>
          <w:lang w:val="en-IN"/>
        </w:rPr>
      </w:pPr>
      <w:r w:rsidRPr="009B06EA">
        <w:rPr>
          <w:lang w:val="en-IN"/>
        </w:rPr>
        <w:t>Can create and manage all types of Azure resources but can't grant access to others.</w:t>
      </w:r>
    </w:p>
    <w:p w14:paraId="05632FD9" w14:textId="77777777" w:rsidR="009B06EA" w:rsidRPr="009B06EA" w:rsidRDefault="009B06EA" w:rsidP="009B06EA">
      <w:pPr>
        <w:numPr>
          <w:ilvl w:val="0"/>
          <w:numId w:val="37"/>
        </w:numPr>
        <w:rPr>
          <w:lang w:val="en-IN"/>
        </w:rPr>
      </w:pPr>
      <w:r w:rsidRPr="009B06EA">
        <w:rPr>
          <w:b/>
          <w:bCs/>
          <w:lang w:val="en-IN"/>
        </w:rPr>
        <w:t>Reader:</w:t>
      </w:r>
    </w:p>
    <w:p w14:paraId="492F55CC" w14:textId="77777777" w:rsidR="009B06EA" w:rsidRPr="009B06EA" w:rsidRDefault="009B06EA" w:rsidP="009B06EA">
      <w:pPr>
        <w:numPr>
          <w:ilvl w:val="1"/>
          <w:numId w:val="37"/>
        </w:numPr>
        <w:rPr>
          <w:lang w:val="en-IN"/>
        </w:rPr>
      </w:pPr>
      <w:r w:rsidRPr="009B06EA">
        <w:rPr>
          <w:lang w:val="en-IN"/>
        </w:rPr>
        <w:t>Can view resources but cannot make any changes.</w:t>
      </w:r>
    </w:p>
    <w:p w14:paraId="37FB5544" w14:textId="77777777" w:rsidR="009B06EA" w:rsidRPr="009B06EA" w:rsidRDefault="009B06EA" w:rsidP="009B06EA">
      <w:pPr>
        <w:numPr>
          <w:ilvl w:val="0"/>
          <w:numId w:val="37"/>
        </w:numPr>
        <w:rPr>
          <w:lang w:val="en-IN"/>
        </w:rPr>
      </w:pPr>
      <w:r w:rsidRPr="009B06EA">
        <w:rPr>
          <w:b/>
          <w:bCs/>
          <w:lang w:val="en-IN"/>
        </w:rPr>
        <w:t>User Access Administrator:</w:t>
      </w:r>
    </w:p>
    <w:p w14:paraId="4002E998" w14:textId="77777777" w:rsidR="009B06EA" w:rsidRPr="009B06EA" w:rsidRDefault="009B06EA" w:rsidP="009B06EA">
      <w:pPr>
        <w:numPr>
          <w:ilvl w:val="1"/>
          <w:numId w:val="37"/>
        </w:numPr>
        <w:rPr>
          <w:lang w:val="en-IN"/>
        </w:rPr>
      </w:pPr>
      <w:r w:rsidRPr="009B06EA">
        <w:rPr>
          <w:lang w:val="en-IN"/>
        </w:rPr>
        <w:t>Grants the ability to manage user access to Azure resources.</w:t>
      </w:r>
    </w:p>
    <w:p w14:paraId="4AC84888" w14:textId="77777777" w:rsidR="009B06EA" w:rsidRPr="009B06EA" w:rsidRDefault="009B06EA" w:rsidP="009B06EA">
      <w:pPr>
        <w:numPr>
          <w:ilvl w:val="0"/>
          <w:numId w:val="37"/>
        </w:numPr>
        <w:rPr>
          <w:lang w:val="en-IN"/>
        </w:rPr>
      </w:pPr>
      <w:r w:rsidRPr="009B06EA">
        <w:rPr>
          <w:b/>
          <w:bCs/>
          <w:lang w:val="en-IN"/>
        </w:rPr>
        <w:t>Security Administrator:</w:t>
      </w:r>
    </w:p>
    <w:p w14:paraId="00935ADC" w14:textId="77777777" w:rsidR="009B06EA" w:rsidRDefault="009B06EA" w:rsidP="009B06EA">
      <w:pPr>
        <w:numPr>
          <w:ilvl w:val="1"/>
          <w:numId w:val="37"/>
        </w:numPr>
        <w:rPr>
          <w:lang w:val="en-IN"/>
        </w:rPr>
      </w:pPr>
      <w:r w:rsidRPr="009B06EA">
        <w:rPr>
          <w:lang w:val="en-IN"/>
        </w:rPr>
        <w:t>Manages identity and access management components like Azure AD roles.</w:t>
      </w:r>
    </w:p>
    <w:p w14:paraId="0AFA9113" w14:textId="77777777" w:rsidR="00263C5A" w:rsidRPr="009B06EA" w:rsidRDefault="00263C5A" w:rsidP="00263C5A">
      <w:pPr>
        <w:rPr>
          <w:lang w:val="en-IN"/>
        </w:rPr>
      </w:pPr>
    </w:p>
    <w:p w14:paraId="6CB0CC98" w14:textId="77777777" w:rsidR="009B06EA" w:rsidRPr="00494287" w:rsidRDefault="009B06EA" w:rsidP="009B06EA">
      <w:pPr>
        <w:ind w:left="720"/>
        <w:rPr>
          <w:lang w:val="en-IN"/>
        </w:rPr>
      </w:pPr>
    </w:p>
    <w:p w14:paraId="2C7C10D2" w14:textId="1F78D289" w:rsidR="00D11EFA" w:rsidRDefault="00D11EFA" w:rsidP="00D11EFA">
      <w:pPr>
        <w:rPr>
          <w:lang w:val="en-IN"/>
        </w:rPr>
      </w:pPr>
      <w:r>
        <w:rPr>
          <w:lang w:val="en-IN"/>
        </w:rPr>
        <w:t>What is A</w:t>
      </w:r>
      <w:r w:rsidR="006E65D3">
        <w:rPr>
          <w:lang w:val="en-IN"/>
        </w:rPr>
        <w:t>zure Active Directory ?</w:t>
      </w:r>
    </w:p>
    <w:p w14:paraId="0AA0EB17" w14:textId="272653D9" w:rsidR="006E65D3" w:rsidRDefault="006E65D3" w:rsidP="00D11EFA">
      <w:pPr>
        <w:rPr>
          <w:lang w:val="en-IN"/>
        </w:rPr>
      </w:pPr>
      <w:r w:rsidRPr="006E65D3">
        <w:t>Azure Active Directory (Azure AD) is Microsoft's cloud-based identity and access management service. It is designed to help your organization securely manage and authenticate users for access to various resources, applications, and services both within the Microsoft 365 ecosystem and external applications.</w:t>
      </w:r>
    </w:p>
    <w:p w14:paraId="067C4142" w14:textId="1B4B22A0" w:rsidR="00D11EFA" w:rsidRPr="00D11EFA" w:rsidRDefault="00D11EFA" w:rsidP="00D11EFA">
      <w:pPr>
        <w:rPr>
          <w:lang w:val="en-IN"/>
        </w:rPr>
      </w:pPr>
      <w:r w:rsidRPr="00D11EFA">
        <w:rPr>
          <w:lang w:val="en-IN"/>
        </w:rPr>
        <w:t>Key features and aspects of Azure Active Directory include:</w:t>
      </w:r>
    </w:p>
    <w:p w14:paraId="67E03952" w14:textId="77777777" w:rsidR="00D11EFA" w:rsidRPr="00D11EFA" w:rsidRDefault="00D11EFA" w:rsidP="00D11EFA">
      <w:pPr>
        <w:numPr>
          <w:ilvl w:val="0"/>
          <w:numId w:val="35"/>
        </w:numPr>
        <w:rPr>
          <w:lang w:val="en-IN"/>
        </w:rPr>
      </w:pPr>
      <w:r w:rsidRPr="00D11EFA">
        <w:rPr>
          <w:b/>
          <w:bCs/>
          <w:lang w:val="en-IN"/>
        </w:rPr>
        <w:t>Identity Management:</w:t>
      </w:r>
    </w:p>
    <w:p w14:paraId="2003EF69" w14:textId="77777777" w:rsidR="00D11EFA" w:rsidRPr="00D11EFA" w:rsidRDefault="00D11EFA" w:rsidP="00D11EFA">
      <w:pPr>
        <w:numPr>
          <w:ilvl w:val="1"/>
          <w:numId w:val="35"/>
        </w:numPr>
        <w:rPr>
          <w:lang w:val="en-IN"/>
        </w:rPr>
      </w:pPr>
      <w:r w:rsidRPr="00D11EFA">
        <w:rPr>
          <w:lang w:val="en-IN"/>
        </w:rPr>
        <w:t>Azure AD provides identity services that enable you to create and manage user accounts and groups. This includes features such as user provisioning, self-service password reset, and group-based access control.</w:t>
      </w:r>
    </w:p>
    <w:p w14:paraId="520442D8" w14:textId="77777777" w:rsidR="00D11EFA" w:rsidRPr="00D11EFA" w:rsidRDefault="00D11EFA" w:rsidP="00D11EFA">
      <w:pPr>
        <w:numPr>
          <w:ilvl w:val="0"/>
          <w:numId w:val="35"/>
        </w:numPr>
        <w:rPr>
          <w:lang w:val="en-IN"/>
        </w:rPr>
      </w:pPr>
      <w:r w:rsidRPr="00D11EFA">
        <w:rPr>
          <w:b/>
          <w:bCs/>
          <w:lang w:val="en-IN"/>
        </w:rPr>
        <w:t>Single Sign-On (SSO):</w:t>
      </w:r>
    </w:p>
    <w:p w14:paraId="08853F0D" w14:textId="77777777" w:rsidR="00D11EFA" w:rsidRPr="00D11EFA" w:rsidRDefault="00D11EFA" w:rsidP="00D11EFA">
      <w:pPr>
        <w:numPr>
          <w:ilvl w:val="1"/>
          <w:numId w:val="35"/>
        </w:numPr>
        <w:rPr>
          <w:lang w:val="en-IN"/>
        </w:rPr>
      </w:pPr>
      <w:r w:rsidRPr="00D11EFA">
        <w:rPr>
          <w:lang w:val="en-IN"/>
        </w:rPr>
        <w:t>Azure AD supports Single Sign-On, allowing users to sign in once and access multiple applications without the need to re-enter credentials. This simplifies the user experience and enhances security.</w:t>
      </w:r>
    </w:p>
    <w:p w14:paraId="7AD07C62" w14:textId="77777777" w:rsidR="00D11EFA" w:rsidRPr="00D11EFA" w:rsidRDefault="00D11EFA" w:rsidP="00D11EFA">
      <w:pPr>
        <w:numPr>
          <w:ilvl w:val="0"/>
          <w:numId w:val="35"/>
        </w:numPr>
        <w:rPr>
          <w:lang w:val="en-IN"/>
        </w:rPr>
      </w:pPr>
      <w:r w:rsidRPr="00D11EFA">
        <w:rPr>
          <w:b/>
          <w:bCs/>
          <w:lang w:val="en-IN"/>
        </w:rPr>
        <w:t>Multi-Factor Authentication (MFA):</w:t>
      </w:r>
    </w:p>
    <w:p w14:paraId="2B40B151" w14:textId="77777777" w:rsidR="00D11EFA" w:rsidRPr="00D11EFA" w:rsidRDefault="00D11EFA" w:rsidP="00D11EFA">
      <w:pPr>
        <w:numPr>
          <w:ilvl w:val="1"/>
          <w:numId w:val="35"/>
        </w:numPr>
        <w:rPr>
          <w:lang w:val="en-IN"/>
        </w:rPr>
      </w:pPr>
      <w:r w:rsidRPr="00D11EFA">
        <w:rPr>
          <w:lang w:val="en-IN"/>
        </w:rPr>
        <w:t>To enhance security, Azure AD supports multi-factor authentication. This requires users to provide additional verification beyond their password, such as a phone code or biometric verification.</w:t>
      </w:r>
    </w:p>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etcd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r w:rsidRPr="00AD3EEC">
        <w:rPr>
          <w:b/>
          <w:bCs/>
          <w:lang w:val="en-IN"/>
        </w:rPr>
        <w:lastRenderedPageBreak/>
        <w:t>etcd Datastore:</w:t>
      </w:r>
      <w:r w:rsidRPr="00AD3EEC">
        <w:rPr>
          <w:lang w:val="en-IN"/>
        </w:rPr>
        <w:t xml:space="preserve"> etcd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r w:rsidRPr="00AD3EEC">
        <w:rPr>
          <w:b/>
          <w:bCs/>
          <w:lang w:val="en-IN"/>
        </w:rPr>
        <w:t>Kubelet:</w:t>
      </w:r>
      <w:r w:rsidRPr="00AD3EEC">
        <w:rPr>
          <w:lang w:val="en-IN"/>
        </w:rPr>
        <w:t xml:space="preserve"> The Kubelet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r w:rsidRPr="00AD3EEC">
        <w:rPr>
          <w:b/>
          <w:bCs/>
          <w:lang w:val="en-IN"/>
        </w:rPr>
        <w:t>Kube Proxy:</w:t>
      </w:r>
      <w:r w:rsidRPr="00AD3EEC">
        <w:rPr>
          <w:lang w:val="en-IN"/>
        </w:rPr>
        <w:t xml:space="preserve"> Kube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r w:rsidRPr="006B7E6F">
        <w:rPr>
          <w:b/>
          <w:bCs/>
          <w:lang w:val="en-IN"/>
        </w:rPr>
        <w:lastRenderedPageBreak/>
        <w:t>ClusterIP:</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r w:rsidRPr="006B7E6F">
        <w:rPr>
          <w:b/>
          <w:bCs/>
          <w:lang w:val="en-IN"/>
        </w:rPr>
        <w:t>NodePort: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r w:rsidRPr="006B7E6F">
        <w:rPr>
          <w:b/>
          <w:bCs/>
          <w:lang w:val="en-IN"/>
        </w:rPr>
        <w:t>LoadBalancer:</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r w:rsidRPr="006B7E6F">
        <w:rPr>
          <w:b/>
          <w:bCs/>
          <w:lang w:val="en-IN"/>
        </w:rPr>
        <w:t>ExternalName:</w:t>
      </w:r>
      <w:r w:rsidRPr="006B7E6F">
        <w:rPr>
          <w:lang w:val="en-IN"/>
        </w:rPr>
        <w:t xml:space="preserve"> Maps the Service to the contents of the </w:t>
      </w:r>
      <w:r w:rsidRPr="006B7E6F">
        <w:rPr>
          <w:b/>
          <w:bCs/>
          <w:lang w:val="en-IN"/>
        </w:rPr>
        <w:t>externalName</w:t>
      </w:r>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NodePort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r w:rsidRPr="00AC0CE3">
        <w:rPr>
          <w:b/>
          <w:bCs/>
          <w:lang w:val="en-IN"/>
        </w:rPr>
        <w:t>NodePort: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Direct access using any node's IP address and assigned NodePort.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r w:rsidRPr="00AC0CE3">
        <w:rPr>
          <w:b/>
          <w:bCs/>
          <w:lang w:val="en-IN"/>
        </w:rPr>
        <w:t>LoadBalancer:</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t>1.</w:t>
      </w:r>
      <w:r w:rsidR="004D101C" w:rsidRPr="001D1471">
        <w:t>What is replication controller and ReplicaSet?</w:t>
      </w:r>
    </w:p>
    <w:p w14:paraId="432BC97B" w14:textId="3725973A" w:rsidR="004D101C" w:rsidRPr="00F25867" w:rsidRDefault="009839EB" w:rsidP="009839EB">
      <w:pPr>
        <w:rPr>
          <w:b/>
          <w:bCs/>
        </w:rPr>
      </w:pPr>
      <w:r>
        <w:lastRenderedPageBreak/>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r w:rsidRPr="00F25867">
              <w:t>ReplicaSets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r w:rsidRPr="00F25867">
              <w:t>ReplicaSets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The rolling-update command won’t work with ReplicaSets.</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Replica Controller is deprecated and replaced by ReplicaSets.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Deployments are recommended over ReplicaSets.</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Common container runtimes include Docker, containerd,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t>Characteristics:</w:t>
      </w:r>
    </w:p>
    <w:p w14:paraId="7D82C5E9" w14:textId="77777777" w:rsidR="00AB0C9D" w:rsidRPr="00AB0C9D" w:rsidRDefault="00AB0C9D" w:rsidP="00AB0C9D">
      <w:pPr>
        <w:numPr>
          <w:ilvl w:val="1"/>
          <w:numId w:val="20"/>
        </w:numPr>
        <w:rPr>
          <w:lang w:val="en-IN"/>
        </w:rPr>
      </w:pPr>
      <w:r w:rsidRPr="00AB0C9D">
        <w:rPr>
          <w:lang w:val="en-IN"/>
        </w:rPr>
        <w:lastRenderedPageBreak/>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Extract tarballs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/usr/src/</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/usr/src/</w:t>
        </w:r>
      </w:hyperlink>
    </w:p>
    <w:p w14:paraId="38279DCF" w14:textId="77777777" w:rsidR="00AD6297" w:rsidRPr="00FB1D3C" w:rsidRDefault="00AD6297" w:rsidP="00430809">
      <w:pPr>
        <w:rPr>
          <w:lang w:val="en-IN"/>
        </w:rPr>
      </w:pPr>
    </w:p>
    <w:p w14:paraId="05CD79D3" w14:textId="7E5B08C3" w:rsidR="00FB1D3C" w:rsidRDefault="005F3867">
      <w:r>
        <w:t>1.W</w:t>
      </w:r>
      <w:r w:rsidRPr="005F3867">
        <w:t>hat is terraform state file and why is it important</w:t>
      </w:r>
    </w:p>
    <w:p w14:paraId="203F548A" w14:textId="0B6955EF" w:rsidR="005F3867" w:rsidRDefault="004E0AD5">
      <w:r w:rsidRPr="004E0AD5">
        <w:t>Terraform logs information about the resources it has created in a state file. This enables Terraform to know which resources are under its control and when to update and destroy them. The terraform state file, by default, is named terraform.tfstate and is held in the same directory where Terraform is run. It is created after running terraform apply.</w:t>
      </w:r>
    </w:p>
    <w:p w14:paraId="237015A4" w14:textId="77777777" w:rsidR="007A6155" w:rsidRDefault="007A6155"/>
    <w:p w14:paraId="05AD4A29" w14:textId="6BB9ACF5" w:rsidR="00564314" w:rsidRDefault="00564314">
      <w:r>
        <w:t>2.</w:t>
      </w:r>
      <w:r w:rsidR="006D61EA">
        <w:t>What is workspace in terraform ?</w:t>
      </w:r>
    </w:p>
    <w:p w14:paraId="3FE71F1D" w14:textId="07F5DE2A" w:rsidR="009F034A" w:rsidRDefault="009F034A">
      <w:r>
        <w:t>3. What does the terraform init do?</w:t>
      </w:r>
    </w:p>
    <w:p w14:paraId="7657C4BE" w14:textId="77777777" w:rsidR="00C60468" w:rsidRPr="00C60468" w:rsidRDefault="00C60468" w:rsidP="00C60468">
      <w:pPr>
        <w:numPr>
          <w:ilvl w:val="0"/>
          <w:numId w:val="23"/>
        </w:numPr>
        <w:rPr>
          <w:lang w:val="en-IN"/>
        </w:rPr>
      </w:pPr>
      <w:r w:rsidRPr="00C60468">
        <w:rPr>
          <w:b/>
          <w:bCs/>
          <w:lang w:val="en-IN"/>
        </w:rPr>
        <w:lastRenderedPageBreak/>
        <w:t>Backend Initialization:</w:t>
      </w:r>
    </w:p>
    <w:p w14:paraId="2023AECD" w14:textId="77777777" w:rsidR="00C60468" w:rsidRPr="00C60468" w:rsidRDefault="00C60468" w:rsidP="00C60468">
      <w:pPr>
        <w:numPr>
          <w:ilvl w:val="1"/>
          <w:numId w:val="23"/>
        </w:numPr>
        <w:rPr>
          <w:lang w:val="en-IN"/>
        </w:rPr>
      </w:pPr>
      <w:r w:rsidRPr="00C60468">
        <w:rPr>
          <w:lang w:val="en-IN"/>
        </w:rPr>
        <w:t>It initializes the backend, which is the location where Terraform stores its state files. The backend can be local (default), or it can be set to a remote system like AWS S3, Azure Storage, or Terraform Cloud.</w:t>
      </w:r>
    </w:p>
    <w:p w14:paraId="13F5B908" w14:textId="77777777" w:rsidR="00C60468" w:rsidRPr="00C60468" w:rsidRDefault="00C60468" w:rsidP="00C60468">
      <w:pPr>
        <w:numPr>
          <w:ilvl w:val="0"/>
          <w:numId w:val="23"/>
        </w:numPr>
        <w:rPr>
          <w:lang w:val="en-IN"/>
        </w:rPr>
      </w:pPr>
      <w:r w:rsidRPr="00C60468">
        <w:rPr>
          <w:b/>
          <w:bCs/>
          <w:lang w:val="en-IN"/>
        </w:rPr>
        <w:t>Plugin Download:</w:t>
      </w:r>
    </w:p>
    <w:p w14:paraId="54C8111E" w14:textId="77777777" w:rsidR="00C60468" w:rsidRPr="00C60468" w:rsidRDefault="00C60468" w:rsidP="00C60468">
      <w:pPr>
        <w:numPr>
          <w:ilvl w:val="1"/>
          <w:numId w:val="23"/>
        </w:numPr>
        <w:rPr>
          <w:lang w:val="en-IN"/>
        </w:rPr>
      </w:pPr>
      <w:r w:rsidRPr="00C60468">
        <w:rPr>
          <w:lang w:val="en-IN"/>
        </w:rPr>
        <w:t>It downloads the necessary provider plugins specified in the configuration. Providers are responsible for interacting with the APIs of the target infrastructure, such as AWS, Azure, or Google Cloud.</w:t>
      </w:r>
    </w:p>
    <w:p w14:paraId="1A4581FE" w14:textId="77777777" w:rsidR="00C60468" w:rsidRPr="00C60468" w:rsidRDefault="00C60468" w:rsidP="00C60468">
      <w:pPr>
        <w:numPr>
          <w:ilvl w:val="0"/>
          <w:numId w:val="23"/>
        </w:numPr>
        <w:rPr>
          <w:lang w:val="en-IN"/>
        </w:rPr>
      </w:pPr>
      <w:r w:rsidRPr="00C60468">
        <w:rPr>
          <w:b/>
          <w:bCs/>
          <w:lang w:val="en-IN"/>
        </w:rPr>
        <w:t>Module Installation:</w:t>
      </w:r>
    </w:p>
    <w:p w14:paraId="7798BBCC" w14:textId="77777777" w:rsidR="00C60468" w:rsidRPr="00C60468" w:rsidRDefault="00C60468" w:rsidP="00C60468">
      <w:pPr>
        <w:numPr>
          <w:ilvl w:val="1"/>
          <w:numId w:val="23"/>
        </w:numPr>
        <w:rPr>
          <w:lang w:val="en-IN"/>
        </w:rPr>
      </w:pPr>
      <w:r w:rsidRPr="00C60468">
        <w:rPr>
          <w:lang w:val="en-IN"/>
        </w:rPr>
        <w:t>If the configuration uses modules, it downloads and installs the modules specified in the configuration. Modules are reusable components that can be used to encapsulate and organize Terraform configurations.</w:t>
      </w:r>
    </w:p>
    <w:p w14:paraId="396968BC" w14:textId="77777777" w:rsidR="00C60468" w:rsidRPr="00C60468" w:rsidRDefault="00C60468" w:rsidP="00C60468">
      <w:pPr>
        <w:numPr>
          <w:ilvl w:val="0"/>
          <w:numId w:val="23"/>
        </w:numPr>
        <w:rPr>
          <w:lang w:val="en-IN"/>
        </w:rPr>
      </w:pPr>
      <w:r w:rsidRPr="00C60468">
        <w:rPr>
          <w:b/>
          <w:bCs/>
          <w:lang w:val="en-IN"/>
        </w:rPr>
        <w:t>Initialization of the Working Directory:</w:t>
      </w:r>
    </w:p>
    <w:p w14:paraId="1BE3D63B" w14:textId="77777777" w:rsidR="00C60468" w:rsidRPr="00C60468" w:rsidRDefault="00C60468" w:rsidP="00C60468">
      <w:pPr>
        <w:numPr>
          <w:ilvl w:val="1"/>
          <w:numId w:val="23"/>
        </w:numPr>
        <w:rPr>
          <w:lang w:val="en-IN"/>
        </w:rPr>
      </w:pPr>
      <w:r w:rsidRPr="00C60468">
        <w:rPr>
          <w:lang w:val="en-IN"/>
        </w:rPr>
        <w:t>It sets up the working directory for Terraform, creating the necessary hidden directories and files.</w:t>
      </w:r>
    </w:p>
    <w:p w14:paraId="0E9E586C" w14:textId="77777777" w:rsidR="00C60468" w:rsidRPr="00C60468" w:rsidRDefault="00C60468" w:rsidP="00C60468">
      <w:pPr>
        <w:numPr>
          <w:ilvl w:val="0"/>
          <w:numId w:val="23"/>
        </w:numPr>
        <w:rPr>
          <w:lang w:val="en-IN"/>
        </w:rPr>
      </w:pPr>
      <w:r w:rsidRPr="00C60468">
        <w:rPr>
          <w:b/>
          <w:bCs/>
          <w:lang w:val="en-IN"/>
        </w:rPr>
        <w:t>Verification:</w:t>
      </w:r>
    </w:p>
    <w:p w14:paraId="6BB2E98B" w14:textId="77777777" w:rsidR="00C60468" w:rsidRPr="00C60468" w:rsidRDefault="00C60468" w:rsidP="00C60468">
      <w:pPr>
        <w:numPr>
          <w:ilvl w:val="1"/>
          <w:numId w:val="23"/>
        </w:numPr>
        <w:rPr>
          <w:lang w:val="en-IN"/>
        </w:rPr>
      </w:pPr>
      <w:r w:rsidRPr="00C60468">
        <w:rPr>
          <w:lang w:val="en-IN"/>
        </w:rPr>
        <w:t>It verifies the syntax and validity of the configuration files in the working directory.</w:t>
      </w:r>
    </w:p>
    <w:p w14:paraId="49B6702F" w14:textId="77777777" w:rsidR="00C60468" w:rsidRPr="00C60468" w:rsidRDefault="00C60468" w:rsidP="00C60468">
      <w:pPr>
        <w:numPr>
          <w:ilvl w:val="0"/>
          <w:numId w:val="23"/>
        </w:numPr>
        <w:rPr>
          <w:lang w:val="en-IN"/>
        </w:rPr>
      </w:pPr>
      <w:r w:rsidRPr="00C60468">
        <w:rPr>
          <w:b/>
          <w:bCs/>
          <w:lang w:val="en-IN"/>
        </w:rPr>
        <w:t>Remote State Configuration:</w:t>
      </w:r>
    </w:p>
    <w:p w14:paraId="76FA8A1F" w14:textId="77777777" w:rsidR="00C60468" w:rsidRPr="00C60468" w:rsidRDefault="00C60468" w:rsidP="00C60468">
      <w:pPr>
        <w:numPr>
          <w:ilvl w:val="1"/>
          <w:numId w:val="23"/>
        </w:numPr>
        <w:rPr>
          <w:lang w:val="en-IN"/>
        </w:rPr>
      </w:pPr>
      <w:r w:rsidRPr="00C60468">
        <w:rPr>
          <w:lang w:val="en-IN"/>
        </w:rPr>
        <w:t>If using remote state, it configures the backend with the necessary settings, such as the backend type, access credentials, and other configuration parameters.</w:t>
      </w:r>
    </w:p>
    <w:p w14:paraId="5868DD24" w14:textId="77777777" w:rsidR="006D61EA" w:rsidRDefault="006D61EA"/>
    <w:p w14:paraId="545EEA3C" w14:textId="77777777" w:rsidR="0039262E" w:rsidRPr="001D1471" w:rsidRDefault="0039262E" w:rsidP="0039262E">
      <w:pPr>
        <w:numPr>
          <w:ilvl w:val="0"/>
          <w:numId w:val="6"/>
        </w:numPr>
      </w:pPr>
      <w:r w:rsidRPr="001D1471">
        <w:t>What is the difference between plan and apply?</w:t>
      </w:r>
    </w:p>
    <w:p w14:paraId="41DFB73A" w14:textId="0AD2CF14" w:rsidR="005649D9" w:rsidRDefault="005649D9" w:rsidP="0039262E"/>
    <w:p w14:paraId="660DADAD" w14:textId="77777777" w:rsidR="006D2569" w:rsidRPr="006D2569" w:rsidRDefault="006D2569" w:rsidP="006D2569">
      <w:pPr>
        <w:rPr>
          <w:lang w:val="en-IN"/>
        </w:rPr>
      </w:pPr>
      <w:r w:rsidRPr="006D2569">
        <w:rPr>
          <w:b/>
          <w:bCs/>
          <w:lang w:val="en-IN"/>
        </w:rPr>
        <w:t>terraform plan:</w:t>
      </w:r>
    </w:p>
    <w:p w14:paraId="0B4F987A" w14:textId="58FCA565" w:rsidR="006D2569" w:rsidRPr="006D2569" w:rsidRDefault="0031562A" w:rsidP="006D2569">
      <w:pPr>
        <w:numPr>
          <w:ilvl w:val="0"/>
          <w:numId w:val="24"/>
        </w:numPr>
        <w:rPr>
          <w:lang w:val="en-IN"/>
        </w:rPr>
      </w:pPr>
      <w:r w:rsidRPr="006D2569">
        <w:rPr>
          <w:lang w:val="en-IN"/>
        </w:rPr>
        <w:t>Analysis</w:t>
      </w:r>
      <w:r w:rsidR="006D2569" w:rsidRPr="006D2569">
        <w:rPr>
          <w:lang w:val="en-IN"/>
        </w:rPr>
        <w:t xml:space="preserve"> the current state of the infrastructure and compares it with the desired state specified in your Terraform configuration files. Outputs a detailed report showing what will be added, modified, or deleted.</w:t>
      </w:r>
    </w:p>
    <w:p w14:paraId="40A603C3" w14:textId="77777777" w:rsidR="00282451" w:rsidRDefault="006D2569" w:rsidP="006D2569">
      <w:pPr>
        <w:numPr>
          <w:ilvl w:val="0"/>
          <w:numId w:val="24"/>
        </w:numPr>
        <w:rPr>
          <w:lang w:val="en-IN"/>
        </w:rPr>
      </w:pPr>
      <w:r w:rsidRPr="006D2569">
        <w:rPr>
          <w:lang w:val="en-IN"/>
        </w:rPr>
        <w:t xml:space="preserve">No changes are made to the actual infrastructure during this step. </w:t>
      </w:r>
    </w:p>
    <w:p w14:paraId="07993539" w14:textId="1F4BF941" w:rsidR="006D2569" w:rsidRDefault="006D2569" w:rsidP="006D2569">
      <w:pPr>
        <w:numPr>
          <w:ilvl w:val="0"/>
          <w:numId w:val="24"/>
        </w:numPr>
        <w:rPr>
          <w:lang w:val="en-IN"/>
        </w:rPr>
      </w:pPr>
      <w:r w:rsidRPr="006D2569">
        <w:rPr>
          <w:lang w:val="en-IN"/>
        </w:rPr>
        <w:t>It's a preview or dry run of the proposed modifications.</w:t>
      </w:r>
    </w:p>
    <w:p w14:paraId="4B388430" w14:textId="77777777" w:rsidR="00DC05B1" w:rsidRDefault="00DC05B1" w:rsidP="00DC05B1">
      <w:pPr>
        <w:rPr>
          <w:lang w:val="en-IN"/>
        </w:rPr>
      </w:pPr>
    </w:p>
    <w:p w14:paraId="2FC3D93E" w14:textId="057B0916" w:rsidR="00DC05B1" w:rsidRDefault="00DC05B1" w:rsidP="00DC05B1">
      <w:pPr>
        <w:rPr>
          <w:lang w:val="en-IN"/>
        </w:rPr>
      </w:pPr>
      <w:r>
        <w:rPr>
          <w:lang w:val="en-IN"/>
        </w:rPr>
        <w:t>Terraform apply:</w:t>
      </w:r>
    </w:p>
    <w:p w14:paraId="7F6BA2D5" w14:textId="77777777" w:rsidR="00DC05B1" w:rsidRPr="00DC05B1" w:rsidRDefault="00DC05B1" w:rsidP="00DC05B1">
      <w:pPr>
        <w:numPr>
          <w:ilvl w:val="0"/>
          <w:numId w:val="25"/>
        </w:numPr>
        <w:rPr>
          <w:lang w:val="en-IN"/>
        </w:rPr>
      </w:pPr>
      <w:r w:rsidRPr="00DC05B1">
        <w:rPr>
          <w:b/>
          <w:bCs/>
          <w:lang w:val="en-IN"/>
        </w:rPr>
        <w:t>Action:</w:t>
      </w:r>
      <w:r w:rsidRPr="00DC05B1">
        <w:rPr>
          <w:lang w:val="en-IN"/>
        </w:rPr>
        <w:t xml:space="preserve"> Enacts the changes by creating, updating, or deleting resources as needed to align the infrastructure with the desired state.</w:t>
      </w:r>
    </w:p>
    <w:p w14:paraId="5F52CCFF" w14:textId="77777777" w:rsidR="00DC05B1" w:rsidRDefault="00DC05B1" w:rsidP="00DC05B1">
      <w:pPr>
        <w:numPr>
          <w:ilvl w:val="0"/>
          <w:numId w:val="25"/>
        </w:numPr>
        <w:rPr>
          <w:lang w:val="en-IN"/>
        </w:rPr>
      </w:pPr>
      <w:r w:rsidRPr="00DC05B1">
        <w:rPr>
          <w:b/>
          <w:bCs/>
          <w:lang w:val="en-IN"/>
        </w:rPr>
        <w:lastRenderedPageBreak/>
        <w:t>Changes:</w:t>
      </w:r>
      <w:r w:rsidRPr="00DC05B1">
        <w:rPr>
          <w:lang w:val="en-IN"/>
        </w:rPr>
        <w:t xml:space="preserve"> Actual modifications are made to the infrastructure during this step based on the approved execution plan.</w:t>
      </w:r>
    </w:p>
    <w:p w14:paraId="568AB5B1" w14:textId="19C637BF" w:rsidR="00617065" w:rsidRPr="00DC05B1" w:rsidRDefault="0087548B" w:rsidP="00FE7ED4">
      <w:pPr>
        <w:rPr>
          <w:lang w:val="en-IN"/>
        </w:rPr>
      </w:pPr>
      <w:r>
        <w:rPr>
          <w:lang w:val="en-IN"/>
        </w:rPr>
        <w:t>Additional Info:</w:t>
      </w:r>
    </w:p>
    <w:p w14:paraId="212FE273" w14:textId="77777777" w:rsidR="006A1EFE" w:rsidRPr="006A1EFE" w:rsidRDefault="006A1EFE" w:rsidP="006A1EFE">
      <w:pPr>
        <w:rPr>
          <w:lang w:val="en-IN"/>
        </w:rPr>
      </w:pPr>
      <w:r w:rsidRPr="008824D7">
        <w:rPr>
          <w:b/>
          <w:bCs/>
          <w:lang w:val="en-IN"/>
        </w:rPr>
        <w:t>Backup State Files</w:t>
      </w:r>
      <w:r w:rsidRPr="006A1EFE">
        <w:rPr>
          <w:lang w:val="en-IN"/>
        </w:rPr>
        <w:t>: Before applying significant changes, especially in production environments, consider backing up your Terraform state files to facilitate rollback if needed.</w:t>
      </w:r>
    </w:p>
    <w:p w14:paraId="450F1D55" w14:textId="77777777" w:rsidR="006A1EFE" w:rsidRPr="006A1EFE" w:rsidRDefault="006A1EFE" w:rsidP="006A1EFE">
      <w:pPr>
        <w:rPr>
          <w:lang w:val="en-IN"/>
        </w:rPr>
      </w:pPr>
    </w:p>
    <w:p w14:paraId="6FE531A0" w14:textId="77777777" w:rsidR="006A1EFE" w:rsidRPr="006A1EFE" w:rsidRDefault="006A1EFE" w:rsidP="006A1EFE">
      <w:pPr>
        <w:rPr>
          <w:lang w:val="en-IN"/>
        </w:rPr>
      </w:pPr>
      <w:r w:rsidRPr="008824D7">
        <w:rPr>
          <w:b/>
          <w:bCs/>
          <w:lang w:val="en-IN"/>
        </w:rPr>
        <w:t>Interactive Confirmation</w:t>
      </w:r>
      <w:r w:rsidRPr="006A1EFE">
        <w:rPr>
          <w:lang w:val="en-IN"/>
        </w:rPr>
        <w:t>: terraform apply is interactive by default and requires user confirmation before proceeding. Review the output and confirm with "yes" if the changes are as expected.</w:t>
      </w:r>
    </w:p>
    <w:p w14:paraId="46ADA89B" w14:textId="77777777" w:rsidR="006A1EFE" w:rsidRPr="006A1EFE" w:rsidRDefault="006A1EFE" w:rsidP="006A1EFE">
      <w:pPr>
        <w:rPr>
          <w:lang w:val="en-IN"/>
        </w:rPr>
      </w:pPr>
    </w:p>
    <w:p w14:paraId="6E5F1504" w14:textId="0F2A284A" w:rsidR="0039262E" w:rsidRDefault="006A1EFE" w:rsidP="006A1EFE">
      <w:pPr>
        <w:rPr>
          <w:lang w:val="en-IN"/>
        </w:rPr>
      </w:pPr>
      <w:r w:rsidRPr="008824D7">
        <w:rPr>
          <w:b/>
          <w:bCs/>
          <w:lang w:val="en-IN"/>
        </w:rPr>
        <w:t>Non-Interactive Mode (Auto-Approval):</w:t>
      </w:r>
      <w:r w:rsidRPr="006A1EFE">
        <w:rPr>
          <w:lang w:val="en-IN"/>
        </w:rPr>
        <w:t xml:space="preserve"> In automated environments or CI/CD pipelines, use the -auto-approve flag to skip the interactive confirmation step:</w:t>
      </w:r>
    </w:p>
    <w:p w14:paraId="3F5BFACC" w14:textId="382AE326" w:rsidR="00BB5A7F" w:rsidRDefault="00BB5A7F" w:rsidP="006A1EFE">
      <w:pPr>
        <w:rPr>
          <w:lang w:val="en-IN"/>
        </w:rPr>
      </w:pPr>
      <w:r>
        <w:rPr>
          <w:lang w:val="en-IN"/>
        </w:rPr>
        <w:t>‘’’</w:t>
      </w:r>
      <w:r w:rsidRPr="00BB5A7F">
        <w:t xml:space="preserve"> </w:t>
      </w:r>
      <w:r w:rsidRPr="00BB5A7F">
        <w:rPr>
          <w:lang w:val="en-IN"/>
        </w:rPr>
        <w:t>terraform apply -auto-approve</w:t>
      </w:r>
      <w:r>
        <w:rPr>
          <w:lang w:val="en-IN"/>
        </w:rPr>
        <w:t>’’’</w:t>
      </w:r>
    </w:p>
    <w:p w14:paraId="512049C8" w14:textId="77777777" w:rsidR="006A3011" w:rsidRDefault="006A3011" w:rsidP="006A1EFE">
      <w:pPr>
        <w:rPr>
          <w:lang w:val="en-IN"/>
        </w:rPr>
      </w:pPr>
    </w:p>
    <w:p w14:paraId="567F847E" w14:textId="6F36A890" w:rsidR="00B67790" w:rsidRDefault="00E218D2" w:rsidP="00E218D2">
      <w:r>
        <w:t>3.</w:t>
      </w:r>
      <w:r w:rsidR="00B67790" w:rsidRPr="001D1471">
        <w:t>How do we secure terraform state file?</w:t>
      </w:r>
    </w:p>
    <w:p w14:paraId="31DBA029" w14:textId="77777777" w:rsidR="00EE0299" w:rsidRPr="00EE0299" w:rsidRDefault="00EE0299" w:rsidP="00EE0299">
      <w:pPr>
        <w:rPr>
          <w:lang w:val="en-IN"/>
        </w:rPr>
      </w:pPr>
      <w:r w:rsidRPr="00EE0299">
        <w:rPr>
          <w:b/>
          <w:bCs/>
          <w:lang w:val="en-IN"/>
        </w:rPr>
        <w:t>Use Remote Backends:</w:t>
      </w:r>
    </w:p>
    <w:p w14:paraId="519C1BBC" w14:textId="77777777" w:rsidR="00EE0299" w:rsidRDefault="00EE0299" w:rsidP="00EE0299">
      <w:pPr>
        <w:numPr>
          <w:ilvl w:val="0"/>
          <w:numId w:val="29"/>
        </w:numPr>
        <w:rPr>
          <w:lang w:val="en-IN"/>
        </w:rPr>
      </w:pPr>
      <w:r w:rsidRPr="00EE0299">
        <w:rPr>
          <w:lang w:val="en-IN"/>
        </w:rPr>
        <w:t>Store the Terraform state remotely using a secure backend. Options include cloud storage services like AWS S3, Azure Storage, or Terraform Cloud. Remote backends often provide features like encryption and access controls.</w:t>
      </w:r>
    </w:p>
    <w:p w14:paraId="00CF4BDE" w14:textId="77777777" w:rsidR="001E1FDF" w:rsidRPr="001E1FDF" w:rsidRDefault="001E1FDF" w:rsidP="001E1FDF">
      <w:pPr>
        <w:rPr>
          <w:lang w:val="en-IN"/>
        </w:rPr>
      </w:pPr>
      <w:r w:rsidRPr="001E1FDF">
        <w:rPr>
          <w:b/>
          <w:bCs/>
          <w:lang w:val="en-IN"/>
        </w:rPr>
        <w:t>Use State Locking</w:t>
      </w:r>
      <w:r w:rsidRPr="001E1FDF">
        <w:rPr>
          <w:lang w:val="en-IN"/>
        </w:rPr>
        <w:t>:</w:t>
      </w:r>
    </w:p>
    <w:p w14:paraId="79BFD07B" w14:textId="77777777" w:rsidR="004859B3" w:rsidRDefault="001E1FDF" w:rsidP="001E1FDF">
      <w:pPr>
        <w:numPr>
          <w:ilvl w:val="0"/>
          <w:numId w:val="29"/>
        </w:numPr>
        <w:rPr>
          <w:lang w:val="en-IN"/>
        </w:rPr>
      </w:pPr>
      <w:r w:rsidRPr="001E1FDF">
        <w:rPr>
          <w:lang w:val="en-IN"/>
        </w:rPr>
        <w:t xml:space="preserve">Employ state locking mechanisms to prevent concurrent modifications. This is especially important in team environments or when multiple instances of Terraform are running simultaneously. </w:t>
      </w:r>
    </w:p>
    <w:p w14:paraId="2B9E27B1" w14:textId="04FB25A8" w:rsidR="001E1FDF" w:rsidRDefault="001E1FDF" w:rsidP="001E1FDF">
      <w:pPr>
        <w:numPr>
          <w:ilvl w:val="0"/>
          <w:numId w:val="29"/>
        </w:numPr>
        <w:rPr>
          <w:lang w:val="en-IN"/>
        </w:rPr>
      </w:pPr>
      <w:r w:rsidRPr="001E1FDF">
        <w:rPr>
          <w:lang w:val="en-IN"/>
        </w:rPr>
        <w:t xml:space="preserve">Remote backends like Terraform Cloud and </w:t>
      </w:r>
      <w:r w:rsidR="004859B3">
        <w:rPr>
          <w:lang w:val="en-IN"/>
        </w:rPr>
        <w:t>Azure Storage</w:t>
      </w:r>
      <w:r w:rsidRPr="001E1FDF">
        <w:rPr>
          <w:lang w:val="en-IN"/>
        </w:rPr>
        <w:t xml:space="preserve"> support state locking.</w:t>
      </w:r>
    </w:p>
    <w:p w14:paraId="267EB8E7" w14:textId="77777777" w:rsidR="00DC0E3B" w:rsidRDefault="004E5BFE" w:rsidP="004E5BFE">
      <w:r w:rsidRPr="004E5BFE">
        <w:rPr>
          <w:b/>
          <w:bCs/>
        </w:rPr>
        <w:t>State locking in Terraform</w:t>
      </w:r>
      <w:r w:rsidRPr="004E5BFE">
        <w:t xml:space="preserve"> is a mechanism designed to prevent concurrent access and modifications to the Terraform state file by multiple users or processes. </w:t>
      </w:r>
    </w:p>
    <w:p w14:paraId="2DBA80C1" w14:textId="21F3F159" w:rsidR="004E5BFE" w:rsidRDefault="004E5BFE" w:rsidP="004E5BFE">
      <w:r w:rsidRPr="004E5BFE">
        <w:t>When multiple instances of Terraform attempt to apply changes to the same infrastructure simultaneously, state locking ensures that only one instance can modify the state file at a time. This prevents conflicts and data corruption that could occur if changes were made concurrently.</w:t>
      </w:r>
    </w:p>
    <w:p w14:paraId="1326FCA8" w14:textId="77777777" w:rsidR="00DC0E3B" w:rsidRDefault="00DC0E3B" w:rsidP="004E5BFE"/>
    <w:p w14:paraId="2CD0861E" w14:textId="77777777" w:rsidR="009A1437" w:rsidRDefault="009A1437" w:rsidP="004E5BFE"/>
    <w:p w14:paraId="15B99AE2" w14:textId="77777777" w:rsidR="00F6496F" w:rsidRDefault="00F6496F" w:rsidP="004E5BFE"/>
    <w:p w14:paraId="475FEF95" w14:textId="77777777" w:rsidR="00F6496F" w:rsidRPr="00F6496F" w:rsidRDefault="00F6496F" w:rsidP="00F6496F">
      <w:pPr>
        <w:numPr>
          <w:ilvl w:val="0"/>
          <w:numId w:val="30"/>
        </w:numPr>
        <w:rPr>
          <w:lang w:val="en-IN"/>
        </w:rPr>
      </w:pPr>
      <w:r w:rsidRPr="00F6496F">
        <w:rPr>
          <w:b/>
          <w:bCs/>
          <w:lang w:val="en-IN"/>
        </w:rPr>
        <w:t>Concurrency Control:</w:t>
      </w:r>
    </w:p>
    <w:p w14:paraId="46770803" w14:textId="77777777" w:rsidR="00F6496F" w:rsidRPr="00F6496F" w:rsidRDefault="00F6496F" w:rsidP="00F6496F">
      <w:pPr>
        <w:numPr>
          <w:ilvl w:val="1"/>
          <w:numId w:val="30"/>
        </w:numPr>
        <w:rPr>
          <w:lang w:val="en-IN"/>
        </w:rPr>
      </w:pPr>
      <w:r w:rsidRPr="00F6496F">
        <w:rPr>
          <w:lang w:val="en-IN"/>
        </w:rPr>
        <w:lastRenderedPageBreak/>
        <w:t>State locking is essential in scenarios where multiple team members or automation processes may be working with the same infrastructure. It prevents the "lost update" problem that could occur when multiple Terraform instances try to modify the state file simultaneously.</w:t>
      </w:r>
    </w:p>
    <w:p w14:paraId="5F7B2F9B" w14:textId="77777777" w:rsidR="00F6496F" w:rsidRPr="00F6496F" w:rsidRDefault="00F6496F" w:rsidP="00F6496F">
      <w:pPr>
        <w:numPr>
          <w:ilvl w:val="0"/>
          <w:numId w:val="30"/>
        </w:numPr>
        <w:rPr>
          <w:lang w:val="en-IN"/>
        </w:rPr>
      </w:pPr>
      <w:r w:rsidRPr="00F6496F">
        <w:rPr>
          <w:b/>
          <w:bCs/>
          <w:lang w:val="en-IN"/>
        </w:rPr>
        <w:t>Locking Mechanisms:</w:t>
      </w:r>
    </w:p>
    <w:p w14:paraId="13DE4951" w14:textId="77777777" w:rsidR="00F6496F" w:rsidRPr="00F6496F" w:rsidRDefault="00F6496F" w:rsidP="00F6496F">
      <w:pPr>
        <w:numPr>
          <w:ilvl w:val="1"/>
          <w:numId w:val="30"/>
        </w:numPr>
        <w:rPr>
          <w:lang w:val="en-IN"/>
        </w:rPr>
      </w:pPr>
      <w:r w:rsidRPr="00F6496F">
        <w:rPr>
          <w:lang w:val="en-IN"/>
        </w:rPr>
        <w:t>Terraform supports different backend types for storing the state, and the availability of state locking depends on the chosen backend. For example:</w:t>
      </w:r>
    </w:p>
    <w:p w14:paraId="51AF7381" w14:textId="77777777" w:rsidR="00F6496F" w:rsidRPr="00F6496F" w:rsidRDefault="00F6496F" w:rsidP="00F6496F">
      <w:pPr>
        <w:numPr>
          <w:ilvl w:val="2"/>
          <w:numId w:val="30"/>
        </w:numPr>
        <w:rPr>
          <w:lang w:val="en-IN"/>
        </w:rPr>
      </w:pPr>
      <w:r w:rsidRPr="00F6496F">
        <w:rPr>
          <w:b/>
          <w:bCs/>
          <w:lang w:val="en-IN"/>
        </w:rPr>
        <w:t>Remote Backends (e.g., AWS S3, Azure Storage, Terraform Cloud):</w:t>
      </w:r>
      <w:r w:rsidRPr="00F6496F">
        <w:rPr>
          <w:lang w:val="en-IN"/>
        </w:rPr>
        <w:t xml:space="preserve"> These often support built-in state locking mechanisms.</w:t>
      </w:r>
    </w:p>
    <w:p w14:paraId="52EEF5DA" w14:textId="77777777" w:rsidR="00F6496F" w:rsidRPr="00F6496F" w:rsidRDefault="00F6496F" w:rsidP="00F6496F">
      <w:pPr>
        <w:numPr>
          <w:ilvl w:val="2"/>
          <w:numId w:val="30"/>
        </w:numPr>
        <w:rPr>
          <w:lang w:val="en-IN"/>
        </w:rPr>
      </w:pPr>
      <w:r w:rsidRPr="00F6496F">
        <w:rPr>
          <w:b/>
          <w:bCs/>
          <w:lang w:val="en-IN"/>
        </w:rPr>
        <w:t>Local Backend:</w:t>
      </w:r>
      <w:r w:rsidRPr="00F6496F">
        <w:rPr>
          <w:lang w:val="en-IN"/>
        </w:rPr>
        <w:t xml:space="preserve"> Local backends do not support built-in locking, and users are responsible for managing it externally if needed.</w:t>
      </w:r>
    </w:p>
    <w:p w14:paraId="345A8BCE" w14:textId="77777777" w:rsidR="00F6496F" w:rsidRPr="00F6496F" w:rsidRDefault="00F6496F" w:rsidP="00F6496F">
      <w:pPr>
        <w:numPr>
          <w:ilvl w:val="0"/>
          <w:numId w:val="30"/>
        </w:numPr>
        <w:rPr>
          <w:lang w:val="en-IN"/>
        </w:rPr>
      </w:pPr>
      <w:r w:rsidRPr="00F6496F">
        <w:rPr>
          <w:b/>
          <w:bCs/>
          <w:lang w:val="en-IN"/>
        </w:rPr>
        <w:t>Lock and Unlock Operations:</w:t>
      </w:r>
    </w:p>
    <w:p w14:paraId="10B22EFD" w14:textId="77777777" w:rsidR="00F6496F" w:rsidRPr="00F6496F" w:rsidRDefault="00F6496F" w:rsidP="00F6496F">
      <w:pPr>
        <w:numPr>
          <w:ilvl w:val="1"/>
          <w:numId w:val="30"/>
        </w:numPr>
        <w:rPr>
          <w:lang w:val="en-IN"/>
        </w:rPr>
      </w:pPr>
      <w:r w:rsidRPr="00F6496F">
        <w:rPr>
          <w:lang w:val="en-IN"/>
        </w:rPr>
        <w:t xml:space="preserve">When a Terraform operation (such as </w:t>
      </w:r>
      <w:r w:rsidRPr="00F6496F">
        <w:rPr>
          <w:b/>
          <w:bCs/>
          <w:lang w:val="en-IN"/>
        </w:rPr>
        <w:t>terraform apply</w:t>
      </w:r>
      <w:r w:rsidRPr="00F6496F">
        <w:rPr>
          <w:lang w:val="en-IN"/>
        </w:rPr>
        <w:t>) starts, it attempts to acquire a lock on the state file. If successful, it proceeds with the operation. Once the operation is complete, the lock is released.</w:t>
      </w:r>
    </w:p>
    <w:p w14:paraId="1EC14886" w14:textId="77777777" w:rsidR="00F6496F" w:rsidRPr="00F6496F" w:rsidRDefault="00F6496F" w:rsidP="00F6496F">
      <w:pPr>
        <w:numPr>
          <w:ilvl w:val="1"/>
          <w:numId w:val="30"/>
        </w:numPr>
        <w:rPr>
          <w:lang w:val="en-IN"/>
        </w:rPr>
      </w:pPr>
      <w:r w:rsidRPr="00F6496F">
        <w:rPr>
          <w:lang w:val="en-IN"/>
        </w:rPr>
        <w:t>If a lock cannot be acquired (because another Terraform process holds the lock), the operation waits until the lock is released or times out.</w:t>
      </w:r>
    </w:p>
    <w:p w14:paraId="78080163" w14:textId="77777777" w:rsidR="00F6496F" w:rsidRPr="00F6496F" w:rsidRDefault="00F6496F" w:rsidP="00F6496F">
      <w:pPr>
        <w:numPr>
          <w:ilvl w:val="0"/>
          <w:numId w:val="30"/>
        </w:numPr>
        <w:rPr>
          <w:lang w:val="en-IN"/>
        </w:rPr>
      </w:pPr>
      <w:r w:rsidRPr="00F6496F">
        <w:rPr>
          <w:b/>
          <w:bCs/>
          <w:lang w:val="en-IN"/>
        </w:rPr>
        <w:t>Locking Timeouts:</w:t>
      </w:r>
    </w:p>
    <w:p w14:paraId="662A2275" w14:textId="77777777" w:rsidR="00F6496F" w:rsidRPr="00F6496F" w:rsidRDefault="00F6496F" w:rsidP="00F6496F">
      <w:pPr>
        <w:numPr>
          <w:ilvl w:val="1"/>
          <w:numId w:val="30"/>
        </w:numPr>
        <w:rPr>
          <w:lang w:val="en-IN"/>
        </w:rPr>
      </w:pPr>
      <w:r w:rsidRPr="00F6496F">
        <w:rPr>
          <w:lang w:val="en-IN"/>
        </w:rPr>
        <w:t>Locks have a timeout period, and if a lock cannot be acquired within the specified timeout, Terraform considers it a failure. This prevents situations where a long-running process holds a lock indefinitely.</w:t>
      </w:r>
    </w:p>
    <w:p w14:paraId="7978C721" w14:textId="77777777" w:rsidR="00F6496F" w:rsidRPr="00F6496F" w:rsidRDefault="00F6496F" w:rsidP="00F6496F">
      <w:pPr>
        <w:numPr>
          <w:ilvl w:val="0"/>
          <w:numId w:val="30"/>
        </w:numPr>
        <w:rPr>
          <w:lang w:val="en-IN"/>
        </w:rPr>
      </w:pPr>
      <w:r w:rsidRPr="00F6496F">
        <w:rPr>
          <w:b/>
          <w:bCs/>
          <w:lang w:val="en-IN"/>
        </w:rPr>
        <w:t>Backend Configuration:</w:t>
      </w:r>
    </w:p>
    <w:p w14:paraId="297C3B05" w14:textId="77777777" w:rsidR="00F6496F" w:rsidRPr="00F6496F" w:rsidRDefault="00F6496F" w:rsidP="00F6496F">
      <w:pPr>
        <w:numPr>
          <w:ilvl w:val="1"/>
          <w:numId w:val="30"/>
        </w:numPr>
        <w:rPr>
          <w:lang w:val="en-IN"/>
        </w:rPr>
      </w:pPr>
      <w:r w:rsidRPr="00F6496F">
        <w:rPr>
          <w:lang w:val="en-IN"/>
        </w:rPr>
        <w:t>Locking configuration might be specific to the backend in use. For example, with AWS S3, you can enable versioning to track changes and use DynamoDB tables for locking.</w:t>
      </w:r>
    </w:p>
    <w:p w14:paraId="62F0B48D" w14:textId="77777777" w:rsidR="00F6496F" w:rsidRPr="001E1FDF" w:rsidRDefault="00F6496F" w:rsidP="004E5BFE">
      <w:pPr>
        <w:rPr>
          <w:lang w:val="en-IN"/>
        </w:rPr>
      </w:pPr>
    </w:p>
    <w:p w14:paraId="533C7437" w14:textId="77777777" w:rsidR="001E1FDF" w:rsidRDefault="001E1FDF" w:rsidP="001E1FDF">
      <w:pPr>
        <w:ind w:left="720"/>
        <w:rPr>
          <w:lang w:val="en-IN"/>
        </w:rPr>
      </w:pPr>
    </w:p>
    <w:p w14:paraId="65BFC7B8" w14:textId="6A003EA9" w:rsidR="00EE0299" w:rsidRDefault="00E2716F" w:rsidP="00561C4B">
      <w:r>
        <w:t>5.</w:t>
      </w:r>
      <w:r w:rsidRPr="001D1471">
        <w:t>How do you define local variables in terraform</w:t>
      </w:r>
      <w:r w:rsidR="00CA3ABF">
        <w:t>?</w:t>
      </w:r>
    </w:p>
    <w:p w14:paraId="264364F9" w14:textId="77777777" w:rsidR="005172D6" w:rsidRPr="005172D6" w:rsidRDefault="005172D6" w:rsidP="005172D6">
      <w:pPr>
        <w:rPr>
          <w:lang w:val="en-IN"/>
        </w:rPr>
      </w:pPr>
      <w:r w:rsidRPr="005172D6">
        <w:rPr>
          <w:b/>
          <w:bCs/>
          <w:lang w:val="en-IN"/>
        </w:rPr>
        <w:t>Local variables can be declared once and used any number of times in the module</w:t>
      </w:r>
      <w:r w:rsidRPr="005172D6">
        <w:rPr>
          <w:lang w:val="en-IN"/>
        </w:rPr>
        <w:t>. These can be accessed as objects by using the format of “local.Variable_Name”.</w:t>
      </w:r>
    </w:p>
    <w:p w14:paraId="028561C1" w14:textId="77777777" w:rsidR="005172D6" w:rsidRDefault="005172D6" w:rsidP="005172D6">
      <w:pPr>
        <w:rPr>
          <w:b/>
          <w:bCs/>
          <w:lang w:val="en-IN"/>
        </w:rPr>
      </w:pPr>
      <w:r w:rsidRPr="005172D6">
        <w:rPr>
          <w:b/>
          <w:bCs/>
          <w:lang w:val="en-IN"/>
        </w:rPr>
        <w:t>Unlike variables found in programming languages, Terraform’s locals don’t change values during or between Terraform runs such as plan, apply, or destroy.</w:t>
      </w:r>
    </w:p>
    <w:p w14:paraId="049CFCB5" w14:textId="77777777" w:rsidR="00FD0BD5" w:rsidRPr="005172D6" w:rsidRDefault="00FD0BD5" w:rsidP="005172D6">
      <w:pPr>
        <w:rPr>
          <w:lang w:val="en-IN"/>
        </w:rPr>
      </w:pPr>
    </w:p>
    <w:p w14:paraId="6D15D61E" w14:textId="77777777" w:rsidR="00FD0BD5" w:rsidRDefault="00FD0BD5" w:rsidP="00FD0BD5">
      <w:pPr>
        <w:rPr>
          <w:lang w:val="en-IN"/>
        </w:rPr>
      </w:pPr>
    </w:p>
    <w:p w14:paraId="76D6724B" w14:textId="02AC04AC" w:rsidR="00FD0BD5" w:rsidRDefault="00FD0BD5" w:rsidP="00FD0BD5">
      <w:pPr>
        <w:rPr>
          <w:lang w:val="en-IN"/>
        </w:rPr>
      </w:pPr>
      <w:r>
        <w:rPr>
          <w:lang w:val="en-IN"/>
        </w:rPr>
        <w:t>Local Variables:</w:t>
      </w:r>
    </w:p>
    <w:p w14:paraId="4EA6A061" w14:textId="79C4329C" w:rsidR="00FD0BD5" w:rsidRPr="00FD0BD5" w:rsidRDefault="00FD0BD5" w:rsidP="00FD0BD5">
      <w:pPr>
        <w:rPr>
          <w:lang w:val="en-IN"/>
        </w:rPr>
      </w:pPr>
      <w:r w:rsidRPr="00FD0BD5">
        <w:rPr>
          <w:lang w:val="en-IN"/>
        </w:rPr>
        <w:lastRenderedPageBreak/>
        <w:t>A local value assigns a name to an </w:t>
      </w:r>
      <w:hyperlink r:id="rId9" w:history="1">
        <w:r w:rsidRPr="00FD0BD5">
          <w:rPr>
            <w:rStyle w:val="Hyperlink"/>
            <w:lang w:val="en-IN"/>
          </w:rPr>
          <w:t>expression</w:t>
        </w:r>
      </w:hyperlink>
      <w:r w:rsidRPr="00FD0BD5">
        <w:rPr>
          <w:lang w:val="en-IN"/>
        </w:rPr>
        <w:t>, so you can use the name multiple times within a module instead of repeating the expression.</w:t>
      </w:r>
    </w:p>
    <w:p w14:paraId="69637716" w14:textId="77777777" w:rsidR="00FD0BD5" w:rsidRPr="00FD0BD5" w:rsidRDefault="00FD0BD5" w:rsidP="00FD0BD5">
      <w:pPr>
        <w:rPr>
          <w:lang w:val="en-IN"/>
        </w:rPr>
      </w:pPr>
      <w:r w:rsidRPr="00FD0BD5">
        <w:rPr>
          <w:lang w:val="en-IN"/>
        </w:rPr>
        <w:t>If you're familiar with traditional programming languages, it can be useful to compare Terraform modules to function definitions:</w:t>
      </w:r>
    </w:p>
    <w:p w14:paraId="27DC7CA2" w14:textId="77777777" w:rsidR="00FD0BD5" w:rsidRPr="00FD0BD5" w:rsidRDefault="00FD0BD5" w:rsidP="00FD0BD5">
      <w:pPr>
        <w:numPr>
          <w:ilvl w:val="0"/>
          <w:numId w:val="31"/>
        </w:numPr>
        <w:rPr>
          <w:lang w:val="en-IN"/>
        </w:rPr>
      </w:pPr>
      <w:hyperlink r:id="rId10" w:history="1">
        <w:r w:rsidRPr="00FD0BD5">
          <w:rPr>
            <w:rStyle w:val="Hyperlink"/>
            <w:lang w:val="en-IN"/>
          </w:rPr>
          <w:t>Input variables</w:t>
        </w:r>
      </w:hyperlink>
      <w:r w:rsidRPr="00FD0BD5">
        <w:rPr>
          <w:lang w:val="en-IN"/>
        </w:rPr>
        <w:t> are like function arguments.</w:t>
      </w:r>
    </w:p>
    <w:p w14:paraId="50A60D12" w14:textId="77777777" w:rsidR="00FD0BD5" w:rsidRPr="00FD0BD5" w:rsidRDefault="00FD0BD5" w:rsidP="00FD0BD5">
      <w:pPr>
        <w:numPr>
          <w:ilvl w:val="0"/>
          <w:numId w:val="31"/>
        </w:numPr>
        <w:rPr>
          <w:lang w:val="en-IN"/>
        </w:rPr>
      </w:pPr>
      <w:hyperlink r:id="rId11" w:history="1">
        <w:r w:rsidRPr="00FD0BD5">
          <w:rPr>
            <w:rStyle w:val="Hyperlink"/>
            <w:lang w:val="en-IN"/>
          </w:rPr>
          <w:t>Output values</w:t>
        </w:r>
      </w:hyperlink>
      <w:r w:rsidRPr="00FD0BD5">
        <w:rPr>
          <w:lang w:val="en-IN"/>
        </w:rPr>
        <w:t> are like function return values.</w:t>
      </w:r>
    </w:p>
    <w:p w14:paraId="0D504A8D" w14:textId="77777777" w:rsidR="00FD0BD5" w:rsidRDefault="00FD0BD5" w:rsidP="00FD0BD5">
      <w:pPr>
        <w:numPr>
          <w:ilvl w:val="0"/>
          <w:numId w:val="31"/>
        </w:numPr>
        <w:rPr>
          <w:lang w:val="en-IN"/>
        </w:rPr>
      </w:pPr>
      <w:r w:rsidRPr="00FD0BD5">
        <w:rPr>
          <w:lang w:val="en-IN"/>
        </w:rPr>
        <w:t>Local values are like a function's temporary local variables.</w:t>
      </w:r>
    </w:p>
    <w:p w14:paraId="28C9D5DA" w14:textId="77777777" w:rsidR="00B77CA5" w:rsidRPr="00B77CA5" w:rsidRDefault="00B77CA5" w:rsidP="00B77CA5">
      <w:pPr>
        <w:rPr>
          <w:b/>
          <w:bCs/>
          <w:lang w:val="en-IN"/>
        </w:rPr>
      </w:pPr>
      <w:r w:rsidRPr="00B77CA5">
        <w:rPr>
          <w:b/>
          <w:bCs/>
          <w:lang w:val="en-IN"/>
        </w:rPr>
        <w:t>locals {</w:t>
      </w:r>
    </w:p>
    <w:p w14:paraId="621DC6DD" w14:textId="77777777" w:rsidR="00B77CA5" w:rsidRPr="00B77CA5" w:rsidRDefault="00B77CA5" w:rsidP="00B77CA5">
      <w:pPr>
        <w:rPr>
          <w:b/>
          <w:bCs/>
          <w:lang w:val="en-IN"/>
        </w:rPr>
      </w:pPr>
      <w:r w:rsidRPr="00B77CA5">
        <w:rPr>
          <w:b/>
          <w:bCs/>
          <w:lang w:val="en-IN"/>
        </w:rPr>
        <w:t xml:space="preserve">  service_name = "forum"</w:t>
      </w:r>
    </w:p>
    <w:p w14:paraId="2B62EEBE" w14:textId="269A9F10" w:rsidR="00B77CA5" w:rsidRPr="00B77CA5" w:rsidRDefault="00B77CA5" w:rsidP="00B77CA5">
      <w:pPr>
        <w:rPr>
          <w:b/>
          <w:bCs/>
          <w:lang w:val="en-IN"/>
        </w:rPr>
      </w:pPr>
      <w:r w:rsidRPr="00B77CA5">
        <w:rPr>
          <w:b/>
          <w:bCs/>
          <w:lang w:val="en-IN"/>
        </w:rPr>
        <w:t xml:space="preserve">  owner        = "Community Team</w:t>
      </w:r>
      <w:r w:rsidRPr="00B77CA5">
        <w:rPr>
          <w:b/>
          <w:bCs/>
          <w:lang w:val="en-IN"/>
        </w:rPr>
        <w:t xml:space="preserve"> </w:t>
      </w:r>
      <w:r w:rsidRPr="00B77CA5">
        <w:rPr>
          <w:b/>
          <w:bCs/>
          <w:lang w:val="en-IN"/>
        </w:rPr>
        <w:t>"</w:t>
      </w:r>
    </w:p>
    <w:p w14:paraId="022F3FB4" w14:textId="0D6DBC6E" w:rsidR="00B77CA5" w:rsidRDefault="00B77CA5" w:rsidP="00B77CA5">
      <w:pPr>
        <w:rPr>
          <w:b/>
          <w:bCs/>
          <w:lang w:val="en-IN"/>
        </w:rPr>
      </w:pPr>
      <w:r w:rsidRPr="00B77CA5">
        <w:rPr>
          <w:b/>
          <w:bCs/>
          <w:lang w:val="en-IN"/>
        </w:rPr>
        <w:t>}</w:t>
      </w:r>
    </w:p>
    <w:p w14:paraId="7E5D59E0" w14:textId="77777777" w:rsidR="00867879" w:rsidRPr="00867879" w:rsidRDefault="00867879" w:rsidP="00867879">
      <w:pPr>
        <w:rPr>
          <w:b/>
          <w:bCs/>
          <w:lang w:val="en-IN"/>
        </w:rPr>
      </w:pPr>
      <w:r w:rsidRPr="00867879">
        <w:rPr>
          <w:b/>
          <w:bCs/>
          <w:lang w:val="en-IN"/>
        </w:rPr>
        <w:t>locals {</w:t>
      </w:r>
    </w:p>
    <w:p w14:paraId="5E4DEFCB" w14:textId="55846AB2" w:rsidR="00867879" w:rsidRPr="00867879" w:rsidRDefault="00867879" w:rsidP="00867879">
      <w:pPr>
        <w:rPr>
          <w:b/>
          <w:bCs/>
          <w:lang w:val="en-IN"/>
        </w:rPr>
      </w:pPr>
      <w:r w:rsidRPr="00867879">
        <w:rPr>
          <w:b/>
          <w:bCs/>
          <w:lang w:val="en-IN"/>
        </w:rPr>
        <w:t xml:space="preserve">  # Ids for multiple sets of EC2 instances, </w:t>
      </w:r>
      <w:r w:rsidR="00911A23" w:rsidRPr="00867879">
        <w:rPr>
          <w:b/>
          <w:bCs/>
          <w:lang w:val="en-IN"/>
        </w:rPr>
        <w:t>merged</w:t>
      </w:r>
    </w:p>
    <w:p w14:paraId="6EF51DAD" w14:textId="77777777" w:rsidR="00867879" w:rsidRPr="00867879" w:rsidRDefault="00867879" w:rsidP="00867879">
      <w:pPr>
        <w:rPr>
          <w:b/>
          <w:bCs/>
          <w:lang w:val="en-IN"/>
        </w:rPr>
      </w:pPr>
      <w:r w:rsidRPr="00867879">
        <w:rPr>
          <w:b/>
          <w:bCs/>
          <w:lang w:val="en-IN"/>
        </w:rPr>
        <w:t xml:space="preserve">  instance_ids = concat(aws_instance.blue.*.id, aws_instance.green.*.id)</w:t>
      </w:r>
    </w:p>
    <w:p w14:paraId="4C807B5F" w14:textId="77777777" w:rsidR="00867879" w:rsidRPr="00867879" w:rsidRDefault="00867879" w:rsidP="00867879">
      <w:pPr>
        <w:rPr>
          <w:b/>
          <w:bCs/>
          <w:lang w:val="en-IN"/>
        </w:rPr>
      </w:pPr>
      <w:r w:rsidRPr="00867879">
        <w:rPr>
          <w:b/>
          <w:bCs/>
          <w:lang w:val="en-IN"/>
        </w:rPr>
        <w:t>}</w:t>
      </w:r>
    </w:p>
    <w:p w14:paraId="7809B95C" w14:textId="77777777" w:rsidR="00867879" w:rsidRPr="00867879" w:rsidRDefault="00867879" w:rsidP="00867879">
      <w:pPr>
        <w:rPr>
          <w:b/>
          <w:bCs/>
          <w:lang w:val="en-IN"/>
        </w:rPr>
      </w:pPr>
    </w:p>
    <w:p w14:paraId="2818F410" w14:textId="77777777" w:rsidR="00867879" w:rsidRPr="00867879" w:rsidRDefault="00867879" w:rsidP="00867879">
      <w:pPr>
        <w:rPr>
          <w:b/>
          <w:bCs/>
          <w:lang w:val="en-IN"/>
        </w:rPr>
      </w:pPr>
      <w:r w:rsidRPr="00867879">
        <w:rPr>
          <w:b/>
          <w:bCs/>
          <w:lang w:val="en-IN"/>
        </w:rPr>
        <w:t>locals {</w:t>
      </w:r>
    </w:p>
    <w:p w14:paraId="6057C42E" w14:textId="77777777" w:rsidR="00867879" w:rsidRPr="00867879" w:rsidRDefault="00867879" w:rsidP="00867879">
      <w:pPr>
        <w:rPr>
          <w:b/>
          <w:bCs/>
          <w:lang w:val="en-IN"/>
        </w:rPr>
      </w:pPr>
      <w:r w:rsidRPr="00867879">
        <w:rPr>
          <w:b/>
          <w:bCs/>
          <w:lang w:val="en-IN"/>
        </w:rPr>
        <w:t xml:space="preserve">  # Common tags to be assigned to all resources</w:t>
      </w:r>
    </w:p>
    <w:p w14:paraId="220E05A9" w14:textId="77777777" w:rsidR="00867879" w:rsidRPr="00867879" w:rsidRDefault="00867879" w:rsidP="00867879">
      <w:pPr>
        <w:rPr>
          <w:b/>
          <w:bCs/>
          <w:lang w:val="en-IN"/>
        </w:rPr>
      </w:pPr>
      <w:r w:rsidRPr="00867879">
        <w:rPr>
          <w:b/>
          <w:bCs/>
          <w:lang w:val="en-IN"/>
        </w:rPr>
        <w:t xml:space="preserve">  common_tags = {</w:t>
      </w:r>
    </w:p>
    <w:p w14:paraId="0EFBDBEB" w14:textId="77777777" w:rsidR="00867879" w:rsidRPr="00867879" w:rsidRDefault="00867879" w:rsidP="00867879">
      <w:pPr>
        <w:rPr>
          <w:b/>
          <w:bCs/>
          <w:lang w:val="en-IN"/>
        </w:rPr>
      </w:pPr>
      <w:r w:rsidRPr="00867879">
        <w:rPr>
          <w:b/>
          <w:bCs/>
          <w:lang w:val="en-IN"/>
        </w:rPr>
        <w:t xml:space="preserve">    Service = local.service_name</w:t>
      </w:r>
    </w:p>
    <w:p w14:paraId="6F3090B3" w14:textId="77777777" w:rsidR="00867879" w:rsidRPr="00867879" w:rsidRDefault="00867879" w:rsidP="00867879">
      <w:pPr>
        <w:rPr>
          <w:b/>
          <w:bCs/>
          <w:lang w:val="en-IN"/>
        </w:rPr>
      </w:pPr>
      <w:r w:rsidRPr="00867879">
        <w:rPr>
          <w:b/>
          <w:bCs/>
          <w:lang w:val="en-IN"/>
        </w:rPr>
        <w:t xml:space="preserve">    Owner   = local.owner</w:t>
      </w:r>
    </w:p>
    <w:p w14:paraId="352C040F" w14:textId="77777777" w:rsidR="00867879" w:rsidRPr="00867879" w:rsidRDefault="00867879" w:rsidP="00867879">
      <w:pPr>
        <w:rPr>
          <w:b/>
          <w:bCs/>
          <w:lang w:val="en-IN"/>
        </w:rPr>
      </w:pPr>
      <w:r w:rsidRPr="00867879">
        <w:rPr>
          <w:b/>
          <w:bCs/>
          <w:lang w:val="en-IN"/>
        </w:rPr>
        <w:t xml:space="preserve">  }</w:t>
      </w:r>
    </w:p>
    <w:p w14:paraId="345FBCEE" w14:textId="74A495FA" w:rsidR="00506901" w:rsidRDefault="00867879" w:rsidP="00867879">
      <w:pPr>
        <w:rPr>
          <w:b/>
          <w:bCs/>
          <w:lang w:val="en-IN"/>
        </w:rPr>
      </w:pPr>
      <w:r w:rsidRPr="00867879">
        <w:rPr>
          <w:b/>
          <w:bCs/>
          <w:lang w:val="en-IN"/>
        </w:rPr>
        <w:t>}</w:t>
      </w:r>
    </w:p>
    <w:p w14:paraId="469E57F7" w14:textId="77777777" w:rsidR="00867879" w:rsidRDefault="00867879" w:rsidP="00867879">
      <w:pPr>
        <w:rPr>
          <w:b/>
          <w:bCs/>
          <w:lang w:val="en-IN"/>
        </w:rPr>
      </w:pPr>
    </w:p>
    <w:p w14:paraId="3FD9B08F" w14:textId="27D50322" w:rsidR="00506901" w:rsidRDefault="006B61E0" w:rsidP="00B77CA5">
      <w:pPr>
        <w:rPr>
          <w:b/>
          <w:bCs/>
          <w:lang w:val="en-IN"/>
        </w:rPr>
      </w:pPr>
      <w:r>
        <w:rPr>
          <w:b/>
          <w:bCs/>
          <w:lang w:val="en-IN"/>
        </w:rPr>
        <w:t>What is data block</w:t>
      </w:r>
    </w:p>
    <w:p w14:paraId="76546D8E" w14:textId="77777777" w:rsidR="00532629" w:rsidRPr="00FD0BD5" w:rsidRDefault="00532629" w:rsidP="00B77CA5">
      <w:pPr>
        <w:rPr>
          <w:b/>
          <w:bCs/>
          <w:lang w:val="en-IN"/>
        </w:rPr>
      </w:pPr>
    </w:p>
    <w:p w14:paraId="6EA98662" w14:textId="77777777" w:rsidR="005172D6" w:rsidRDefault="005172D6" w:rsidP="00561C4B"/>
    <w:p w14:paraId="4DDAC7FC" w14:textId="77777777" w:rsidR="00CA3ABF" w:rsidRPr="00EE0299" w:rsidRDefault="00CA3ABF" w:rsidP="00561C4B">
      <w:pPr>
        <w:rPr>
          <w:lang w:val="en-IN"/>
        </w:rPr>
      </w:pPr>
    </w:p>
    <w:p w14:paraId="56C49607" w14:textId="71A0940D" w:rsidR="006A3011" w:rsidRDefault="00532629" w:rsidP="006A1EFE">
      <w:pPr>
        <w:rPr>
          <w:lang w:val="en-IN"/>
        </w:rPr>
      </w:pPr>
      <w:r>
        <w:rPr>
          <w:lang w:val="en-IN"/>
        </w:rPr>
        <w:t>Azure</w:t>
      </w:r>
      <w:r w:rsidR="00FF317A">
        <w:rPr>
          <w:lang w:val="en-IN"/>
        </w:rPr>
        <w:t xml:space="preserve"> Cloud</w:t>
      </w:r>
      <w:r>
        <w:rPr>
          <w:lang w:val="en-IN"/>
        </w:rPr>
        <w:t>:</w:t>
      </w:r>
    </w:p>
    <w:p w14:paraId="0D2DD465" w14:textId="77777777" w:rsidR="00532629" w:rsidRPr="00532629" w:rsidRDefault="00532629" w:rsidP="00532629">
      <w:pPr>
        <w:numPr>
          <w:ilvl w:val="0"/>
          <w:numId w:val="32"/>
        </w:numPr>
        <w:rPr>
          <w:lang w:val="en-IN"/>
        </w:rPr>
      </w:pPr>
      <w:r w:rsidRPr="00532629">
        <w:rPr>
          <w:b/>
          <w:bCs/>
          <w:lang w:val="en-IN"/>
        </w:rPr>
        <w:lastRenderedPageBreak/>
        <w:t>Service Endpoint:</w:t>
      </w:r>
    </w:p>
    <w:p w14:paraId="3239D632"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A Service Endpoint is a configuration that </w:t>
      </w:r>
      <w:r w:rsidRPr="00532629">
        <w:rPr>
          <w:b/>
          <w:bCs/>
          <w:lang w:val="en-IN"/>
        </w:rPr>
        <w:t>allows virtual networks in Azure to reach Azure services directly over the Azure backbone network</w:t>
      </w:r>
      <w:r w:rsidRPr="00532629">
        <w:rPr>
          <w:lang w:val="en-IN"/>
        </w:rPr>
        <w:t>. It extends the identity of the virtual network to the service, allowing traffic to flow from the virtual network to the Azure service over the Microsoft backbone network, instead of going over the internet.</w:t>
      </w:r>
    </w:p>
    <w:p w14:paraId="6FDB1C25"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Service Endpoints are used to secure Azure services from the public internet and to enhance security for communication between virtual networks and Azure services.</w:t>
      </w:r>
    </w:p>
    <w:p w14:paraId="43D3AB6E"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You might use a Service Endpoint to connect a virtual network to Azure Storage, allowing resources in the virtual network to access Azure Storage without traffic leaving the Azure backbone.</w:t>
      </w:r>
    </w:p>
    <w:p w14:paraId="2A647BB2" w14:textId="77777777" w:rsidR="00532629" w:rsidRPr="00532629" w:rsidRDefault="00532629" w:rsidP="00532629">
      <w:pPr>
        <w:numPr>
          <w:ilvl w:val="0"/>
          <w:numId w:val="32"/>
        </w:numPr>
        <w:rPr>
          <w:lang w:val="en-IN"/>
        </w:rPr>
      </w:pPr>
      <w:r w:rsidRPr="00532629">
        <w:rPr>
          <w:b/>
          <w:bCs/>
          <w:lang w:val="en-IN"/>
        </w:rPr>
        <w:t>Private Endpoint:</w:t>
      </w:r>
    </w:p>
    <w:p w14:paraId="66CF5926" w14:textId="77777777" w:rsidR="003C691E" w:rsidRDefault="00532629" w:rsidP="00532629">
      <w:pPr>
        <w:numPr>
          <w:ilvl w:val="1"/>
          <w:numId w:val="32"/>
        </w:numPr>
        <w:rPr>
          <w:lang w:val="en-IN"/>
        </w:rPr>
      </w:pPr>
      <w:r w:rsidRPr="00532629">
        <w:rPr>
          <w:b/>
          <w:bCs/>
          <w:lang w:val="en-IN"/>
        </w:rPr>
        <w:t>Definition:</w:t>
      </w:r>
      <w:r w:rsidRPr="00532629">
        <w:rPr>
          <w:lang w:val="en-IN"/>
        </w:rPr>
        <w:t xml:space="preserve"> A Private Endpoint is a network interface that connects to an Azure service over a private connection. </w:t>
      </w:r>
    </w:p>
    <w:p w14:paraId="6BEA223F" w14:textId="04986E62" w:rsidR="00532629" w:rsidRPr="00532629" w:rsidRDefault="00532629" w:rsidP="00532629">
      <w:pPr>
        <w:numPr>
          <w:ilvl w:val="1"/>
          <w:numId w:val="32"/>
        </w:numPr>
        <w:rPr>
          <w:lang w:val="en-IN"/>
        </w:rPr>
      </w:pPr>
      <w:r w:rsidRPr="00532629">
        <w:rPr>
          <w:lang w:val="en-IN"/>
        </w:rPr>
        <w:t>It uses a private IP address from your virtual network, effectively bringing the service into your virtual network.</w:t>
      </w:r>
    </w:p>
    <w:p w14:paraId="1030A8C6"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Endpoints are used to access Azure services like Azure SQL Database, Azure Storage, and Azure Cosmos DB over a private and secure connection rather than over the internet. This enhances security and ensures that traffic doesn't traverse the public internet.</w:t>
      </w:r>
    </w:p>
    <w:p w14:paraId="35C77E56"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If you have an Azure SQL Database, you can create a Private Endpoint for it. This allows applications in your virtual network to access the database using its private IP address.</w:t>
      </w:r>
    </w:p>
    <w:p w14:paraId="41466AE1" w14:textId="77777777" w:rsidR="00532629" w:rsidRPr="00532629" w:rsidRDefault="00532629" w:rsidP="00532629">
      <w:pPr>
        <w:numPr>
          <w:ilvl w:val="0"/>
          <w:numId w:val="32"/>
        </w:numPr>
        <w:rPr>
          <w:lang w:val="en-IN"/>
        </w:rPr>
      </w:pPr>
      <w:r w:rsidRPr="00532629">
        <w:rPr>
          <w:b/>
          <w:bCs/>
          <w:lang w:val="en-IN"/>
        </w:rPr>
        <w:t>Private Link:</w:t>
      </w:r>
    </w:p>
    <w:p w14:paraId="457F1813"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Private Link is a service that enables you to access Azure PaaS services (like Azure Storage, Azure SQL Database, etc.) and your own services over a private connection. It works by creating a Private Link Service and a Private Link Connection.</w:t>
      </w:r>
    </w:p>
    <w:p w14:paraId="37CB5EAE"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Link allows you to access services privately from your virtual network. It also allows you to expose your own services to other customers securely.</w:t>
      </w:r>
    </w:p>
    <w:p w14:paraId="0FFC0185" w14:textId="532E12E2" w:rsidR="00532629" w:rsidRDefault="00532629" w:rsidP="00532629">
      <w:pPr>
        <w:numPr>
          <w:ilvl w:val="1"/>
          <w:numId w:val="32"/>
        </w:numPr>
        <w:rPr>
          <w:lang w:val="en-IN"/>
        </w:rPr>
      </w:pPr>
      <w:r w:rsidRPr="00532629">
        <w:rPr>
          <w:b/>
          <w:bCs/>
          <w:lang w:val="en-IN"/>
        </w:rPr>
        <w:t>Example:</w:t>
      </w:r>
      <w:r w:rsidRPr="00532629">
        <w:rPr>
          <w:lang w:val="en-IN"/>
        </w:rPr>
        <w:t xml:space="preserve"> If you have an Azure Storage account, you can create a Private Link Service for it. This gives you a Private Link Connection that you can use to connect to the storage account privately from your virtual network.</w:t>
      </w:r>
      <w:r w:rsidR="00FF317A">
        <w:rPr>
          <w:lang w:val="en-IN"/>
        </w:rPr>
        <w:t xml:space="preserve"> </w:t>
      </w:r>
    </w:p>
    <w:p w14:paraId="3F8D9358" w14:textId="77777777" w:rsidR="00990F93" w:rsidRDefault="00990F93" w:rsidP="00990F93">
      <w:pPr>
        <w:rPr>
          <w:lang w:val="en-IN"/>
        </w:rPr>
      </w:pPr>
    </w:p>
    <w:p w14:paraId="6AC5F9F0" w14:textId="77777777" w:rsidR="00990F93" w:rsidRPr="00532629" w:rsidRDefault="00990F93" w:rsidP="00990F93">
      <w:pPr>
        <w:rPr>
          <w:lang w:val="en-IN"/>
        </w:rPr>
      </w:pPr>
    </w:p>
    <w:p w14:paraId="497E5097" w14:textId="77777777" w:rsidR="00990F93" w:rsidRPr="00990F93" w:rsidRDefault="00990F93" w:rsidP="00990F93">
      <w:pPr>
        <w:rPr>
          <w:lang w:val="en-IN"/>
        </w:rPr>
      </w:pPr>
      <w:r w:rsidRPr="00990F93">
        <w:rPr>
          <w:lang w:val="en-IN"/>
        </w:rPr>
        <w:t>Scope:</w:t>
      </w:r>
    </w:p>
    <w:p w14:paraId="5E1C1A96" w14:textId="77777777" w:rsidR="00990F93" w:rsidRPr="00990F93" w:rsidRDefault="00990F93" w:rsidP="00990F93">
      <w:pPr>
        <w:rPr>
          <w:lang w:val="en-IN"/>
        </w:rPr>
      </w:pPr>
      <w:r w:rsidRPr="00990F93">
        <w:rPr>
          <w:lang w:val="en-IN"/>
        </w:rPr>
        <w:lastRenderedPageBreak/>
        <w:t>Service Endpoint: Connects a virtual network to an Azure service.</w:t>
      </w:r>
    </w:p>
    <w:p w14:paraId="7734E4D3" w14:textId="77777777" w:rsidR="00990F93" w:rsidRPr="00990F93" w:rsidRDefault="00990F93" w:rsidP="00990F93">
      <w:pPr>
        <w:rPr>
          <w:lang w:val="en-IN"/>
        </w:rPr>
      </w:pPr>
      <w:r w:rsidRPr="00990F93">
        <w:rPr>
          <w:lang w:val="en-IN"/>
        </w:rPr>
        <w:t>Private Endpoint: Connects a virtual network to a specific instance of an Azure service.</w:t>
      </w:r>
    </w:p>
    <w:p w14:paraId="433B67EA" w14:textId="07E2E359" w:rsidR="00990F93" w:rsidRPr="00990F93" w:rsidRDefault="00990F93" w:rsidP="00990F93">
      <w:pPr>
        <w:rPr>
          <w:lang w:val="en-IN"/>
        </w:rPr>
      </w:pPr>
      <w:r w:rsidRPr="00990F93">
        <w:rPr>
          <w:lang w:val="en-IN"/>
        </w:rPr>
        <w:t>Private Link: Provides a secure way to connect to Azure PaaS</w:t>
      </w:r>
      <w:r w:rsidR="006D367D">
        <w:rPr>
          <w:lang w:val="en-IN"/>
        </w:rPr>
        <w:t>(Azure storage, Azure DB)</w:t>
      </w:r>
      <w:r w:rsidRPr="00990F93">
        <w:rPr>
          <w:lang w:val="en-IN"/>
        </w:rPr>
        <w:t xml:space="preserve"> services and your own services.</w:t>
      </w:r>
    </w:p>
    <w:p w14:paraId="178CE5A9" w14:textId="47B4FBA0" w:rsidR="00990F93" w:rsidRPr="00990F93" w:rsidRDefault="00990F93" w:rsidP="00990F93">
      <w:pPr>
        <w:rPr>
          <w:lang w:val="en-IN"/>
        </w:rPr>
      </w:pPr>
      <w:r w:rsidRPr="00990F93">
        <w:rPr>
          <w:lang w:val="en-IN"/>
        </w:rPr>
        <w:t>Access Method:</w:t>
      </w:r>
    </w:p>
    <w:p w14:paraId="13533E2B" w14:textId="77777777" w:rsidR="00990F93" w:rsidRPr="00990F93" w:rsidRDefault="00990F93" w:rsidP="00990F93">
      <w:pPr>
        <w:rPr>
          <w:lang w:val="en-IN"/>
        </w:rPr>
      </w:pPr>
      <w:r w:rsidRPr="00990F93">
        <w:rPr>
          <w:lang w:val="en-IN"/>
        </w:rPr>
        <w:t>Service Endpoint: Allows access over the Azure backbone network.</w:t>
      </w:r>
    </w:p>
    <w:p w14:paraId="7B84ACD1" w14:textId="77777777" w:rsidR="00990F93" w:rsidRPr="00990F93" w:rsidRDefault="00990F93" w:rsidP="00990F93">
      <w:pPr>
        <w:rPr>
          <w:lang w:val="en-IN"/>
        </w:rPr>
      </w:pPr>
      <w:r w:rsidRPr="00990F93">
        <w:rPr>
          <w:lang w:val="en-IN"/>
        </w:rPr>
        <w:t>Private Endpoint: Provides access over a private connection using a private IP address.</w:t>
      </w:r>
    </w:p>
    <w:p w14:paraId="2ED0B957" w14:textId="2BE6CCC8" w:rsidR="006A3011" w:rsidRDefault="00990F93" w:rsidP="00990F93">
      <w:pPr>
        <w:rPr>
          <w:lang w:val="en-IN"/>
        </w:rPr>
      </w:pPr>
      <w:r w:rsidRPr="00990F93">
        <w:rPr>
          <w:lang w:val="en-IN"/>
        </w:rPr>
        <w:t>Private Link: Enables access to services and services exposing functionality over a private IP address.</w:t>
      </w:r>
    </w:p>
    <w:p w14:paraId="2B716D50" w14:textId="77777777" w:rsidR="006A3011" w:rsidRDefault="006A3011" w:rsidP="006A1EFE">
      <w:pPr>
        <w:rPr>
          <w:lang w:val="en-IN"/>
        </w:rPr>
      </w:pPr>
    </w:p>
    <w:p w14:paraId="1156542B" w14:textId="77777777" w:rsidR="006A3011" w:rsidRDefault="006A3011" w:rsidP="006A1EFE">
      <w:pPr>
        <w:rPr>
          <w:lang w:val="en-IN"/>
        </w:rPr>
      </w:pPr>
    </w:p>
    <w:p w14:paraId="00B29CA9" w14:textId="2D428FB8" w:rsidR="006A1EFE" w:rsidRDefault="00512766" w:rsidP="006A1EFE">
      <w:r>
        <w:t xml:space="preserve">How to access private endpoint to </w:t>
      </w:r>
      <w:r w:rsidR="009A344E">
        <w:t>publish public access?</w:t>
      </w:r>
    </w:p>
    <w:p w14:paraId="4E81A6A8" w14:textId="77777777" w:rsidR="009A344E" w:rsidRPr="009A344E" w:rsidRDefault="009A344E" w:rsidP="009A344E">
      <w:pPr>
        <w:numPr>
          <w:ilvl w:val="0"/>
          <w:numId w:val="33"/>
        </w:numPr>
        <w:rPr>
          <w:lang w:val="en-IN"/>
        </w:rPr>
      </w:pPr>
      <w:r w:rsidRPr="009A344E">
        <w:rPr>
          <w:b/>
          <w:bCs/>
          <w:lang w:val="en-IN"/>
        </w:rPr>
        <w:t>Create a Private Endpoint:</w:t>
      </w:r>
    </w:p>
    <w:p w14:paraId="5EE3685A" w14:textId="77777777" w:rsidR="009A344E" w:rsidRPr="009A344E" w:rsidRDefault="009A344E" w:rsidP="009A344E">
      <w:pPr>
        <w:numPr>
          <w:ilvl w:val="1"/>
          <w:numId w:val="33"/>
        </w:numPr>
        <w:rPr>
          <w:lang w:val="en-IN"/>
        </w:rPr>
      </w:pPr>
      <w:r w:rsidRPr="009A344E">
        <w:rPr>
          <w:lang w:val="en-IN"/>
        </w:rPr>
        <w:t>First, you need to create a Private Endpoint for the specific service you want to access. This involves specifying the target resource (e.g., Azure SQL Database, Azure Storage Account) and configuring the Private Endpoint settings.</w:t>
      </w:r>
    </w:p>
    <w:p w14:paraId="55271F0F" w14:textId="77777777" w:rsidR="009A344E" w:rsidRPr="009A344E" w:rsidRDefault="009A344E" w:rsidP="009A344E">
      <w:pPr>
        <w:numPr>
          <w:ilvl w:val="0"/>
          <w:numId w:val="33"/>
        </w:numPr>
        <w:rPr>
          <w:lang w:val="en-IN"/>
        </w:rPr>
      </w:pPr>
      <w:r w:rsidRPr="009A344E">
        <w:rPr>
          <w:b/>
          <w:bCs/>
          <w:lang w:val="en-IN"/>
        </w:rPr>
        <w:t>Configure DNS Resolution:</w:t>
      </w:r>
    </w:p>
    <w:p w14:paraId="58DF5E89" w14:textId="77777777" w:rsidR="009A344E" w:rsidRPr="009A344E" w:rsidRDefault="009A344E" w:rsidP="009A344E">
      <w:pPr>
        <w:numPr>
          <w:ilvl w:val="1"/>
          <w:numId w:val="33"/>
        </w:numPr>
        <w:rPr>
          <w:lang w:val="en-IN"/>
        </w:rPr>
      </w:pPr>
      <w:r w:rsidRPr="009A344E">
        <w:rPr>
          <w:lang w:val="en-IN"/>
        </w:rPr>
        <w:t>When you create a Private Endpoint, it is associated with a private IP address. You need to configure DNS resolution to ensure that the DNS name of the service resolves to the private IP address of the Private Endpoint.</w:t>
      </w:r>
    </w:p>
    <w:p w14:paraId="0C3A90AE" w14:textId="77777777" w:rsidR="009A344E" w:rsidRPr="009A344E" w:rsidRDefault="009A344E" w:rsidP="009A344E">
      <w:pPr>
        <w:numPr>
          <w:ilvl w:val="0"/>
          <w:numId w:val="33"/>
        </w:numPr>
        <w:rPr>
          <w:lang w:val="en-IN"/>
        </w:rPr>
      </w:pPr>
      <w:r w:rsidRPr="009A344E">
        <w:rPr>
          <w:b/>
          <w:bCs/>
          <w:lang w:val="en-IN"/>
        </w:rPr>
        <w:t>Network Routing:</w:t>
      </w:r>
    </w:p>
    <w:p w14:paraId="3DCD0DB2" w14:textId="77777777" w:rsidR="009A344E" w:rsidRPr="009A344E" w:rsidRDefault="009A344E" w:rsidP="009A344E">
      <w:pPr>
        <w:numPr>
          <w:ilvl w:val="1"/>
          <w:numId w:val="33"/>
        </w:numPr>
        <w:rPr>
          <w:lang w:val="en-IN"/>
        </w:rPr>
      </w:pPr>
      <w:r w:rsidRPr="009A344E">
        <w:rPr>
          <w:lang w:val="en-IN"/>
        </w:rPr>
        <w:t>Ensure that the necessary network routing is in place within your virtual network. Traffic to the service's DNS name should be directed to the Private Endpoint's private IP address.</w:t>
      </w:r>
    </w:p>
    <w:p w14:paraId="7E933F20" w14:textId="77777777" w:rsidR="009A344E" w:rsidRPr="009A344E" w:rsidRDefault="009A344E" w:rsidP="009A344E">
      <w:pPr>
        <w:numPr>
          <w:ilvl w:val="0"/>
          <w:numId w:val="33"/>
        </w:numPr>
        <w:rPr>
          <w:lang w:val="en-IN"/>
        </w:rPr>
      </w:pPr>
      <w:r w:rsidRPr="009A344E">
        <w:rPr>
          <w:b/>
          <w:bCs/>
          <w:lang w:val="en-IN"/>
        </w:rPr>
        <w:t>Access from Resources in the Same Virtual Network:</w:t>
      </w:r>
    </w:p>
    <w:p w14:paraId="71E9AA2E" w14:textId="77777777" w:rsidR="009A344E" w:rsidRPr="009A344E" w:rsidRDefault="009A344E" w:rsidP="009A344E">
      <w:pPr>
        <w:numPr>
          <w:ilvl w:val="1"/>
          <w:numId w:val="33"/>
        </w:numPr>
        <w:rPr>
          <w:lang w:val="en-IN"/>
        </w:rPr>
      </w:pPr>
      <w:r w:rsidRPr="009A344E">
        <w:rPr>
          <w:lang w:val="en-IN"/>
        </w:rPr>
        <w:t>Resources within the same virtual network as the Private Endpoint can access the service using its DNS name or IP address. They don't need public IP addresses, and the access is secured over the Azure backbone network.</w:t>
      </w:r>
    </w:p>
    <w:p w14:paraId="2C3294C8" w14:textId="77777777" w:rsidR="009A344E" w:rsidRPr="009A344E" w:rsidRDefault="009A344E" w:rsidP="009A344E">
      <w:pPr>
        <w:numPr>
          <w:ilvl w:val="0"/>
          <w:numId w:val="33"/>
        </w:numPr>
        <w:rPr>
          <w:lang w:val="en-IN"/>
        </w:rPr>
      </w:pPr>
      <w:r w:rsidRPr="009A344E">
        <w:rPr>
          <w:b/>
          <w:bCs/>
          <w:lang w:val="en-IN"/>
        </w:rPr>
        <w:t>Authentication and Authorization:</w:t>
      </w:r>
    </w:p>
    <w:p w14:paraId="2B82900E" w14:textId="77777777" w:rsidR="009A344E" w:rsidRPr="009A344E" w:rsidRDefault="009A344E" w:rsidP="009A344E">
      <w:pPr>
        <w:numPr>
          <w:ilvl w:val="1"/>
          <w:numId w:val="33"/>
        </w:numPr>
        <w:rPr>
          <w:lang w:val="en-IN"/>
        </w:rPr>
      </w:pPr>
      <w:r w:rsidRPr="009A344E">
        <w:rPr>
          <w:lang w:val="en-IN"/>
        </w:rPr>
        <w:t>Private Endpoints enhance security, but you still need to handle authentication and authorization. Depending on the service, this might involve using credentials, managed identities, or other authentication methods.</w:t>
      </w:r>
    </w:p>
    <w:p w14:paraId="4ADD22EE" w14:textId="77777777" w:rsidR="009A344E" w:rsidRPr="009A344E" w:rsidRDefault="009A344E" w:rsidP="009A344E">
      <w:pPr>
        <w:rPr>
          <w:lang w:val="en-IN"/>
        </w:rPr>
      </w:pPr>
      <w:r w:rsidRPr="009A344E">
        <w:rPr>
          <w:lang w:val="en-IN"/>
        </w:rPr>
        <w:lastRenderedPageBreak/>
        <w:t>It's important to note that accessing a service via Private Endpoint does not involve exposing the service to the public internet. If you want to allow access from outside your virtual network, you might consider one of the following options:</w:t>
      </w:r>
    </w:p>
    <w:p w14:paraId="2091E6FE" w14:textId="77777777" w:rsidR="009A344E" w:rsidRPr="009A344E" w:rsidRDefault="009A344E" w:rsidP="009A344E">
      <w:pPr>
        <w:numPr>
          <w:ilvl w:val="0"/>
          <w:numId w:val="34"/>
        </w:numPr>
        <w:rPr>
          <w:lang w:val="en-IN"/>
        </w:rPr>
      </w:pPr>
      <w:r w:rsidRPr="009A344E">
        <w:rPr>
          <w:b/>
          <w:bCs/>
          <w:lang w:val="en-IN"/>
        </w:rPr>
        <w:t>VPN or ExpressRoute:</w:t>
      </w:r>
      <w:r w:rsidRPr="009A344E">
        <w:rPr>
          <w:lang w:val="en-IN"/>
        </w:rPr>
        <w:t xml:space="preserve"> If you have on-premises resources or resources in another network, you can use VPN or ExpressRoute to establish a connection to your Azure virtual network.</w:t>
      </w:r>
    </w:p>
    <w:p w14:paraId="185772A5" w14:textId="77777777" w:rsidR="009A344E" w:rsidRPr="009A344E" w:rsidRDefault="009A344E" w:rsidP="009A344E">
      <w:pPr>
        <w:numPr>
          <w:ilvl w:val="0"/>
          <w:numId w:val="34"/>
        </w:numPr>
        <w:rPr>
          <w:lang w:val="en-IN"/>
        </w:rPr>
      </w:pPr>
      <w:r w:rsidRPr="009A344E">
        <w:rPr>
          <w:b/>
          <w:bCs/>
          <w:lang w:val="en-IN"/>
        </w:rPr>
        <w:t>Azure Bastion:</w:t>
      </w:r>
      <w:r w:rsidRPr="009A344E">
        <w:rPr>
          <w:lang w:val="en-IN"/>
        </w:rPr>
        <w:t xml:space="preserve"> If you need secure access to virtual machines within the virtual network, consider using Azure Bastion to connect to those VMs.</w:t>
      </w:r>
    </w:p>
    <w:p w14:paraId="6DD5EBA5" w14:textId="77777777" w:rsidR="009A344E" w:rsidRDefault="009A344E" w:rsidP="009A344E">
      <w:pPr>
        <w:numPr>
          <w:ilvl w:val="0"/>
          <w:numId w:val="34"/>
        </w:numPr>
        <w:rPr>
          <w:lang w:val="en-IN"/>
        </w:rPr>
      </w:pPr>
      <w:r w:rsidRPr="009A344E">
        <w:rPr>
          <w:b/>
          <w:bCs/>
          <w:lang w:val="en-IN"/>
        </w:rPr>
        <w:t>Hybrid Connection:</w:t>
      </w:r>
      <w:r w:rsidRPr="009A344E">
        <w:rPr>
          <w:lang w:val="en-IN"/>
        </w:rPr>
        <w:t xml:space="preserve"> For some services, you might be able to use a Hybrid Connection to establish secure communication between on-premises resources and the service.</w:t>
      </w:r>
    </w:p>
    <w:p w14:paraId="28BCFCE7" w14:textId="77777777" w:rsidR="00C667F4" w:rsidRPr="009A344E" w:rsidRDefault="00C667F4" w:rsidP="009A344E">
      <w:pPr>
        <w:numPr>
          <w:ilvl w:val="0"/>
          <w:numId w:val="34"/>
        </w:numPr>
        <w:rPr>
          <w:lang w:val="en-IN"/>
        </w:rPr>
      </w:pPr>
    </w:p>
    <w:p w14:paraId="53E4EE94" w14:textId="77777777" w:rsidR="009A344E" w:rsidRDefault="009A344E" w:rsidP="006A1EFE"/>
    <w:sectPr w:rsidR="009A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D76"/>
    <w:multiLevelType w:val="multilevel"/>
    <w:tmpl w:val="D98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A75C9"/>
    <w:multiLevelType w:val="multilevel"/>
    <w:tmpl w:val="CA8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C52AB"/>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9577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3051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438CB"/>
    <w:multiLevelType w:val="multilevel"/>
    <w:tmpl w:val="F2400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15C1D"/>
    <w:multiLevelType w:val="multilevel"/>
    <w:tmpl w:val="311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B935BC"/>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34071"/>
    <w:multiLevelType w:val="multilevel"/>
    <w:tmpl w:val="ED7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23996"/>
    <w:multiLevelType w:val="multilevel"/>
    <w:tmpl w:val="E09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81273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041DB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B183F"/>
    <w:multiLevelType w:val="multilevel"/>
    <w:tmpl w:val="9C6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D2C0F"/>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BC4EBC"/>
    <w:multiLevelType w:val="multilevel"/>
    <w:tmpl w:val="84B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431888">
    <w:abstractNumId w:val="33"/>
  </w:num>
  <w:num w:numId="2" w16cid:durableId="503084441">
    <w:abstractNumId w:val="28"/>
  </w:num>
  <w:num w:numId="3" w16cid:durableId="1720014557">
    <w:abstractNumId w:val="2"/>
  </w:num>
  <w:num w:numId="4" w16cid:durableId="382103944">
    <w:abstractNumId w:val="20"/>
  </w:num>
  <w:num w:numId="5" w16cid:durableId="1204564905">
    <w:abstractNumId w:val="29"/>
  </w:num>
  <w:num w:numId="6" w16cid:durableId="1563519022">
    <w:abstractNumId w:val="5"/>
  </w:num>
  <w:num w:numId="7" w16cid:durableId="564489527">
    <w:abstractNumId w:val="3"/>
  </w:num>
  <w:num w:numId="8" w16cid:durableId="1315986056">
    <w:abstractNumId w:val="9"/>
  </w:num>
  <w:num w:numId="9" w16cid:durableId="557018133">
    <w:abstractNumId w:val="31"/>
  </w:num>
  <w:num w:numId="10" w16cid:durableId="2047679563">
    <w:abstractNumId w:val="18"/>
  </w:num>
  <w:num w:numId="11" w16cid:durableId="1764644515">
    <w:abstractNumId w:val="32"/>
  </w:num>
  <w:num w:numId="12" w16cid:durableId="1140877216">
    <w:abstractNumId w:val="14"/>
  </w:num>
  <w:num w:numId="13" w16cid:durableId="1364672492">
    <w:abstractNumId w:val="16"/>
  </w:num>
  <w:num w:numId="14" w16cid:durableId="1463377426">
    <w:abstractNumId w:val="23"/>
  </w:num>
  <w:num w:numId="15" w16cid:durableId="2088501373">
    <w:abstractNumId w:val="35"/>
  </w:num>
  <w:num w:numId="16" w16cid:durableId="1440875216">
    <w:abstractNumId w:val="4"/>
  </w:num>
  <w:num w:numId="17" w16cid:durableId="244650912">
    <w:abstractNumId w:val="15"/>
  </w:num>
  <w:num w:numId="18" w16cid:durableId="263462784">
    <w:abstractNumId w:val="24"/>
  </w:num>
  <w:num w:numId="19" w16cid:durableId="1079015551">
    <w:abstractNumId w:val="25"/>
  </w:num>
  <w:num w:numId="20" w16cid:durableId="1977563829">
    <w:abstractNumId w:val="1"/>
  </w:num>
  <w:num w:numId="21" w16cid:durableId="946230341">
    <w:abstractNumId w:val="27"/>
  </w:num>
  <w:num w:numId="22" w16cid:durableId="320354430">
    <w:abstractNumId w:val="10"/>
  </w:num>
  <w:num w:numId="23" w16cid:durableId="748038635">
    <w:abstractNumId w:val="12"/>
  </w:num>
  <w:num w:numId="24" w16cid:durableId="621770696">
    <w:abstractNumId w:val="19"/>
  </w:num>
  <w:num w:numId="25" w16cid:durableId="985816585">
    <w:abstractNumId w:val="30"/>
  </w:num>
  <w:num w:numId="26" w16cid:durableId="1974866603">
    <w:abstractNumId w:val="22"/>
  </w:num>
  <w:num w:numId="27" w16cid:durableId="1848279033">
    <w:abstractNumId w:val="26"/>
  </w:num>
  <w:num w:numId="28" w16cid:durableId="367339732">
    <w:abstractNumId w:val="6"/>
  </w:num>
  <w:num w:numId="29" w16cid:durableId="269895766">
    <w:abstractNumId w:val="13"/>
  </w:num>
  <w:num w:numId="30" w16cid:durableId="1238904366">
    <w:abstractNumId w:val="17"/>
  </w:num>
  <w:num w:numId="31" w16cid:durableId="608588731">
    <w:abstractNumId w:val="0"/>
  </w:num>
  <w:num w:numId="32" w16cid:durableId="1883327779">
    <w:abstractNumId w:val="11"/>
  </w:num>
  <w:num w:numId="33" w16cid:durableId="1152679058">
    <w:abstractNumId w:val="34"/>
  </w:num>
  <w:num w:numId="34" w16cid:durableId="1369601557">
    <w:abstractNumId w:val="21"/>
  </w:num>
  <w:num w:numId="35" w16cid:durableId="109975207">
    <w:abstractNumId w:val="7"/>
  </w:num>
  <w:num w:numId="36" w16cid:durableId="1786197302">
    <w:abstractNumId w:val="36"/>
  </w:num>
  <w:num w:numId="37" w16cid:durableId="1244293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3131E"/>
    <w:rsid w:val="000319B0"/>
    <w:rsid w:val="000737C3"/>
    <w:rsid w:val="000B36BE"/>
    <w:rsid w:val="000C2511"/>
    <w:rsid w:val="00100964"/>
    <w:rsid w:val="001162C5"/>
    <w:rsid w:val="00121033"/>
    <w:rsid w:val="001269BD"/>
    <w:rsid w:val="001277F2"/>
    <w:rsid w:val="001646B5"/>
    <w:rsid w:val="001C5591"/>
    <w:rsid w:val="001D1471"/>
    <w:rsid w:val="001D44BC"/>
    <w:rsid w:val="001E1FDF"/>
    <w:rsid w:val="00207DD6"/>
    <w:rsid w:val="002231A6"/>
    <w:rsid w:val="00225C15"/>
    <w:rsid w:val="00232B33"/>
    <w:rsid w:val="00240409"/>
    <w:rsid w:val="002577C5"/>
    <w:rsid w:val="002634A0"/>
    <w:rsid w:val="00263C5A"/>
    <w:rsid w:val="00271B94"/>
    <w:rsid w:val="00276ABB"/>
    <w:rsid w:val="00282451"/>
    <w:rsid w:val="00286FAE"/>
    <w:rsid w:val="002947DB"/>
    <w:rsid w:val="002A5499"/>
    <w:rsid w:val="002F0764"/>
    <w:rsid w:val="002F5DE4"/>
    <w:rsid w:val="0031260F"/>
    <w:rsid w:val="0031562A"/>
    <w:rsid w:val="00375E1D"/>
    <w:rsid w:val="003774B7"/>
    <w:rsid w:val="003813FF"/>
    <w:rsid w:val="00383B6D"/>
    <w:rsid w:val="00387AAD"/>
    <w:rsid w:val="003909CC"/>
    <w:rsid w:val="0039262E"/>
    <w:rsid w:val="00393EBC"/>
    <w:rsid w:val="003A1CC7"/>
    <w:rsid w:val="003C691E"/>
    <w:rsid w:val="003D628E"/>
    <w:rsid w:val="004068D9"/>
    <w:rsid w:val="00430809"/>
    <w:rsid w:val="00462B6F"/>
    <w:rsid w:val="004859B3"/>
    <w:rsid w:val="00494287"/>
    <w:rsid w:val="004D101C"/>
    <w:rsid w:val="004E0AD5"/>
    <w:rsid w:val="004E5BFE"/>
    <w:rsid w:val="00506901"/>
    <w:rsid w:val="00512766"/>
    <w:rsid w:val="005172D6"/>
    <w:rsid w:val="005319F6"/>
    <w:rsid w:val="00532629"/>
    <w:rsid w:val="00535BC0"/>
    <w:rsid w:val="005535AA"/>
    <w:rsid w:val="00561C4B"/>
    <w:rsid w:val="00564314"/>
    <w:rsid w:val="005649D9"/>
    <w:rsid w:val="005B1516"/>
    <w:rsid w:val="005F15CD"/>
    <w:rsid w:val="005F3867"/>
    <w:rsid w:val="00617065"/>
    <w:rsid w:val="00636A92"/>
    <w:rsid w:val="00644AA2"/>
    <w:rsid w:val="00664088"/>
    <w:rsid w:val="006679EB"/>
    <w:rsid w:val="00675EFA"/>
    <w:rsid w:val="00690FAA"/>
    <w:rsid w:val="006A12D8"/>
    <w:rsid w:val="006A1EFE"/>
    <w:rsid w:val="006A3011"/>
    <w:rsid w:val="006B61E0"/>
    <w:rsid w:val="006B7E6F"/>
    <w:rsid w:val="006D2569"/>
    <w:rsid w:val="006D367D"/>
    <w:rsid w:val="006D61EA"/>
    <w:rsid w:val="006E65D3"/>
    <w:rsid w:val="006F4D82"/>
    <w:rsid w:val="00706FC0"/>
    <w:rsid w:val="00720E1D"/>
    <w:rsid w:val="00724A24"/>
    <w:rsid w:val="007546A1"/>
    <w:rsid w:val="0079296C"/>
    <w:rsid w:val="007A6155"/>
    <w:rsid w:val="007A7A55"/>
    <w:rsid w:val="007C1610"/>
    <w:rsid w:val="007D1199"/>
    <w:rsid w:val="00857B25"/>
    <w:rsid w:val="00867879"/>
    <w:rsid w:val="0087548B"/>
    <w:rsid w:val="0088000D"/>
    <w:rsid w:val="00882315"/>
    <w:rsid w:val="008824D7"/>
    <w:rsid w:val="00893AD7"/>
    <w:rsid w:val="00893C0C"/>
    <w:rsid w:val="008A4118"/>
    <w:rsid w:val="008F046F"/>
    <w:rsid w:val="008F2C1B"/>
    <w:rsid w:val="009118EF"/>
    <w:rsid w:val="00911A23"/>
    <w:rsid w:val="0093026B"/>
    <w:rsid w:val="009429AD"/>
    <w:rsid w:val="009631AE"/>
    <w:rsid w:val="009661D2"/>
    <w:rsid w:val="009839EB"/>
    <w:rsid w:val="00990F93"/>
    <w:rsid w:val="009A1437"/>
    <w:rsid w:val="009A344E"/>
    <w:rsid w:val="009A3666"/>
    <w:rsid w:val="009B06EA"/>
    <w:rsid w:val="009B18AE"/>
    <w:rsid w:val="009F034A"/>
    <w:rsid w:val="00A533AE"/>
    <w:rsid w:val="00A56216"/>
    <w:rsid w:val="00A751CE"/>
    <w:rsid w:val="00AB0C9D"/>
    <w:rsid w:val="00AC0CE3"/>
    <w:rsid w:val="00AD3EEC"/>
    <w:rsid w:val="00AD6297"/>
    <w:rsid w:val="00B13886"/>
    <w:rsid w:val="00B4645C"/>
    <w:rsid w:val="00B6532F"/>
    <w:rsid w:val="00B67790"/>
    <w:rsid w:val="00B7162B"/>
    <w:rsid w:val="00B77CA5"/>
    <w:rsid w:val="00B95758"/>
    <w:rsid w:val="00BB5A7F"/>
    <w:rsid w:val="00BD013C"/>
    <w:rsid w:val="00BE6F1E"/>
    <w:rsid w:val="00BE720F"/>
    <w:rsid w:val="00BF3107"/>
    <w:rsid w:val="00BF69C1"/>
    <w:rsid w:val="00C24F82"/>
    <w:rsid w:val="00C52720"/>
    <w:rsid w:val="00C60468"/>
    <w:rsid w:val="00C667F4"/>
    <w:rsid w:val="00CA3ABF"/>
    <w:rsid w:val="00CA4EF4"/>
    <w:rsid w:val="00CB7724"/>
    <w:rsid w:val="00CC3C76"/>
    <w:rsid w:val="00D11EFA"/>
    <w:rsid w:val="00D45729"/>
    <w:rsid w:val="00D46884"/>
    <w:rsid w:val="00D82B36"/>
    <w:rsid w:val="00D94055"/>
    <w:rsid w:val="00D94E38"/>
    <w:rsid w:val="00DC05B1"/>
    <w:rsid w:val="00DC0E3B"/>
    <w:rsid w:val="00DD09B0"/>
    <w:rsid w:val="00DD52DD"/>
    <w:rsid w:val="00DE3E70"/>
    <w:rsid w:val="00DF5DD5"/>
    <w:rsid w:val="00E0574C"/>
    <w:rsid w:val="00E17B11"/>
    <w:rsid w:val="00E218D2"/>
    <w:rsid w:val="00E2716F"/>
    <w:rsid w:val="00E401EB"/>
    <w:rsid w:val="00E530DE"/>
    <w:rsid w:val="00E573B5"/>
    <w:rsid w:val="00E75208"/>
    <w:rsid w:val="00E806B9"/>
    <w:rsid w:val="00E96965"/>
    <w:rsid w:val="00EA73A2"/>
    <w:rsid w:val="00EB3746"/>
    <w:rsid w:val="00EB47C5"/>
    <w:rsid w:val="00EC19E3"/>
    <w:rsid w:val="00ED39C5"/>
    <w:rsid w:val="00ED6C47"/>
    <w:rsid w:val="00EE0299"/>
    <w:rsid w:val="00F14EB3"/>
    <w:rsid w:val="00F21C39"/>
    <w:rsid w:val="00F35442"/>
    <w:rsid w:val="00F425A2"/>
    <w:rsid w:val="00F6496F"/>
    <w:rsid w:val="00FA70AE"/>
    <w:rsid w:val="00FB1D3C"/>
    <w:rsid w:val="00FB20F7"/>
    <w:rsid w:val="00FD0BD5"/>
    <w:rsid w:val="00FE7370"/>
    <w:rsid w:val="00FE7ED4"/>
    <w:rsid w:val="00FF2E55"/>
    <w:rsid w:val="00FF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 w:type="character" w:styleId="Strong">
    <w:name w:val="Strong"/>
    <w:basedOn w:val="DefaultParagraphFont"/>
    <w:uiPriority w:val="22"/>
    <w:qFormat/>
    <w:rsid w:val="00E21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96872827">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34106382">
      <w:bodyDiv w:val="1"/>
      <w:marLeft w:val="0"/>
      <w:marRight w:val="0"/>
      <w:marTop w:val="0"/>
      <w:marBottom w:val="0"/>
      <w:divBdr>
        <w:top w:val="none" w:sz="0" w:space="0" w:color="auto"/>
        <w:left w:val="none" w:sz="0" w:space="0" w:color="auto"/>
        <w:bottom w:val="none" w:sz="0" w:space="0" w:color="auto"/>
        <w:right w:val="none" w:sz="0" w:space="0" w:color="auto"/>
      </w:divBdr>
    </w:div>
    <w:div w:id="143206508">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76508462">
      <w:bodyDiv w:val="1"/>
      <w:marLeft w:val="0"/>
      <w:marRight w:val="0"/>
      <w:marTop w:val="0"/>
      <w:marBottom w:val="0"/>
      <w:divBdr>
        <w:top w:val="none" w:sz="0" w:space="0" w:color="auto"/>
        <w:left w:val="none" w:sz="0" w:space="0" w:color="auto"/>
        <w:bottom w:val="none" w:sz="0" w:space="0" w:color="auto"/>
        <w:right w:val="none" w:sz="0" w:space="0" w:color="auto"/>
      </w:divBdr>
    </w:div>
    <w:div w:id="185339640">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216824579">
      <w:bodyDiv w:val="1"/>
      <w:marLeft w:val="0"/>
      <w:marRight w:val="0"/>
      <w:marTop w:val="0"/>
      <w:marBottom w:val="0"/>
      <w:divBdr>
        <w:top w:val="none" w:sz="0" w:space="0" w:color="auto"/>
        <w:left w:val="none" w:sz="0" w:space="0" w:color="auto"/>
        <w:bottom w:val="none" w:sz="0" w:space="0" w:color="auto"/>
        <w:right w:val="none" w:sz="0" w:space="0" w:color="auto"/>
      </w:divBdr>
    </w:div>
    <w:div w:id="254365388">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38656679">
      <w:bodyDiv w:val="1"/>
      <w:marLeft w:val="0"/>
      <w:marRight w:val="0"/>
      <w:marTop w:val="0"/>
      <w:marBottom w:val="0"/>
      <w:divBdr>
        <w:top w:val="none" w:sz="0" w:space="0" w:color="auto"/>
        <w:left w:val="none" w:sz="0" w:space="0" w:color="auto"/>
        <w:bottom w:val="none" w:sz="0" w:space="0" w:color="auto"/>
        <w:right w:val="none" w:sz="0" w:space="0" w:color="auto"/>
      </w:divBdr>
    </w:div>
    <w:div w:id="352153675">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28127251">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645358232">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19355629">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875704679">
      <w:bodyDiv w:val="1"/>
      <w:marLeft w:val="0"/>
      <w:marRight w:val="0"/>
      <w:marTop w:val="0"/>
      <w:marBottom w:val="0"/>
      <w:divBdr>
        <w:top w:val="none" w:sz="0" w:space="0" w:color="auto"/>
        <w:left w:val="none" w:sz="0" w:space="0" w:color="auto"/>
        <w:bottom w:val="none" w:sz="0" w:space="0" w:color="auto"/>
        <w:right w:val="none" w:sz="0" w:space="0" w:color="auto"/>
      </w:divBdr>
    </w:div>
    <w:div w:id="901789673">
      <w:bodyDiv w:val="1"/>
      <w:marLeft w:val="0"/>
      <w:marRight w:val="0"/>
      <w:marTop w:val="0"/>
      <w:marBottom w:val="0"/>
      <w:divBdr>
        <w:top w:val="none" w:sz="0" w:space="0" w:color="auto"/>
        <w:left w:val="none" w:sz="0" w:space="0" w:color="auto"/>
        <w:bottom w:val="none" w:sz="0" w:space="0" w:color="auto"/>
        <w:right w:val="none" w:sz="0" w:space="0" w:color="auto"/>
      </w:divBdr>
    </w:div>
    <w:div w:id="923953237">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21903408">
      <w:bodyDiv w:val="1"/>
      <w:marLeft w:val="0"/>
      <w:marRight w:val="0"/>
      <w:marTop w:val="0"/>
      <w:marBottom w:val="0"/>
      <w:divBdr>
        <w:top w:val="none" w:sz="0" w:space="0" w:color="auto"/>
        <w:left w:val="none" w:sz="0" w:space="0" w:color="auto"/>
        <w:bottom w:val="none" w:sz="0" w:space="0" w:color="auto"/>
        <w:right w:val="none" w:sz="0" w:space="0" w:color="auto"/>
      </w:divBdr>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0982276">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081870485">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167524472">
      <w:bodyDiv w:val="1"/>
      <w:marLeft w:val="0"/>
      <w:marRight w:val="0"/>
      <w:marTop w:val="0"/>
      <w:marBottom w:val="0"/>
      <w:divBdr>
        <w:top w:val="none" w:sz="0" w:space="0" w:color="auto"/>
        <w:left w:val="none" w:sz="0" w:space="0" w:color="auto"/>
        <w:bottom w:val="none" w:sz="0" w:space="0" w:color="auto"/>
        <w:right w:val="none" w:sz="0" w:space="0" w:color="auto"/>
      </w:divBdr>
    </w:div>
    <w:div w:id="1198279331">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09880725">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712318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35331486">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59251231">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03882565">
      <w:bodyDiv w:val="1"/>
      <w:marLeft w:val="0"/>
      <w:marRight w:val="0"/>
      <w:marTop w:val="0"/>
      <w:marBottom w:val="0"/>
      <w:divBdr>
        <w:top w:val="none" w:sz="0" w:space="0" w:color="auto"/>
        <w:left w:val="none" w:sz="0" w:space="0" w:color="auto"/>
        <w:bottom w:val="none" w:sz="0" w:space="0" w:color="auto"/>
        <w:right w:val="none" w:sz="0" w:space="0" w:color="auto"/>
      </w:divBdr>
    </w:div>
    <w:div w:id="1829128455">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34224916">
      <w:bodyDiv w:val="1"/>
      <w:marLeft w:val="0"/>
      <w:marRight w:val="0"/>
      <w:marTop w:val="0"/>
      <w:marBottom w:val="0"/>
      <w:divBdr>
        <w:top w:val="none" w:sz="0" w:space="0" w:color="auto"/>
        <w:left w:val="none" w:sz="0" w:space="0" w:color="auto"/>
        <w:bottom w:val="none" w:sz="0" w:space="0" w:color="auto"/>
        <w:right w:val="none" w:sz="0" w:space="0" w:color="auto"/>
      </w:divBdr>
    </w:div>
    <w:div w:id="1854683392">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897666829">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53322894">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1989282531">
      <w:bodyDiv w:val="1"/>
      <w:marLeft w:val="0"/>
      <w:marRight w:val="0"/>
      <w:marTop w:val="0"/>
      <w:marBottom w:val="0"/>
      <w:divBdr>
        <w:top w:val="none" w:sz="0" w:space="0" w:color="auto"/>
        <w:left w:val="none" w:sz="0" w:space="0" w:color="auto"/>
        <w:bottom w:val="none" w:sz="0" w:space="0" w:color="auto"/>
        <w:right w:val="none" w:sz="0" w:space="0" w:color="auto"/>
      </w:divBdr>
    </w:div>
    <w:div w:id="2025551625">
      <w:bodyDiv w:val="1"/>
      <w:marLeft w:val="0"/>
      <w:marRight w:val="0"/>
      <w:marTop w:val="0"/>
      <w:marBottom w:val="0"/>
      <w:divBdr>
        <w:top w:val="none" w:sz="0" w:space="0" w:color="auto"/>
        <w:left w:val="none" w:sz="0" w:space="0" w:color="auto"/>
        <w:bottom w:val="none" w:sz="0" w:space="0" w:color="auto"/>
        <w:right w:val="none" w:sz="0" w:space="0" w:color="auto"/>
      </w:divBdr>
    </w:div>
    <w:div w:id="2033147608">
      <w:bodyDiv w:val="1"/>
      <w:marLeft w:val="0"/>
      <w:marRight w:val="0"/>
      <w:marTop w:val="0"/>
      <w:marBottom w:val="0"/>
      <w:divBdr>
        <w:top w:val="none" w:sz="0" w:space="0" w:color="auto"/>
        <w:left w:val="none" w:sz="0" w:space="0" w:color="auto"/>
        <w:bottom w:val="none" w:sz="0" w:space="0" w:color="auto"/>
        <w:right w:val="none" w:sz="0" w:space="0" w:color="auto"/>
      </w:divBdr>
    </w:div>
    <w:div w:id="2053311948">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hashicorp.com/terraform/language/values/outputs" TargetMode="External"/><Relationship Id="rId5" Type="http://schemas.openxmlformats.org/officeDocument/2006/relationships/image" Target="media/image1.png"/><Relationship Id="rId10" Type="http://schemas.openxmlformats.org/officeDocument/2006/relationships/hyperlink" Target="https://developer.hashicorp.com/terraform/language/values/variables" TargetMode="External"/><Relationship Id="rId4" Type="http://schemas.openxmlformats.org/officeDocument/2006/relationships/webSettings" Target="webSettings.xml"/><Relationship Id="rId9" Type="http://schemas.openxmlformats.org/officeDocument/2006/relationships/hyperlink" Target="https://developer.hashicorp.com/terraform/language/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19</Pages>
  <Words>3807</Words>
  <Characters>21702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193</cp:revision>
  <dcterms:created xsi:type="dcterms:W3CDTF">2023-10-19T01:03:00Z</dcterms:created>
  <dcterms:modified xsi:type="dcterms:W3CDTF">2023-11-17T08:38:00Z</dcterms:modified>
</cp:coreProperties>
</file>