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360"/>
        <w:rPr>
          <w:rFonts w:ascii="Verdana" w:hAnsi="Verdana" w:cs="Verdana" w:eastAsia="Verdana"/>
          <w:b/>
          <w:sz w:val="28"/>
          <w:highlight w:val="none"/>
        </w:rPr>
      </w:pPr>
      <w:r>
        <w:rPr>
          <w:rFonts w:ascii="Verdana" w:hAnsi="Verdana" w:cs="Verdana" w:eastAsia="Verdana"/>
          <w:b/>
          <w:sz w:val="28"/>
        </w:rPr>
        <w:t xml:space="preserve">RESULTS AND PERFORMANCE EVALUATION</w:t>
      </w:r>
      <w:r>
        <w:rPr>
          <w:rFonts w:ascii="Verdana" w:hAnsi="Verdana" w:cs="Verdana" w:eastAsia="Verdana"/>
          <w:b/>
          <w:sz w:val="24"/>
        </w:rPr>
      </w:r>
      <w:r>
        <w:rPr>
          <w:rFonts w:ascii="Verdana" w:hAnsi="Verdana" w:cs="Verdana" w:eastAsia="Verdana"/>
          <w:b/>
          <w:sz w:val="28"/>
        </w:rPr>
        <w:t xml:space="preserve">:</w:t>
      </w:r>
      <w:r>
        <w:rPr>
          <w:rFonts w:ascii="Verdana" w:hAnsi="Verdana" w:cs="Verdana" w:eastAsia="Verdana"/>
          <w:b/>
          <w:sz w:val="28"/>
        </w:rPr>
      </w:r>
    </w:p>
    <w:p>
      <w:pPr>
        <w:spacing w:lineRule="auto" w:line="360"/>
        <w:rPr>
          <w:rFonts w:ascii="Verdana" w:hAnsi="Verdana" w:cs="Verdana" w:eastAsia="Verdana"/>
          <w:b/>
          <w:sz w:val="24"/>
          <w:highlight w:val="none"/>
        </w:rPr>
      </w:pPr>
      <w:r>
        <w:rPr>
          <w:rFonts w:ascii="Verdana" w:hAnsi="Verdana" w:cs="Verdana" w:eastAsia="Verdana"/>
          <w:b/>
          <w:sz w:val="24"/>
          <w:highlight w:val="none"/>
        </w:rPr>
        <w:t xml:space="preserve">RESULTS:</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 serial monitor displays the sensor data, whether the data is uploaded to cloud or not, and whether the mails are being sent or not.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
        <w:rPr>
          <w:rFonts w:ascii="Verdana" w:hAnsi="Verdana" w:cs="Verdana" w:eastAsia="Verdana"/>
          <w:b w:val="false"/>
          <w:sz w:val="24"/>
          <w:highlight w:val="none"/>
        </w:rPr>
        <w:t xml:space="preserve">Thingspeak gets the sensor data for every fourty seconds and each sensor value is displayed in a graph with timeline on x-axis and values of sen</w:t>
      </w:r>
      <w:r>
        <w:rPr>
          <w:rFonts w:ascii="Verdana" w:hAnsi="Verdana" w:cs="Verdana" w:eastAsia="Verdana"/>
          <w:b w:val="false"/>
          <w:sz w:val="24"/>
          <w:highlight w:val="none"/>
        </w:rPr>
        <w:t xml:space="preserve">sor on y-axis. If the code works properly, the graph displays the value of sensor. By which we can assume that the sensor is being uploaded to the cloud properly.</w:t>
      </w:r>
      <w:r>
        <w:rPr>
          <w:rFonts w:ascii="Verdana" w:hAnsi="Verdana" w:cs="Verdana" w:eastAsia="Verdana"/>
          <w:b/>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
        <w:rPr>
          <w:rFonts w:ascii="Verdana" w:hAnsi="Verdana" w:cs="Verdana" w:eastAsia="Verdana"/>
          <w:b w:val="false"/>
          <w:sz w:val="24"/>
          <w:highlight w:val="none"/>
        </w:rPr>
        <w:t xml:space="preserve">The latest recorded values can be used via freeboard.io. It is a simple visualization website with rich features. The user can check the latest values by viewing this website. This website has mobile </w:t>
      </w:r>
      <w:r>
        <w:rPr>
          <w:rFonts w:ascii="Verdana" w:hAnsi="Verdana" w:cs="Verdana" w:eastAsia="Verdana"/>
          <w:b w:val="false"/>
          <w:sz w:val="24"/>
          <w:highlight w:val="none"/>
        </w:rPr>
        <w:t xml:space="preserve">compatibility</w:t>
      </w:r>
      <w:r>
        <w:rPr>
          <w:rFonts w:ascii="Verdana" w:hAnsi="Verdana" w:cs="Verdana" w:eastAsia="Verdana"/>
          <w:b w:val="false"/>
          <w:sz w:val="24"/>
          <w:highlight w:val="none"/>
        </w:rPr>
        <w:t xml:space="preserve">. </w:t>
      </w:r>
      <w:r>
        <w:rPr>
          <w:rFonts w:ascii="Verdana" w:hAnsi="Verdana" w:cs="Verdana" w:eastAsia="Verdana"/>
          <w:b w:val="false"/>
          <w:sz w:val="24"/>
          <w:highlight w:val="none"/>
        </w:rP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w:r>
        <w:rPr>
          <w:rFonts w:ascii="Verdana" w:hAnsi="Verdana" w:cs="Verdana" w:eastAsia="Verdana"/>
          <w:b/>
          <w:sz w:val="24"/>
          <w:highlight w:val="none"/>
        </w:rPr>
        <w:t xml:space="preserve">NODEMCU SERIAL MONITOR:</w:t>
      </w:r>
      <w:r>
        <w:rPr>
          <w:rFonts w:ascii="Verdana" w:hAnsi="Verdana" w:cs="Verdana" w:eastAsia="Verdana"/>
          <w:b/>
          <w:sz w:val="24"/>
          <w:highlight w:val="none"/>
        </w:rPr>
      </w:r>
    </w:p>
    <w:p>
      <w:r/>
      <w:r/>
      <w:r/>
    </w:p>
    <w:p>
      <w:r/>
      <w:r>
        <mc:AlternateContent>
          <mc:Choice Requires="wpg">
            <w:drawing>
              <wp:anchor xmlns:wp="http://schemas.openxmlformats.org/drawingml/2006/wordprocessingDrawing" distT="0" distB="0" distL="115200" distR="115200" simplePos="0" relativeHeight="31744" behindDoc="0" locked="0" layoutInCell="1" allowOverlap="1">
                <wp:simplePos x="0" y="0"/>
                <wp:positionH relativeFrom="column">
                  <wp:posOffset>2230145</wp:posOffset>
                </wp:positionH>
                <wp:positionV relativeFrom="paragraph">
                  <wp:posOffset>833615</wp:posOffset>
                </wp:positionV>
                <wp:extent cx="250658" cy="270259"/>
                <wp:effectExtent l="0" t="0" r="0" b="0"/>
                <wp:wrapNone/>
                <wp:docPr id="1" name="" hidden="false"/>
                <wp:cNvGraphicFramePr/>
                <a:graphic xmlns:a="http://schemas.openxmlformats.org/drawingml/2006/main">
                  <a:graphicData uri="http://schemas.microsoft.com/office/word/2010/wordprocessingShape">
                    <wps:wsp>
                      <wps:cNvSpPr/>
                      <wps:spPr bwMode="auto">
                        <a:xfrm flipH="0" flipV="0">
                          <a:off x="0" y="0"/>
                          <a:ext cx="250656" cy="270257"/>
                        </a:xfrm>
                        <a:prstGeom prst="rect">
                          <a:avLst/>
                        </a:prstGeom>
                        <a:solidFill>
                          <a:schemeClr val="bg1">
                            <a:lumMod val="74901"/>
                          </a:schemeClr>
                        </a:solidFill>
                        <a:ln w="6350">
                          <a:solidFill>
                            <a:prstClr val="black"/>
                          </a:solidFill>
                        </a:ln>
                      </wps:spPr>
                      <wps:txbx>
                        <w:txbxContent>
                          <w:p>
                            <w:pPr>
                              <w:rPr>
                                <w:rFonts w:ascii="Verdana" w:hAnsi="Verdana" w:cs="Verdana" w:eastAsia="Verdana"/>
                              </w:rPr>
                            </w:pPr>
                            <w:r>
                              <w:rPr>
                                <w:rFonts w:ascii="Verdana" w:hAnsi="Verdana" w:cs="Verdana" w:eastAsia="Verdana"/>
                              </w:rPr>
                              <w:t xml:space="preserve">2</w:t>
                            </w:r>
                            <w:r>
                              <w:rPr>
                                <w:rFonts w:ascii="Verdana" w:hAnsi="Verdana" w:cs="Verdana" w:eastAsia="Verdana"/>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 o:spt="1" style="position:absolute;mso-wrap-distance-left:9.1pt;mso-wrap-distance-top:0.0pt;mso-wrap-distance-right:9.1pt;mso-wrap-distance-bottom:0.0pt;z-index:31744;o:allowoverlap:true;o:allowincell:true;mso-position-horizontal-relative:text;margin-left:175.6pt;mso-position-horizontal:absolute;mso-position-vertical-relative:text;margin-top:65.6pt;mso-position-vertical:absolute;width:19.7pt;height:21.3pt;v-text-anchor:top;" coordsize="100000,100000" path="" fillcolor="#BEBEBE" strokecolor="#000000" strokeweight="0.50pt">
                <v:path textboxrect="0,0,0,0"/>
                <v:textbox>
                  <w:txbxContent>
                    <w:p>
                      <w:pPr>
                        <w:rPr>
                          <w:rFonts w:ascii="Verdana" w:hAnsi="Verdana" w:cs="Verdana" w:eastAsia="Verdana"/>
                        </w:rPr>
                      </w:pPr>
                      <w:r>
                        <w:rPr>
                          <w:rFonts w:ascii="Verdana" w:hAnsi="Verdana" w:cs="Verdana" w:eastAsia="Verdana"/>
                        </w:rPr>
                        <w:t xml:space="preserve">2</w:t>
                      </w:r>
                      <w:r>
                        <w:rPr>
                          <w:rFonts w:ascii="Verdana" w:hAnsi="Verdana" w:cs="Verdana" w:eastAsia="Verdana"/>
                        </w:rPr>
                      </w:r>
                    </w:p>
                  </w:txbxContent>
                </v:textbox>
              </v:shape>
            </w:pict>
          </mc:Fallback>
        </mc:AlternateContent>
      </w:r>
      <w:r>
        <mc:AlternateContent>
          <mc:Choice Requires="wpg">
            <w:drawing>
              <wp:anchor xmlns:wp="http://schemas.openxmlformats.org/drawingml/2006/wordprocessingDrawing" distT="0" distB="0" distL="115200" distR="115200" simplePos="0" relativeHeight="31744" behindDoc="0" locked="0" layoutInCell="1" allowOverlap="1">
                <wp:simplePos x="0" y="0"/>
                <wp:positionH relativeFrom="column">
                  <wp:posOffset>2230145</wp:posOffset>
                </wp:positionH>
                <wp:positionV relativeFrom="paragraph">
                  <wp:posOffset>307713</wp:posOffset>
                </wp:positionV>
                <wp:extent cx="250658" cy="314907"/>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250657" cy="314907"/>
                        </a:xfrm>
                        <a:prstGeom prst="rect">
                          <a:avLst/>
                        </a:prstGeom>
                        <a:solidFill>
                          <a:schemeClr val="bg1">
                            <a:lumMod val="74901"/>
                          </a:schemeClr>
                        </a:solidFill>
                        <a:ln w="6350">
                          <a:solidFill>
                            <a:prstClr val="black"/>
                          </a:solidFill>
                        </a:ln>
                      </wps:spPr>
                      <wps:txbx>
                        <w:txbxContent>
                          <w:p>
                            <w:pPr>
                              <w:rPr>
                                <w:rFonts w:ascii="Verdana" w:hAnsi="Verdana" w:cs="Verdana" w:eastAsia="Verdana"/>
                              </w:rPr>
                            </w:pPr>
                            <w:r>
                              <w:rPr>
                                <w:rFonts w:ascii="Verdana" w:hAnsi="Verdana" w:cs="Verdana" w:eastAsia="Verdana"/>
                              </w:rPr>
                              <w:t xml:space="preserve">1</w:t>
                            </w:r>
                            <w:r>
                              <w:rPr>
                                <w:rFonts w:ascii="Verdana" w:hAnsi="Verdana" w:cs="Verdana" w:eastAsia="Verdana"/>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31744;o:allowoverlap:true;o:allowincell:true;mso-position-horizontal-relative:text;margin-left:175.6pt;mso-position-horizontal:absolute;mso-position-vertical-relative:text;margin-top:24.2pt;mso-position-vertical:absolute;width:19.7pt;height:24.8pt;v-text-anchor:top;" coordsize="100000,100000" path="" fillcolor="#BEBEBE" strokecolor="#000000" strokeweight="0.50pt">
                <v:path textboxrect="0,0,0,0"/>
                <v:textbox>
                  <w:txbxContent>
                    <w:p>
                      <w:pPr>
                        <w:rPr>
                          <w:rFonts w:ascii="Verdana" w:hAnsi="Verdana" w:cs="Verdana" w:eastAsia="Verdana"/>
                        </w:rPr>
                      </w:pPr>
                      <w:r>
                        <w:rPr>
                          <w:rFonts w:ascii="Verdana" w:hAnsi="Verdana" w:cs="Verdana" w:eastAsia="Verdana"/>
                        </w:rPr>
                        <w:t xml:space="preserve">1</w:t>
                      </w:r>
                      <w:r>
                        <w:rPr>
                          <w:rFonts w:ascii="Verdana" w:hAnsi="Verdana" w:cs="Verdana" w:eastAsia="Verdana"/>
                        </w:rP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2024605</wp:posOffset>
                </wp:positionH>
                <wp:positionV relativeFrom="paragraph">
                  <wp:posOffset>928187</wp:posOffset>
                </wp:positionV>
                <wp:extent cx="205539" cy="81114"/>
                <wp:effectExtent l="0" t="0" r="0" b="0"/>
                <wp:wrapNone/>
                <wp:docPr id="3" name="" hidden="false"/>
                <wp:cNvGraphicFramePr/>
                <a:graphic xmlns:a="http://schemas.openxmlformats.org/drawingml/2006/main">
                  <a:graphicData uri="http://schemas.microsoft.com/office/word/2010/wordprocessingShape">
                    <wps:wsp>
                      <wps:cNvSpPr/>
                      <wps:spPr bwMode="auto">
                        <a:xfrm flipH="0" flipV="0">
                          <a:off x="0" y="0"/>
                          <a:ext cx="205538" cy="81112"/>
                        </a:xfrm>
                        <a:prstGeom prst="leftArrow">
                          <a:avLst>
                            <a:gd name="adj1" fmla="val 50000"/>
                            <a:gd name="adj2" fmla="val 50000"/>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r/>
                          </w:p>
                        </w:txbxContent>
                      </wps:txbx>
                      <wps:bodyPr anchor="ctr"/>
                    </wps:wsp>
                  </a:graphicData>
                </a:graphic>
              </wp:anchor>
            </w:drawing>
          </mc:Choice>
          <mc:Fallback>
            <w:pict>
              <v:shape id="shape 2" o:spid="_x0000_s2" o:spt="66" style="position:absolute;mso-wrap-distance-left:9.1pt;mso-wrap-distance-top:0.0pt;mso-wrap-distance-right:9.1pt;mso-wrap-distance-bottom:0.0pt;z-index:13312;o:allowoverlap:true;o:allowincell:true;mso-position-horizontal-relative:text;margin-left:159.4pt;mso-position-horizontal:absolute;mso-position-vertical-relative:text;margin-top:73.1pt;mso-position-vertical:absolute;width:16.2pt;height:6.4pt;v-text-anchor:middle;" coordsize="100000,100000" path="m0,50000l19731,0l19731,25000l100000,25000l100000,74999l19731,74999l19731,99999xe" filled="f" strokecolor="#000000" strokeweight="1.50pt">
                <v:path textboxrect="9865,24999,100000,74999"/>
                <v:textbox>
                  <w:txbxContent>
                    <w:p>
                      <w:pPr>
                        <w:jc w:val="center"/>
                      </w:pPr>
                      <w:r/>
                      <w:r/>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2024605</wp:posOffset>
                </wp:positionH>
                <wp:positionV relativeFrom="paragraph">
                  <wp:posOffset>407073</wp:posOffset>
                </wp:positionV>
                <wp:extent cx="205539" cy="81114"/>
                <wp:effectExtent l="6350" t="6350" r="6350" b="6350"/>
                <wp:wrapNone/>
                <wp:docPr id="4" name="" hidden="false"/>
                <wp:cNvGraphicFramePr/>
                <a:graphic xmlns:a="http://schemas.openxmlformats.org/drawingml/2006/main">
                  <a:graphicData uri="http://schemas.microsoft.com/office/word/2010/wordprocessingShape">
                    <wps:wsp>
                      <wps:cNvSpPr/>
                      <wps:spPr bwMode="auto">
                        <a:xfrm flipH="0" flipV="0">
                          <a:off x="0" y="0"/>
                          <a:ext cx="205539" cy="81113"/>
                        </a:xfrm>
                        <a:prstGeom prst="leftArrow">
                          <a:avLst>
                            <a:gd name="adj1" fmla="val 50000"/>
                            <a:gd name="adj2" fmla="val 50000"/>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p>
                        </w:txbxContent>
                      </wps:txbx>
                      <wps:bodyPr anchor="ctr"/>
                    </wps:wsp>
                  </a:graphicData>
                </a:graphic>
              </wp:anchor>
            </w:drawing>
          </mc:Choice>
          <mc:Fallback>
            <w:pict>
              <v:shape id="shape 3" o:spid="_x0000_s3" o:spt="66" style="position:absolute;mso-wrap-distance-left:9.1pt;mso-wrap-distance-top:0.0pt;mso-wrap-distance-right:9.1pt;mso-wrap-distance-bottom:0.0pt;z-index:13312;o:allowoverlap:true;o:allowincell:true;mso-position-horizontal-relative:text;margin-left:159.4pt;mso-position-horizontal:absolute;mso-position-vertical-relative:text;margin-top:32.1pt;mso-position-vertical:absolute;width:16.2pt;height:6.4pt;v-text-anchor:middle;" coordsize="100000,100000" path="m0,49999l19731,0l19731,25000l100000,25000l100000,74999l19731,74999l19731,99998xe" filled="f" strokecolor="#000000" strokeweight="1.50pt">
                <v:path textboxrect="9865,24999,100000,74998"/>
                <v:textbox>
                  <w:txbxContent>
                    <w:p>
                      <w:pPr>
                        <w:jc w:val="center"/>
                      </w:pPr>
                      <w:r/>
                      <w:r/>
                      <w:r/>
                    </w:p>
                  </w:txbxContent>
                </v:textbox>
              </v:shape>
            </w:pict>
          </mc:Fallback>
        </mc:AlternateContent>
      </w:r>
      <w:r>
        <mc:AlternateContent>
          <mc:Choice Requires="wpg">
            <w:drawing>
              <wp:inline xmlns:wp="http://schemas.openxmlformats.org/drawingml/2006/wordprocessingDrawing" distT="0" distB="0" distL="0" distR="0">
                <wp:extent cx="5220309" cy="2934991"/>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a:off x="0" y="0"/>
                          <a:ext cx="5220308" cy="29349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11.0pt;height:231.1pt;" stroked="false">
                <v:path textboxrect="0,0,0,0"/>
                <v:imagedata r:id="rId10" o:title=""/>
              </v:shape>
            </w:pict>
          </mc:Fallback>
        </mc:AlternateContent>
      </w: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 serial monitor output-1</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sensor data which is send from arduino is being displayed in statement 1[see above image].  </w:t>
      </w:r>
      <w:r>
        <w:rPr>
          <w:rFonts w:ascii="Verdana" w:hAnsi="Verdana" w:cs="Verdana" w:eastAsia="Verdana"/>
          <w:b w:val="false"/>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air quality and light around the food was not good. So, the device triggers the email. After trigging the first email, the food was placed [for experimentation]. Due to slow updates, the device immediately will not respond saying that the food is spoiled. From the image, the email corresponds to food spoilage is not triggered yet.</w:t>
      </w:r>
      <w:r>
        <w:rPr>
          <w:rFonts w:ascii="Verdana" w:hAnsi="Verdana" w:cs="Verdana" w:eastAsia="Verdana"/>
          <w:b w:val="false"/>
          <w:sz w:val="24"/>
          <w:highlight w:val="none"/>
        </w:rPr>
      </w:r>
      <w:r/>
      <w:r/>
      <w:r/>
    </w:p>
    <w:p>
      <w:r/>
      <w:r>
        <mc:AlternateContent>
          <mc:Choice Requires="wpg">
            <w:drawing>
              <wp:anchor xmlns:wp="http://schemas.openxmlformats.org/drawingml/2006/wordprocessingDrawing" distT="0" distB="0" distL="115200" distR="115200" simplePos="0" relativeHeight="31744" behindDoc="0" locked="0" layoutInCell="1" allowOverlap="1">
                <wp:simplePos x="0" y="0"/>
                <wp:positionH relativeFrom="column">
                  <wp:posOffset>4039894</wp:posOffset>
                </wp:positionH>
                <wp:positionV relativeFrom="paragraph">
                  <wp:posOffset>1182772</wp:posOffset>
                </wp:positionV>
                <wp:extent cx="250658" cy="270259"/>
                <wp:effectExtent l="0" t="0" r="0" b="0"/>
                <wp:wrapNone/>
                <wp:docPr id="6" name="" hidden="false"/>
                <wp:cNvGraphicFramePr/>
                <a:graphic xmlns:a="http://schemas.openxmlformats.org/drawingml/2006/main">
                  <a:graphicData uri="http://schemas.microsoft.com/office/word/2010/wordprocessingShape">
                    <wps:wsp>
                      <wps:cNvSpPr/>
                      <wps:spPr bwMode="auto">
                        <a:xfrm flipH="0" flipV="0">
                          <a:off x="0" y="0"/>
                          <a:ext cx="250656" cy="270257"/>
                        </a:xfrm>
                        <a:prstGeom prst="rect">
                          <a:avLst/>
                        </a:prstGeom>
                        <a:solidFill>
                          <a:schemeClr val="bg1">
                            <a:lumMod val="74901"/>
                          </a:schemeClr>
                        </a:solidFill>
                        <a:ln w="6350">
                          <a:solidFill>
                            <a:prstClr val="black"/>
                          </a:solidFill>
                        </a:ln>
                      </wps:spPr>
                      <wps:txbx>
                        <w:txbxContent>
                          <w:p>
                            <w:pPr>
                              <w:rPr>
                                <w:rFonts w:ascii="Verdana" w:hAnsi="Verdana" w:cs="Verdana" w:eastAsia="Verdana"/>
                              </w:rPr>
                            </w:pPr>
                            <w:r>
                              <w:rPr>
                                <w:rFonts w:ascii="Verdana" w:hAnsi="Verdana" w:cs="Verdana" w:eastAsia="Verdana"/>
                              </w:rPr>
                              <w:t xml:space="preserve">3</w:t>
                            </w:r>
                            <w:r/>
                            <w:r>
                              <w:rPr>
                                <w:rFonts w:ascii="Verdana" w:hAnsi="Verdana" w:cs="Verdana" w:eastAsia="Verdana"/>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31744;o:allowoverlap:true;o:allowincell:true;mso-position-horizontal-relative:text;margin-left:318.1pt;mso-position-horizontal:absolute;mso-position-vertical-relative:text;margin-top:93.1pt;mso-position-vertical:absolute;width:19.7pt;height:21.3pt;v-text-anchor:top;" coordsize="100000,100000" path="" fillcolor="#BEBEBE" strokecolor="#000000" strokeweight="0.50pt">
                <v:path textboxrect="0,0,0,0"/>
                <v:textbox>
                  <w:txbxContent>
                    <w:p>
                      <w:pPr>
                        <w:rPr>
                          <w:rFonts w:ascii="Verdana" w:hAnsi="Verdana" w:cs="Verdana" w:eastAsia="Verdana"/>
                        </w:rPr>
                      </w:pPr>
                      <w:r>
                        <w:rPr>
                          <w:rFonts w:ascii="Verdana" w:hAnsi="Verdana" w:cs="Verdana" w:eastAsia="Verdana"/>
                        </w:rPr>
                        <w:t xml:space="preserve">3</w:t>
                      </w:r>
                      <w:r/>
                      <w:r>
                        <w:rPr>
                          <w:rFonts w:ascii="Verdana" w:hAnsi="Verdana" w:cs="Verdana" w:eastAsia="Verdana"/>
                        </w:rP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3834355</wp:posOffset>
                </wp:positionH>
                <wp:positionV relativeFrom="paragraph">
                  <wp:posOffset>1277344</wp:posOffset>
                </wp:positionV>
                <wp:extent cx="205539" cy="81114"/>
                <wp:effectExtent l="0" t="0" r="0" b="0"/>
                <wp:wrapNone/>
                <wp:docPr id="7" name="" hidden="false"/>
                <wp:cNvGraphicFramePr/>
                <a:graphic xmlns:a="http://schemas.openxmlformats.org/drawingml/2006/main">
                  <a:graphicData uri="http://schemas.microsoft.com/office/word/2010/wordprocessingShape">
                    <wps:wsp>
                      <wps:cNvSpPr/>
                      <wps:spPr bwMode="auto">
                        <a:xfrm flipH="0" flipV="0">
                          <a:off x="0" y="0"/>
                          <a:ext cx="205538" cy="81112"/>
                        </a:xfrm>
                        <a:prstGeom prst="leftArrow">
                          <a:avLst>
                            <a:gd name="adj1" fmla="val 50000"/>
                            <a:gd name="adj2" fmla="val 50000"/>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r/>
                          </w:p>
                        </w:txbxContent>
                      </wps:txbx>
                      <wps:bodyPr anchor="ctr"/>
                    </wps:wsp>
                  </a:graphicData>
                </a:graphic>
              </wp:anchor>
            </w:drawing>
          </mc:Choice>
          <mc:Fallback>
            <w:pict>
              <v:shape id="shape 6" o:spid="_x0000_s6" o:spt="66" style="position:absolute;mso-wrap-distance-left:9.1pt;mso-wrap-distance-top:0.0pt;mso-wrap-distance-right:9.1pt;mso-wrap-distance-bottom:0.0pt;z-index:13312;o:allowoverlap:true;o:allowincell:true;mso-position-horizontal-relative:text;margin-left:301.9pt;mso-position-horizontal:absolute;mso-position-vertical-relative:text;margin-top:100.6pt;mso-position-vertical:absolute;width:16.2pt;height:6.4pt;v-text-anchor:middle;" coordsize="100000,100000" path="m0,50000l19731,0l19731,25000l100000,25000l100000,74999l19731,74999l19731,99999xe" filled="f" strokecolor="#000000" strokeweight="1.50pt">
                <v:path textboxrect="9865,24999,100000,74999"/>
                <v:textbox>
                  <w:txbxContent>
                    <w:p>
                      <w:pPr>
                        <w:jc w:val="center"/>
                      </w:pPr>
                      <w:r/>
                      <w:r/>
                      <w:r/>
                      <w:r/>
                    </w:p>
                  </w:txbxContent>
                </v:textbox>
              </v:shape>
            </w:pict>
          </mc:Fallback>
        </mc:AlternateContent>
      </w:r>
      <w:r>
        <mc:AlternateContent>
          <mc:Choice Requires="wpg">
            <w:drawing>
              <wp:inline xmlns:wp="http://schemas.openxmlformats.org/drawingml/2006/wordprocessingDrawing" distT="0" distB="0" distL="0" distR="0">
                <wp:extent cx="5220309" cy="2934991"/>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a:off x="0" y="0"/>
                          <a:ext cx="5220308" cy="29349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11.0pt;height:231.1pt;" stroked="false">
                <v:path textboxrect="0,0,0,0"/>
                <v:imagedata r:id="rId11" o:title=""/>
              </v:shape>
            </w:pict>
          </mc:Fallback>
        </mc:AlternateContent>
      </w: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Nodemcu serial monitor output-2</w:t>
      </w:r>
      <w:r>
        <w:rPr>
          <w:rFonts w:ascii="Verdana" w:hAnsi="Verdana" w:cs="Verdana" w:eastAsia="Verdana"/>
          <w:b w:val="false"/>
          <w:sz w:val="24"/>
          <w:highlight w:val="none"/>
        </w:rPr>
      </w:r>
      <w:r/>
    </w:p>
    <w:p>
      <w:pPr>
        <w:jc w:val="center"/>
      </w:pPr>
      <w:r/>
      <w:r/>
      <w:r/>
    </w:p>
    <w:p>
      <w:pPr>
        <w:jc w:val="both"/>
        <w:rPr>
          <w:rFonts w:ascii="Verdana" w:hAnsi="Verdana" w:cs="Verdana" w:eastAsia="Verdana"/>
          <w:sz w:val="24"/>
        </w:rPr>
      </w:pPr>
      <w:r>
        <w:rPr>
          <w:rFonts w:ascii="Verdana" w:hAnsi="Verdana" w:cs="Verdana" w:eastAsia="Verdana"/>
          <w:sz w:val="24"/>
        </w:rPr>
        <w:t xml:space="preserve">After four to five updates, the email corresponding to food spoilage is triggered (statement 3). After the first email sent, the food was removed. Even though, the email was triggered because of slow updates.</w:t>
      </w:r>
      <w:r>
        <w:rPr>
          <w:rFonts w:ascii="Verdana" w:hAnsi="Verdana" w:cs="Verdana" w:eastAsia="Verdana"/>
          <w:b/>
          <w:sz w:val="24"/>
          <w:highlight w:val="none"/>
        </w:rPr>
        <w:t xml:space="preserve"> </w:t>
      </w:r>
      <w:r>
        <w:rPr>
          <w:rFonts w:ascii="Verdana" w:hAnsi="Verdana" w:cs="Verdana" w:eastAsia="Verdana"/>
          <w:b/>
          <w:sz w:val="24"/>
          <w:highlight w:val="none"/>
        </w:rPr>
      </w:r>
    </w:p>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0</wp:posOffset>
                </wp:positionH>
                <wp:positionV relativeFrom="paragraph">
                  <wp:posOffset>0</wp:posOffset>
                </wp:positionV>
                <wp:extent cx="5220310" cy="2934991"/>
                <wp:effectExtent l="0" t="0" r="0" b="0"/>
                <wp:wrapTopAndBottom/>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tretch/>
                      </pic:blipFill>
                      <pic:spPr bwMode="auto">
                        <a:xfrm>
                          <a:off x="0" y="0"/>
                          <a:ext cx="5220309" cy="29349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3072;o:allowoverlap:true;o:allowincell:true;mso-position-horizontal-relative:text;margin-left:0.0pt;mso-position-horizontal:absolute;mso-position-vertical-relative:text;margin-top:0.0pt;mso-position-vertical:absolute;width:411.0pt;height:231.1pt;" stroked="false">
                <v:path textboxrect="0,0,0,0"/>
                <v:imagedata r:id="rId12" o:title=""/>
              </v:shape>
            </w:pict>
          </mc:Fallback>
        </mc:AlternateContent>
      </w:r>
      <w:r>
        <w:rPr>
          <w:rFonts w:ascii="Verdana" w:hAnsi="Verdana" w:cs="Verdana" w:eastAsia="Verdana"/>
          <w:b w:val="false"/>
          <w:sz w:val="24"/>
          <w:highlight w:val="none"/>
        </w:rPr>
        <w:t xml:space="preserve">Nodemcu serial monitor output-3</w:t>
      </w:r>
      <w:r>
        <w:rPr>
          <w:rFonts w:ascii="Verdana" w:hAnsi="Verdana" w:cs="Verdana" w:eastAsia="Verdana"/>
          <w:b w:val="false"/>
          <w:sz w:val="24"/>
          <w:highlight w:val="none"/>
        </w:rPr>
      </w:r>
      <w:r/>
    </w:p>
    <w:p>
      <w:pPr>
        <w:rPr>
          <w:rFonts w:ascii="Verdana" w:hAnsi="Verdana" w:cs="Verdana" w:eastAsia="Verdana"/>
          <w:sz w:val="24"/>
        </w:rPr>
      </w:pPr>
      <w:r/>
      <w:r>
        <w:rPr>
          <w:rFonts w:ascii="Verdana" w:hAnsi="Verdana" w:cs="Verdana" w:eastAsia="Verdana"/>
          <w:sz w:val="24"/>
        </w:rPr>
        <w:t xml:space="preserve">After a few minutes the device comes back to its initial state saying that the air quality around the food is not food. </w:t>
      </w:r>
      <w:r/>
    </w:p>
    <w:p>
      <w:r>
        <w:rPr>
          <w:rFonts w:ascii="Verdana" w:hAnsi="Verdana" w:cs="Verdana" w:eastAsia="Verdana"/>
          <w:b/>
          <w:sz w:val="24"/>
        </w:rPr>
        <w:t xml:space="preserve">Note:   </w:t>
      </w:r>
      <w:r>
        <w:rPr>
          <w:rFonts w:ascii="Verdana" w:hAnsi="Verdana" w:cs="Verdana" w:eastAsia="Verdana"/>
          <w:sz w:val="24"/>
        </w:rPr>
        <w:t xml:space="preserve">Thingspeak free version is being used. So, the updates the very slow and the performance will decrease slightly.  </w:t>
      </w: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highlight w:val="none"/>
        </w:rPr>
      </w:r>
      <w:r/>
    </w:p>
    <w:p>
      <w:pPr>
        <w:spacing w:lineRule="auto" w:line="360"/>
        <w:rPr>
          <w:rFonts w:ascii="Verdana" w:hAnsi="Verdana" w:cs="Verdana" w:eastAsia="Verdana"/>
          <w:b/>
          <w:sz w:val="28"/>
          <w:highlight w:val="none"/>
        </w:rPr>
      </w:pPr>
      <w:r>
        <w:rPr>
          <w:rFonts w:ascii="Verdana" w:hAnsi="Verdana" w:cs="Verdana" w:eastAsia="Verdana"/>
          <w:b/>
          <w:sz w:val="24"/>
          <w:highlight w:val="none"/>
        </w:rPr>
        <w:t xml:space="preserve">PERFORMANCE EVALUATION:</w:t>
      </w:r>
      <w:r>
        <w:rPr>
          <w:rFonts w:ascii="Verdana" w:hAnsi="Verdana" w:cs="Verdana" w:eastAsia="Verdana"/>
          <w:b/>
          <w:sz w:val="28"/>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There is no standard performance evaluation metric to check the accuracy. The threshold values of each sensor is calculated by experimentation. The sensor is recorded in the cloud for every fourty seconds. So, fast and immediate results is not possible. Internet connection should be stable otherwise the data will be uploaded slowly which might decrease the performance of the system.</w:t>
      </w:r>
      <w:r>
        <w:rPr>
          <w:rFonts w:ascii="Verdana" w:hAnsi="Verdana" w:cs="Verdana" w:eastAsia="Verdana"/>
          <w:b w:val="false"/>
          <w:sz w:val="24"/>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performance should be evaluated by experimentation only. </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rPr>
      </w:pPr>
      <w:r>
        <w:rPr>
          <w:rFonts w:ascii="Verdana" w:hAnsi="Verdana" w:cs="Verdana" w:eastAsia="Verdana"/>
          <w:b w:val="false"/>
          <w:sz w:val="24"/>
          <w:highlight w:val="none"/>
        </w:rPr>
      </w:r>
      <w:r>
        <w:rPr>
          <w:rFonts w:ascii="Verdana" w:hAnsi="Verdana" w:cs="Verdana" w:eastAsia="Verdana"/>
          <w:b w:val="false"/>
          <w:sz w:val="24"/>
          <w:highlight w:val="none"/>
        </w:rPr>
      </w:r>
    </w:p>
    <w:sectPr>
      <w:headerReference w:type="default" r:id="rId8"/>
      <w:footnotePr/>
      <w:endnotePr/>
      <w:type w:val="nextPage"/>
      <w:pgSz w:w="11906" w:h="16838" w:orient="portrait"/>
      <w:pgMar w:top="1417" w:right="1417" w:bottom="1417" w:left="226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11"/>
    </w:pPr>
    <w:r/>
    <w:r>
      <w:rPr>
        <w:rFonts w:ascii="Verdana" w:hAnsi="Verdana" w:cs="Verdana" w:eastAsia="Verdana"/>
        <w:color w:val="000000" w:themeColor="text1"/>
        <w:sz w:val="24"/>
      </w:rPr>
      <w:t xml:space="preserve">201</w:t>
    </w:r>
    <w:r>
      <w:rPr>
        <w:rFonts w:ascii="Verdana" w:hAnsi="Verdana" w:cs="Verdana" w:eastAsia="Verdana"/>
        <w:color w:val="000000" w:themeColor="text1"/>
        <w:sz w:val="24"/>
      </w:rPr>
      <w:t xml:space="preserve">7-21</w:t>
    </w:r>
    <w:r>
      <w:rPr>
        <w:rFonts w:ascii="Verdana" w:hAnsi="Verdana" w:cs="Verdana" w:eastAsia="Verdana"/>
        <w:color w:val="000000" w:themeColor="text1"/>
        <w:sz w:val="24"/>
      </w:rPr>
      <w:t xml:space="preserve">/CS</w:t>
    </w:r>
    <w:r>
      <w:rPr>
        <w:rFonts w:ascii="Verdana" w:hAnsi="Verdana" w:cs="Verdana" w:eastAsia="Verdana"/>
        <w:color w:val="000000" w:themeColor="text1"/>
        <w:sz w:val="24"/>
      </w:rPr>
      <w:t xml:space="preserve">E</w:t>
    </w:r>
    <w:r>
      <w:rPr>
        <w:rFonts w:ascii="Verdana" w:hAnsi="Verdana" w:cs="Verdana" w:eastAsia="Verdana"/>
        <w:color w:val="000000" w:themeColor="text1"/>
        <w:sz w:val="24"/>
      </w:rPr>
      <w:t xml:space="preserve">–C05</w:t>
    </w:r>
    <w:r>
      <w:rPr>
        <w:rFonts w:ascii="Verdana" w:hAnsi="Verdana" w:cs="Verdana" w:eastAsia="Verdana"/>
        <w:color w:val="000000" w:themeColor="text1"/>
        <w:sz w:val="24"/>
      </w:rPr>
      <w:t xml:space="preserve"> Food Spoilage detection</w:t>
    </w:r>
    <w: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2021-06-24T16:49:47Z</dcterms:modified>
</cp:coreProperties>
</file>