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 Initialization and Planning Phas" w:id="1"/>
      <w:bookmarkEnd w:id="1"/>
      <w:r>
        <w:rPr>
          <w:b w:val="0"/>
        </w:rPr>
      </w:r>
      <w:r>
        <w:rPr/>
        <w:t>Project</w:t>
      </w:r>
      <w:r>
        <w:rPr>
          <w:spacing w:val="-12"/>
        </w:rPr>
        <w:t> </w:t>
      </w:r>
      <w:r>
        <w:rPr/>
        <w:t>Initialization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Phase</w:t>
      </w:r>
    </w:p>
    <w:p>
      <w:pPr>
        <w:pStyle w:val="BodyText"/>
        <w:spacing w:before="3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99" w:hRule="atLeast"/>
        </w:trPr>
        <w:tc>
          <w:tcPr>
            <w:tcW w:w="4680" w:type="dxa"/>
          </w:tcPr>
          <w:p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>
            <w:pPr>
              <w:pStyle w:val="TableParagraph"/>
              <w:spacing w:before="141"/>
              <w:rPr>
                <w:sz w:val="24"/>
              </w:rPr>
            </w:pPr>
            <w:r>
              <w:rPr>
                <w:sz w:val="24"/>
              </w:rPr>
              <w:t>01/10/2026</w:t>
            </w:r>
          </w:p>
        </w:tc>
      </w:tr>
      <w:tr>
        <w:trPr>
          <w:trHeight w:val="460" w:hRule="atLeast"/>
        </w:trPr>
        <w:tc>
          <w:tcPr>
            <w:tcW w:w="468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SWTID-2026-6594</w:t>
            </w:r>
          </w:p>
        </w:tc>
      </w:tr>
      <w:tr>
        <w:trPr>
          <w:trHeight w:val="719" w:hRule="atLeast"/>
        </w:trPr>
        <w:tc>
          <w:tcPr>
            <w:tcW w:w="4680" w:type="dxa"/>
          </w:tcPr>
          <w:p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>
            <w:pPr>
              <w:pStyle w:val="TableParagraph"/>
              <w:spacing w:before="118"/>
              <w:ind w:right="109"/>
              <w:rPr>
                <w:sz w:val="24"/>
              </w:rPr>
            </w:pPr>
            <w:r>
              <w:rPr>
                <w:sz w:val="24"/>
              </w:rPr>
              <w:t>PocketSmart AI - Your Smart Budget &amp; Recommendation Assistant</w:t>
            </w:r>
          </w:p>
        </w:tc>
      </w:tr>
      <w:tr>
        <w:trPr>
          <w:trHeight w:val="719" w:hRule="atLeast"/>
        </w:trPr>
        <w:tc>
          <w:tcPr>
            <w:tcW w:w="4680" w:type="dxa"/>
          </w:tcPr>
          <w:p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Guide</w:t>
            </w:r>
          </w:p>
        </w:tc>
        <w:tc>
          <w:tcPr>
            <w:tcW w:w="4680" w:type="dxa"/>
          </w:tcPr>
          <w:p>
            <w:pPr>
              <w:pStyle w:val="TableParagraph"/>
              <w:spacing w:before="118"/>
              <w:ind w:right="109"/>
              <w:rPr>
                <w:sz w:val="24"/>
              </w:rPr>
            </w:pPr>
            <w:r>
              <w:rPr>
                <w:sz w:val="24"/>
              </w:rPr>
              <w:t>N. Indumathi AP/CSE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04"/>
        <w:rPr>
          <w:b/>
          <w:sz w:val="28"/>
        </w:rPr>
      </w:pPr>
    </w:p>
    <w:p>
      <w:pPr>
        <w:pStyle w:val="Heading2"/>
        <w:spacing w:before="1"/>
      </w:pPr>
      <w:bookmarkStart w:name="Project Proposal (Proposed Solution) rep" w:id="2"/>
      <w:bookmarkEnd w:id="2"/>
      <w:r>
        <w:rPr>
          <w:b w:val="0"/>
        </w:rPr>
      </w:r>
      <w:r>
        <w:rPr/>
        <w:t>Project</w:t>
      </w:r>
      <w:r>
        <w:rPr>
          <w:spacing w:val="-4"/>
        </w:rPr>
        <w:t> </w:t>
      </w:r>
      <w:r>
        <w:rPr/>
        <w:t>Proposal</w:t>
      </w:r>
      <w:r>
        <w:rPr>
          <w:spacing w:val="-4"/>
        </w:rPr>
        <w:t> </w:t>
      </w:r>
      <w:r>
        <w:rPr/>
        <w:t>(Proposed</w:t>
      </w:r>
      <w:r>
        <w:rPr>
          <w:spacing w:val="-4"/>
        </w:rPr>
        <w:t> </w:t>
      </w:r>
      <w:r>
        <w:rPr/>
        <w:t>Solution)</w:t>
      </w:r>
      <w:r>
        <w:rPr>
          <w:spacing w:val="-3"/>
        </w:rPr>
        <w:t> </w:t>
      </w:r>
      <w:r>
        <w:rPr>
          <w:spacing w:val="-2"/>
        </w:rPr>
        <w:t>report</w:t>
      </w:r>
    </w:p>
    <w:p>
      <w:pPr>
        <w:pStyle w:val="BodyText"/>
        <w:spacing w:line="259" w:lineRule="auto" w:before="182"/>
        <w:ind w:right="438"/>
      </w:pPr>
      <w:r>
        <w:rPr/>
        <w:t>The proposal report aims to make shopping with a budget effortless using generative AI. PocketSmart AI turns a budget and a few preferences into verified product recommendations for home interiors, parties and jewelry, helping users save time and avoid overspending.</w:t>
      </w:r>
    </w:p>
    <w:p>
      <w:pPr>
        <w:pStyle w:val="BodyText"/>
        <w:spacing w:before="10" w:after="1"/>
        <w:rPr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960"/>
      </w:tblGrid>
      <w:tr>
        <w:trPr>
          <w:trHeight w:val="480" w:hRule="atLeast"/>
        </w:trPr>
        <w:tc>
          <w:tcPr>
            <w:tcW w:w="9360" w:type="dxa"/>
            <w:gridSpan w:val="2"/>
          </w:tcPr>
          <w:p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>
        <w:trPr>
          <w:trHeight w:val="1020" w:hRule="atLeast"/>
        </w:trPr>
        <w:tc>
          <w:tcPr>
            <w:tcW w:w="2400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>
            <w:pPr>
              <w:pStyle w:val="TableParagraph"/>
              <w:spacing w:before="111"/>
              <w:ind w:left="139" w:right="50"/>
              <w:rPr>
                <w:sz w:val="24"/>
              </w:rPr>
            </w:pPr>
            <w:r>
              <w:rPr>
                <w:sz w:val="24"/>
              </w:rPr>
              <w:t>To help users turn a budget and a few preferences into a concrete, budget-checked shopping plan for Home Interior, Party and Jewelry, using Google Gemini to choose and explain products and code to verify every plan.</w:t>
            </w:r>
          </w:p>
        </w:tc>
      </w:tr>
      <w:tr>
        <w:trPr>
          <w:trHeight w:val="1000" w:hRule="atLeast"/>
        </w:trPr>
        <w:tc>
          <w:tcPr>
            <w:tcW w:w="2400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>
            <w:pPr>
              <w:pStyle w:val="TableParagraph"/>
              <w:spacing w:before="114"/>
              <w:ind w:left="139" w:right="50"/>
              <w:rPr>
                <w:sz w:val="24"/>
              </w:rPr>
            </w:pPr>
            <w:r>
              <w:rPr>
                <w:sz w:val="24"/>
              </w:rPr>
              <w:t>A FastAPI web app with registration and login (JWT), three planners (jewelry accepts an outfit photo), a simulated product catalog, Gemini integration with model fallback, answer verification, a rule-based fallback engine, SQLite history with a dashboard, and 30 automated tests.</w:t>
            </w:r>
          </w:p>
        </w:tc>
      </w:tr>
      <w:tr>
        <w:trPr>
          <w:trHeight w:val="479" w:hRule="atLeast"/>
        </w:trPr>
        <w:tc>
          <w:tcPr>
            <w:tcW w:w="9360" w:type="dxa"/>
            <w:gridSpan w:val="2"/>
          </w:tcPr>
          <w:p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>
        <w:trPr>
          <w:trHeight w:val="1039" w:hRule="atLeast"/>
        </w:trPr>
        <w:tc>
          <w:tcPr>
            <w:tcW w:w="2400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>
            <w:pPr>
              <w:pStyle w:val="TableParagraph"/>
              <w:spacing w:before="123"/>
              <w:ind w:left="139" w:right="130"/>
              <w:rPr>
                <w:sz w:val="24"/>
              </w:rPr>
            </w:pPr>
            <w:r>
              <w:rPr>
                <w:sz w:val="24"/>
              </w:rPr>
              <w:t>People planning a purchase must split one budget across many products and platforms. Browsing sites one by one is slow, and it is easy to overspend or forget items (a party needs a venue, food and decor).</w:t>
            </w:r>
          </w:p>
        </w:tc>
      </w:tr>
      <w:tr>
        <w:trPr>
          <w:trHeight w:val="1000" w:hRule="atLeast"/>
        </w:trPr>
        <w:tc>
          <w:tcPr>
            <w:tcW w:w="2400" w:type="dxa"/>
          </w:tcPr>
          <w:p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>
            <w:pPr>
              <w:pStyle w:val="TableParagraph"/>
              <w:spacing w:before="96"/>
              <w:ind w:left="139" w:right="50"/>
              <w:rPr>
                <w:sz w:val="24"/>
              </w:rPr>
            </w:pPr>
            <w:r>
              <w:rPr>
                <w:sz w:val="24"/>
              </w:rPr>
              <w:t>Solving this saves time, prevents overspending and gives a transparent reason for every choice, so users can decide with confidence.</w:t>
            </w:r>
          </w:p>
        </w:tc>
      </w:tr>
      <w:tr>
        <w:trPr>
          <w:trHeight w:val="460" w:hRule="atLeast"/>
        </w:trPr>
        <w:tc>
          <w:tcPr>
            <w:tcW w:w="9360" w:type="dxa"/>
            <w:gridSpan w:val="2"/>
          </w:tcPr>
          <w:p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>
        <w:trPr>
          <w:trHeight w:val="1040" w:hRule="atLeast"/>
        </w:trPr>
        <w:tc>
          <w:tcPr>
            <w:tcW w:w="2400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>
            <w:pPr>
              <w:pStyle w:val="TableParagraph"/>
              <w:spacing w:before="135"/>
              <w:ind w:left="139" w:right="50"/>
              <w:rPr>
                <w:sz w:val="24"/>
              </w:rPr>
            </w:pPr>
            <w:r>
              <w:rPr>
                <w:sz w:val="24"/>
              </w:rPr>
              <w:t>AI proposes, code disposes: Gemini chooses from a closed list of real catalog items and explains each pick; the backend verifies real ids and a total within budget; a rule-based engine takes over if the AI fails.</w:t>
            </w:r>
          </w:p>
        </w:tc>
      </w:tr>
      <w:tr>
        <w:trPr>
          <w:trHeight w:val="760" w:hRule="atLeast"/>
        </w:trPr>
        <w:tc>
          <w:tcPr>
            <w:tcW w:w="2400" w:type="dxa"/>
          </w:tcPr>
          <w:p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>
            <w:pPr>
              <w:pStyle w:val="TableParagraph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 Home, Party and Jewelry planners (jewelry with optional outfit image)</w:t>
            </w:r>
          </w:p>
          <w:p>
            <w:pPr>
              <w:pStyle w:val="TableParagraph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 Gemini text and text+image prompts with model fallback chain</w:t>
            </w:r>
          </w:p>
          <w:p>
            <w:pPr>
              <w:pStyle w:val="TableParagraph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 Verification of every AI answer and rule-based fallback</w:t>
            </w:r>
          </w:p>
          <w:p>
            <w:pPr>
              <w:pStyle w:val="TableParagraph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 Register, login, JWT sessions, dashboard and history</w:t>
            </w:r>
          </w:p>
          <w:p>
            <w:pPr>
              <w:pStyle w:val="TableParagraph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 Cards with sort and platform filter, budget usage bar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15840"/>
          <w:pgMar w:header="0" w:footer="0" w:top="1400" w:bottom="280" w:left="1440" w:right="1080"/>
          <w:pgNumType w:start="1"/>
        </w:sectPr>
      </w:pPr>
    </w:p>
    <w:p>
      <w:pPr>
        <w:pStyle w:val="BodyText"/>
        <w:spacing w:before="5"/>
        <w:rPr>
          <w:sz w:val="3"/>
        </w:rPr>
      </w:pPr>
    </w:p>
    <w:p>
      <w:pPr>
        <w:pStyle w:val="BodyText"/>
        <w:spacing w:before="202"/>
      </w:pPr>
    </w:p>
    <w:p>
      <w:pPr>
        <w:pStyle w:val="Heading2"/>
      </w:pPr>
      <w:bookmarkStart w:name="Resource Requirements " w:id="3"/>
      <w:bookmarkEnd w:id="3"/>
      <w:r>
        <w:rPr>
          <w:b w:val="0"/>
        </w:rPr>
      </w:r>
      <w:r>
        <w:rPr/>
        <w:t>Resource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8"/>
        <w:rPr>
          <w:b/>
          <w:sz w:val="1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80" w:hRule="atLeast"/>
        </w:trPr>
        <w:tc>
          <w:tcPr>
            <w:tcW w:w="3120" w:type="dxa"/>
          </w:tcPr>
          <w:p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>
        <w:trPr>
          <w:trHeight w:val="460" w:hRule="atLeast"/>
        </w:trPr>
        <w:tc>
          <w:tcPr>
            <w:tcW w:w="9360" w:type="dxa"/>
            <w:gridSpan w:val="3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>
        <w:trPr>
          <w:trHeight w:val="760" w:hRule="atLeast"/>
        </w:trPr>
        <w:tc>
          <w:tcPr>
            <w:tcW w:w="3120" w:type="dxa"/>
          </w:tcPr>
          <w:p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>Local laptop CPU; no GPU needed because Gemini runs in Google's cloud</w:t>
            </w:r>
          </w:p>
        </w:tc>
      </w:tr>
      <w:tr>
        <w:trPr>
          <w:trHeight w:val="480" w:hRule="atLeast"/>
        </w:trPr>
        <w:tc>
          <w:tcPr>
            <w:tcW w:w="3120" w:type="dxa"/>
          </w:tcPr>
          <w:p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>Standard laptop RAM; the app uses about 75 MB while running</w:t>
            </w:r>
          </w:p>
        </w:tc>
      </w:tr>
      <w:tr>
        <w:trPr>
          <w:trHeight w:val="759" w:hRule="atLeast"/>
        </w:trPr>
        <w:tc>
          <w:tcPr>
            <w:tcW w:w="3120" w:type="dxa"/>
          </w:tcPr>
          <w:p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>
            <w:pPr>
              <w:pStyle w:val="TableParagraph"/>
              <w:spacing w:before="257"/>
              <w:rPr>
                <w:sz w:val="24"/>
              </w:rPr>
            </w:pPr>
            <w:r>
              <w:rPr>
                <w:sz w:val="24"/>
              </w:rPr>
              <w:t>Under 100 MB for code and the SQLite file; uploaded images are not stored</w:t>
            </w:r>
          </w:p>
        </w:tc>
      </w:tr>
      <w:tr>
        <w:trPr>
          <w:trHeight w:val="460" w:hRule="atLeast"/>
        </w:trPr>
        <w:tc>
          <w:tcPr>
            <w:tcW w:w="9360" w:type="dxa"/>
            <w:gridSpan w:val="3"/>
          </w:tcPr>
          <w:p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>
        <w:trPr>
          <w:trHeight w:val="480" w:hRule="atLeast"/>
        </w:trPr>
        <w:tc>
          <w:tcPr>
            <w:tcW w:w="3120" w:type="dxa"/>
          </w:tcPr>
          <w:p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FastAPI, Uvicorn, Jinja2</w:t>
            </w:r>
          </w:p>
        </w:tc>
      </w:tr>
      <w:tr>
        <w:trPr>
          <w:trHeight w:val="760" w:hRule="atLeast"/>
        </w:trPr>
        <w:tc>
          <w:tcPr>
            <w:tcW w:w="3120" w:type="dxa"/>
          </w:tcPr>
          <w:p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256"/>
              <w:rPr>
                <w:sz w:val="24"/>
              </w:rPr>
            </w:pPr>
            <w:r>
              <w:rPr>
                <w:sz w:val="24"/>
              </w:rPr>
              <w:t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google-genai, PyJWT, Pydantic, Pillow, python-dotenv, python-multipart, pytest, httpx</w:t>
            </w:r>
          </w:p>
        </w:tc>
      </w:tr>
      <w:tr>
        <w:trPr>
          <w:trHeight w:val="460" w:hRule="atLeast"/>
        </w:trPr>
        <w:tc>
          <w:tcPr>
            <w:tcW w:w="3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VS Code / Claude Code, Python 3.10+, venv, Git</w:t>
            </w:r>
          </w:p>
        </w:tc>
      </w:tr>
      <w:tr>
        <w:trPr>
          <w:trHeight w:val="479" w:hRule="atLeast"/>
        </w:trPr>
        <w:tc>
          <w:tcPr>
            <w:tcW w:w="9360" w:type="dxa"/>
            <w:gridSpan w:val="3"/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>
        <w:trPr>
          <w:trHeight w:val="760" w:hRule="atLeast"/>
        </w:trPr>
        <w:tc>
          <w:tcPr>
            <w:tcW w:w="3120" w:type="dxa"/>
          </w:tcPr>
          <w:p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>
            <w:pPr>
              <w:pStyle w:val="TableParagraph"/>
              <w:spacing w:before="260"/>
              <w:rPr>
                <w:sz w:val="24"/>
              </w:rPr>
            </w:pPr>
            <w:r>
              <w:rPr>
                <w:sz w:val="24"/>
              </w:rPr>
              <w:t>Source, size,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2"/>
              <w:ind w:right="517"/>
              <w:rPr>
                <w:sz w:val="24"/>
              </w:rPr>
            </w:pPr>
            <w:r>
              <w:rPr>
                <w:sz w:val="24"/>
              </w:rPr>
              <w:t>Simulated product catalog in app/products.py: 24 home, 14 party and 14 jewelry items; user and history data in SQLite</w:t>
            </w:r>
          </w:p>
        </w:tc>
      </w:tr>
    </w:tbl>
    <w:sectPr>
      <w:pgSz w:w="12240" w:h="15840"/>
      <w:pgMar w:header="0" w:footer="0"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0832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1344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90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right="22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5"/>
      <w:ind w:left="12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terms:created xsi:type="dcterms:W3CDTF">2026-09-30T04:47:18Z</dcterms:created>
  <dcterms:modified xsi:type="dcterms:W3CDTF">2026-09-30T04:47:18Z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