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bookmarkStart w:name="Performance Testing " w:id="1"/>
      <w:bookmarkEnd w:id="1"/>
      <w:r>
        <w:rPr>
          <w:b w:val="0"/>
        </w:rPr>
      </w:r>
      <w:r>
        <w:rPr/>
        <w:t>Performance</w:t>
      </w:r>
      <w:r>
        <w:rPr>
          <w:spacing w:val="-11"/>
        </w:rPr>
        <w:t> </w:t>
      </w:r>
      <w:r>
        <w:rPr>
          <w:spacing w:val="-2"/>
        </w:rPr>
        <w:t>Testing</w:t>
      </w:r>
    </w:p>
    <w:p>
      <w:pPr>
        <w:pStyle w:val="BodyText"/>
        <w:spacing w:before="8"/>
        <w:rPr>
          <w:rFonts w:ascii="Arial"/>
          <w:b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60"/>
        <w:gridCol w:w="7200"/>
      </w:tblGrid>
      <w:tr>
        <w:trPr>
          <w:trHeight w:val="400" w:hRule="atLeast"/>
        </w:trPr>
        <w:tc>
          <w:tcPr>
            <w:tcW w:w="2160" w:type="dxa"/>
          </w:tcPr>
          <w:p>
            <w:pPr>
              <w:pStyle w:val="TableParagraph"/>
              <w:spacing w:before="72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7200" w:type="dxa"/>
          </w:tcPr>
          <w:p>
            <w:pPr>
              <w:pStyle w:val="TableParagraph"/>
              <w:spacing w:before="72"/>
              <w:ind w:left="139"/>
              <w:rPr>
                <w:sz w:val="20"/>
              </w:rPr>
            </w:pPr>
            <w:r>
              <w:rPr>
                <w:sz w:val="20"/>
              </w:rPr>
              <w:t>01/10/2026</w:t>
            </w:r>
          </w:p>
        </w:tc>
      </w:tr>
      <w:tr>
        <w:trPr>
          <w:trHeight w:val="400" w:hRule="atLeast"/>
        </w:trPr>
        <w:tc>
          <w:tcPr>
            <w:tcW w:w="2160" w:type="dxa"/>
          </w:tcPr>
          <w:p>
            <w:pPr>
              <w:pStyle w:val="TableParagraph"/>
              <w:spacing w:before="81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Team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pacing w:val="-5"/>
                <w:sz w:val="20"/>
              </w:rPr>
              <w:t>ID</w:t>
            </w:r>
          </w:p>
        </w:tc>
        <w:tc>
          <w:tcPr>
            <w:tcW w:w="7200" w:type="dxa"/>
          </w:tcPr>
          <w:p>
            <w:pPr>
              <w:pStyle w:val="TableParagraph"/>
              <w:spacing w:before="81"/>
              <w:ind w:left="13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SWTID-2026-6594</w:t>
            </w:r>
          </w:p>
        </w:tc>
      </w:tr>
      <w:tr>
        <w:trPr>
          <w:trHeight w:val="399" w:hRule="atLeast"/>
        </w:trPr>
        <w:tc>
          <w:tcPr>
            <w:tcW w:w="2160" w:type="dxa"/>
          </w:tcPr>
          <w:p>
            <w:pPr>
              <w:pStyle w:val="TableParagraph"/>
              <w:spacing w:before="85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Project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Name</w:t>
            </w:r>
          </w:p>
        </w:tc>
        <w:tc>
          <w:tcPr>
            <w:tcW w:w="7200" w:type="dxa"/>
          </w:tcPr>
          <w:p>
            <w:pPr>
              <w:pStyle w:val="TableParagraph"/>
              <w:spacing w:before="85"/>
              <w:ind w:left="13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PocketSmart AI</w:t>
            </w:r>
          </w:p>
        </w:tc>
      </w:tr>
      <w:tr>
        <w:trPr>
          <w:trHeight w:val="399" w:hRule="atLeast"/>
        </w:trPr>
        <w:tc>
          <w:tcPr>
            <w:tcW w:w="2160" w:type="dxa"/>
          </w:tcPr>
          <w:p>
            <w:pPr>
              <w:pStyle w:val="TableParagraph"/>
              <w:spacing w:before="85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Guide</w:t>
            </w:r>
          </w:p>
        </w:tc>
        <w:tc>
          <w:tcPr>
            <w:tcW w:w="7200" w:type="dxa"/>
          </w:tcPr>
          <w:p>
            <w:pPr>
              <w:pStyle w:val="TableParagraph"/>
              <w:spacing w:before="85"/>
              <w:ind w:left="139"/>
              <w:rPr>
                <w:sz w:val="20"/>
              </w:rPr>
            </w:pPr>
            <w:r>
              <w:rPr>
                <w:spacing w:val="-2"/>
                <w:sz w:val="20"/>
              </w:rPr>
              <w:t>N. Indumathi AP/CSE</w:t>
            </w:r>
          </w:p>
        </w:tc>
      </w:tr>
      <w:tr>
        <w:trPr>
          <w:trHeight w:val="420" w:hRule="atLeast"/>
        </w:trPr>
        <w:tc>
          <w:tcPr>
            <w:tcW w:w="2160" w:type="dxa"/>
          </w:tcPr>
          <w:p>
            <w:pPr>
              <w:pStyle w:val="TableParagraph"/>
              <w:spacing w:before="95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Maximum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Marks</w:t>
            </w:r>
          </w:p>
        </w:tc>
        <w:tc>
          <w:tcPr>
            <w:tcW w:w="7200" w:type="dxa"/>
          </w:tcPr>
          <w:p>
            <w:pPr>
              <w:pStyle w:val="TableParagraph"/>
              <w:spacing w:before="95"/>
              <w:ind w:left="139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Marks</w:t>
            </w:r>
          </w:p>
        </w:tc>
      </w:tr>
    </w:tbl>
    <w:p>
      <w:pPr>
        <w:pStyle w:val="BodyText"/>
        <w:spacing w:before="131"/>
        <w:rPr>
          <w:rFonts w:ascii="Arial"/>
          <w:b/>
          <w:sz w:val="26"/>
        </w:rPr>
      </w:pPr>
    </w:p>
    <w:p>
      <w:pPr>
        <w:pStyle w:val="Heading2"/>
        <w:spacing w:before="1"/>
      </w:pPr>
      <w:bookmarkStart w:name="Performance Testing " w:id="2"/>
      <w:bookmarkEnd w:id="2"/>
      <w:r>
        <w:rPr>
          <w:b w:val="0"/>
        </w:rPr>
      </w:r>
      <w:r>
        <w:rPr/>
        <w:t>Performance</w:t>
      </w:r>
      <w:r>
        <w:rPr>
          <w:spacing w:val="-11"/>
        </w:rPr>
        <w:t> </w:t>
      </w:r>
      <w:r>
        <w:rPr>
          <w:spacing w:val="-2"/>
        </w:rPr>
        <w:t>Testing</w:t>
      </w:r>
    </w:p>
    <w:p>
      <w:pPr>
        <w:pStyle w:val="BodyText"/>
        <w:spacing w:line="276" w:lineRule="auto" w:before="134"/>
        <w:ind w:right="104"/>
      </w:pPr>
      <w:r>
        <w:rPr/>
        <w:t>Performance testing shows how PocketSmart AI behaves under expected and peak load. The sections below give the testing approach, the tools used and the results obtained.</w:t>
      </w:r>
    </w:p>
    <w:p>
      <w:pPr>
        <w:pStyle w:val="BodyText"/>
      </w:pPr>
    </w:p>
    <w:p>
      <w:pPr>
        <w:pStyle w:val="BodyText"/>
        <w:spacing w:before="64"/>
      </w:pPr>
    </w:p>
    <w:p>
      <w:pPr>
        <w:pStyle w:val="Heading2"/>
        <w:spacing w:before="1"/>
      </w:pPr>
      <w:bookmarkStart w:name="Step 1: Testing Overview " w:id="3"/>
      <w:bookmarkEnd w:id="3"/>
      <w:r>
        <w:rPr>
          <w:b w:val="0"/>
        </w:rPr>
      </w:r>
      <w:r>
        <w:rPr/>
        <w:t>Step</w:t>
      </w:r>
      <w:r>
        <w:rPr>
          <w:spacing w:val="-9"/>
        </w:rPr>
        <w:t> </w:t>
      </w:r>
      <w:r>
        <w:rPr/>
        <w:t>1:</w:t>
      </w:r>
      <w:r>
        <w:rPr>
          <w:spacing w:val="-9"/>
        </w:rPr>
        <w:t> </w:t>
      </w:r>
      <w:r>
        <w:rPr/>
        <w:t>Testing</w:t>
      </w:r>
      <w:r>
        <w:rPr>
          <w:spacing w:val="-9"/>
        </w:rPr>
        <w:t> </w:t>
      </w:r>
      <w:r>
        <w:rPr>
          <w:spacing w:val="-2"/>
        </w:rPr>
        <w:t>Overview</w:t>
      </w:r>
    </w:p>
    <w:p>
      <w:pPr>
        <w:pStyle w:val="BodyText"/>
        <w:spacing w:before="7"/>
        <w:rPr>
          <w:rFonts w:ascii="Arial"/>
          <w:b/>
          <w:sz w:val="1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0"/>
        <w:gridCol w:w="6240"/>
      </w:tblGrid>
      <w:tr>
        <w:trPr>
          <w:trHeight w:val="400" w:hRule="atLeast"/>
        </w:trPr>
        <w:tc>
          <w:tcPr>
            <w:tcW w:w="3120" w:type="dxa"/>
          </w:tcPr>
          <w:p>
            <w:pPr>
              <w:pStyle w:val="TableParagraph"/>
              <w:spacing w:before="76"/>
              <w:ind w:left="4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Field</w:t>
            </w:r>
          </w:p>
        </w:tc>
        <w:tc>
          <w:tcPr>
            <w:tcW w:w="6240" w:type="dxa"/>
          </w:tcPr>
          <w:p>
            <w:pPr>
              <w:pStyle w:val="TableParagraph"/>
              <w:spacing w:before="76"/>
              <w:ind w:left="3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Details</w:t>
            </w:r>
          </w:p>
        </w:tc>
      </w:tr>
      <w:tr>
        <w:trPr>
          <w:trHeight w:val="420" w:hRule="atLeast"/>
        </w:trPr>
        <w:tc>
          <w:tcPr>
            <w:tcW w:w="3120" w:type="dxa"/>
          </w:tcPr>
          <w:p>
            <w:pPr>
              <w:pStyle w:val="TableParagraph"/>
              <w:spacing w:before="86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Testing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Tool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Used</w:t>
            </w:r>
          </w:p>
        </w:tc>
        <w:tc>
          <w:tcPr>
            <w:tcW w:w="6240" w:type="dxa"/>
          </w:tcPr>
          <w:p>
            <w:pPr>
              <w:pStyle w:val="TableParagraph"/>
              <w:spacing w:before="86"/>
              <w:ind w:left="124"/>
              <w:rPr>
                <w:sz w:val="20"/>
              </w:rPr>
            </w:pPr>
            <w:r>
              <w:rPr>
                <w:sz w:val="20"/>
              </w:rPr>
              <w:t>Custom Python load script (httpx with threads); pytest for functional tests</w:t>
            </w:r>
          </w:p>
        </w:tc>
      </w:tr>
      <w:tr>
        <w:trPr>
          <w:trHeight w:val="399" w:hRule="atLeast"/>
        </w:trPr>
        <w:tc>
          <w:tcPr>
            <w:tcW w:w="3120" w:type="dxa"/>
          </w:tcPr>
          <w:p>
            <w:pPr>
              <w:pStyle w:val="TableParagraph"/>
              <w:spacing w:before="70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Type</w:t>
            </w:r>
            <w:r>
              <w:rPr>
                <w:rFonts w:ascii="Arial"/>
                <w:b/>
                <w:spacing w:val="-10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of</w:t>
            </w:r>
            <w:r>
              <w:rPr>
                <w:rFonts w:ascii="Arial"/>
                <w:b/>
                <w:spacing w:val="-10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Testing</w:t>
            </w:r>
          </w:p>
        </w:tc>
        <w:tc>
          <w:tcPr>
            <w:tcW w:w="6240" w:type="dxa"/>
          </w:tcPr>
          <w:p>
            <w:pPr>
              <w:pStyle w:val="TableParagraph"/>
              <w:spacing w:before="70"/>
              <w:ind w:left="124"/>
              <w:rPr>
                <w:sz w:val="20"/>
              </w:rPr>
            </w:pPr>
            <w:r>
              <w:rPr>
                <w:sz w:val="20"/>
              </w:rPr>
              <w:t>Load testing and spike testing</w:t>
            </w:r>
          </w:p>
        </w:tc>
      </w:tr>
      <w:tr>
        <w:trPr>
          <w:trHeight w:val="400" w:hRule="atLeast"/>
        </w:trPr>
        <w:tc>
          <w:tcPr>
            <w:tcW w:w="3120" w:type="dxa"/>
          </w:tcPr>
          <w:p>
            <w:pPr>
              <w:pStyle w:val="TableParagraph"/>
              <w:spacing w:before="80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Target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Module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pacing w:val="-5"/>
                <w:sz w:val="20"/>
              </w:rPr>
              <w:t>API</w:t>
            </w:r>
          </w:p>
        </w:tc>
        <w:tc>
          <w:tcPr>
            <w:tcW w:w="6240" w:type="dxa"/>
          </w:tcPr>
          <w:p>
            <w:pPr>
              <w:pStyle w:val="TableParagraph"/>
              <w:spacing w:before="80"/>
              <w:ind w:left="124"/>
              <w:rPr>
                <w:sz w:val="20"/>
              </w:rPr>
            </w:pPr>
            <w:r>
              <w:rPr>
                <w:sz w:val="20"/>
              </w:rPr>
              <w:t>/generate-home, /generate-party (authenticated with a Bearer token), /health and the landing page /</w:t>
            </w:r>
          </w:p>
        </w:tc>
      </w:tr>
      <w:tr>
        <w:trPr>
          <w:trHeight w:val="400" w:hRule="atLeast"/>
        </w:trPr>
        <w:tc>
          <w:tcPr>
            <w:tcW w:w="3120" w:type="dxa"/>
          </w:tcPr>
          <w:p>
            <w:pPr>
              <w:pStyle w:val="TableParagraph"/>
              <w:spacing w:before="84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Test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Environment</w:t>
            </w:r>
          </w:p>
        </w:tc>
        <w:tc>
          <w:tcPr>
            <w:tcW w:w="6240" w:type="dxa"/>
          </w:tcPr>
          <w:p>
            <w:pPr>
              <w:pStyle w:val="TableParagraph"/>
              <w:spacing w:before="84"/>
              <w:ind w:left="124"/>
              <w:rPr>
                <w:sz w:val="20"/>
              </w:rPr>
            </w:pPr>
            <w:r>
              <w:rPr>
                <w:sz w:val="20"/>
              </w:rPr>
              <w:t>Local test machine (Linux, 2 vCPU, about 8 GB RAM), single Uvicorn worker, SQLite; load script ran on the same machine; no Gemini key, so the rule-based fallback path was measured</w:t>
            </w:r>
          </w:p>
        </w:tc>
      </w:tr>
      <w:tr>
        <w:trPr>
          <w:trHeight w:val="659" w:hRule="atLeast"/>
        </w:trPr>
        <w:tc>
          <w:tcPr>
            <w:tcW w:w="3120" w:type="dxa"/>
          </w:tcPr>
          <w:p>
            <w:pPr>
              <w:pStyle w:val="TableParagraph"/>
              <w:spacing w:before="94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Test</w:t>
            </w:r>
            <w:r>
              <w:rPr>
                <w:rFonts w:ascii="Arial"/>
                <w:b/>
                <w:spacing w:val="-10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62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01/10/2026</w:t>
            </w:r>
          </w:p>
        </w:tc>
      </w:tr>
    </w:tbl>
    <w:p>
      <w:pPr>
        <w:pStyle w:val="BodyText"/>
        <w:spacing w:before="203"/>
        <w:rPr>
          <w:rFonts w:ascii="Arial"/>
          <w:b/>
        </w:rPr>
      </w:pPr>
    </w:p>
    <w:p>
      <w:pPr>
        <w:pStyle w:val="Heading2"/>
      </w:pPr>
      <w:bookmarkStart w:name="Step 2: Test Scenarios " w:id="4"/>
      <w:bookmarkEnd w:id="4"/>
      <w:r>
        <w:rPr>
          <w:b w:val="0"/>
        </w:rPr>
      </w:r>
      <w:r>
        <w:rPr/>
        <w:t>Step</w:t>
      </w:r>
      <w:r>
        <w:rPr>
          <w:spacing w:val="-8"/>
        </w:rPr>
        <w:t> </w:t>
      </w:r>
      <w:r>
        <w:rPr/>
        <w:t>2:</w:t>
      </w:r>
      <w:r>
        <w:rPr>
          <w:spacing w:val="-8"/>
        </w:rPr>
        <w:t> </w:t>
      </w:r>
      <w:r>
        <w:rPr/>
        <w:t>Test</w:t>
      </w:r>
      <w:r>
        <w:rPr>
          <w:spacing w:val="-8"/>
        </w:rPr>
        <w:t> </w:t>
      </w:r>
      <w:r>
        <w:rPr>
          <w:spacing w:val="-2"/>
        </w:rPr>
        <w:t>Scenarios</w:t>
      </w:r>
    </w:p>
    <w:p>
      <w:pPr>
        <w:pStyle w:val="BodyText"/>
        <w:spacing w:before="4"/>
        <w:rPr>
          <w:rFonts w:ascii="Arial"/>
          <w:b/>
          <w:sz w:val="1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0"/>
        <w:gridCol w:w="2640"/>
        <w:gridCol w:w="1740"/>
        <w:gridCol w:w="1780"/>
        <w:gridCol w:w="2360"/>
      </w:tblGrid>
      <w:tr>
        <w:trPr>
          <w:trHeight w:val="659" w:hRule="atLeast"/>
        </w:trPr>
        <w:tc>
          <w:tcPr>
            <w:tcW w:w="840" w:type="dxa"/>
          </w:tcPr>
          <w:p>
            <w:pPr>
              <w:pStyle w:val="TableParagraph"/>
              <w:spacing w:before="79"/>
              <w:ind w:left="3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S.No</w:t>
            </w:r>
          </w:p>
        </w:tc>
        <w:tc>
          <w:tcPr>
            <w:tcW w:w="2640" w:type="dxa"/>
          </w:tcPr>
          <w:p>
            <w:pPr>
              <w:pStyle w:val="TableParagraph"/>
              <w:spacing w:line="276" w:lineRule="auto" w:before="79"/>
              <w:ind w:left="769" w:right="590" w:hanging="1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Test</w:t>
            </w:r>
            <w:r>
              <w:rPr>
                <w:rFonts w:ascii="Arial"/>
                <w:b/>
                <w:spacing w:val="-1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Scenario</w:t>
            </w:r>
            <w:r>
              <w:rPr>
                <w:rFonts w:ascii="Arial"/>
                <w:b/>
                <w:spacing w:val="-1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/ </w:t>
            </w:r>
            <w:r>
              <w:rPr>
                <w:rFonts w:ascii="Arial"/>
                <w:b/>
                <w:spacing w:val="-2"/>
                <w:sz w:val="20"/>
              </w:rPr>
              <w:t>Description</w:t>
            </w:r>
          </w:p>
        </w:tc>
        <w:tc>
          <w:tcPr>
            <w:tcW w:w="1740" w:type="dxa"/>
          </w:tcPr>
          <w:p>
            <w:pPr>
              <w:pStyle w:val="TableParagraph"/>
              <w:spacing w:line="276" w:lineRule="auto" w:before="79"/>
              <w:ind w:left="589" w:hanging="34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No.</w:t>
            </w:r>
            <w:r>
              <w:rPr>
                <w:rFonts w:ascii="Arial"/>
                <w:b/>
                <w:spacing w:val="-1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of</w:t>
            </w:r>
            <w:r>
              <w:rPr>
                <w:rFonts w:ascii="Arial"/>
                <w:b/>
                <w:spacing w:val="-1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Virtual </w:t>
            </w:r>
            <w:r>
              <w:rPr>
                <w:rFonts w:ascii="Arial"/>
                <w:b/>
                <w:spacing w:val="-2"/>
                <w:sz w:val="20"/>
              </w:rPr>
              <w:t>Users</w:t>
            </w:r>
          </w:p>
        </w:tc>
        <w:tc>
          <w:tcPr>
            <w:tcW w:w="1780" w:type="dxa"/>
          </w:tcPr>
          <w:p>
            <w:pPr>
              <w:pStyle w:val="TableParagraph"/>
              <w:spacing w:before="79"/>
              <w:ind w:left="2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Duration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(sec)</w:t>
            </w:r>
          </w:p>
        </w:tc>
        <w:tc>
          <w:tcPr>
            <w:tcW w:w="2360" w:type="dxa"/>
          </w:tcPr>
          <w:p>
            <w:pPr>
              <w:pStyle w:val="TableParagraph"/>
              <w:spacing w:before="79"/>
              <w:ind w:left="27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Expected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Outcome</w:t>
            </w:r>
          </w:p>
        </w:tc>
      </w:tr>
      <w:tr>
        <w:trPr>
          <w:trHeight w:val="660" w:hRule="atLeast"/>
        </w:trPr>
        <w:tc>
          <w:tcPr>
            <w:tcW w:w="840" w:type="dxa"/>
          </w:tcPr>
          <w:p>
            <w:pPr>
              <w:pStyle w:val="TableParagraph"/>
              <w:spacing w:before="88"/>
              <w:ind w:left="3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Single user requests a Home plan (bedroom, modern, Rs 45,000) continuously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</w:t>
            </w:r>
          </w:p>
        </w:tc>
        <w:tc>
          <w:tcPr>
            <w:tcW w:w="17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30</w:t>
            </w:r>
          </w:p>
        </w:tc>
        <w:tc>
          <w:tcPr>
            <w:tcW w:w="23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Responds in &lt; 1 second with a valid plan within budget</w:t>
            </w:r>
          </w:p>
        </w:tc>
      </w:tr>
      <w:tr>
        <w:trPr>
          <w:trHeight w:val="640" w:hRule="atLeast"/>
        </w:trPr>
        <w:tc>
          <w:tcPr>
            <w:tcW w:w="840" w:type="dxa"/>
          </w:tcPr>
          <w:p>
            <w:pPr>
              <w:pStyle w:val="TableParagraph"/>
              <w:spacing w:before="73"/>
              <w:ind w:left="3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Light load: 10 users alternate Home and Party plan requests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10</w:t>
            </w:r>
          </w:p>
        </w:tc>
        <w:tc>
          <w:tcPr>
            <w:tcW w:w="17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60</w:t>
            </w:r>
          </w:p>
        </w:tc>
        <w:tc>
          <w:tcPr>
            <w:tcW w:w="23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No errors, average &lt; 2 seconds</w:t>
            </w:r>
          </w:p>
        </w:tc>
      </w:tr>
      <w:tr>
        <w:trPr>
          <w:trHeight w:val="640" w:hRule="atLeast"/>
        </w:trPr>
        <w:tc>
          <w:tcPr>
            <w:tcW w:w="840" w:type="dxa"/>
          </w:tcPr>
          <w:p>
            <w:pPr>
              <w:pStyle w:val="TableParagraph"/>
              <w:spacing w:before="82"/>
              <w:ind w:left="3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Spike: 50 users on plans, landing page and /health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50</w:t>
            </w:r>
          </w:p>
        </w:tc>
        <w:tc>
          <w:tcPr>
            <w:tcW w:w="17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60</w:t>
            </w:r>
          </w:p>
        </w:tc>
        <w:tc>
          <w:tcPr>
            <w:tcW w:w="23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Error rate &lt; 1%</w:t>
            </w:r>
          </w:p>
        </w:tc>
      </w:tr>
      <w:tr>
        <w:trPr>
          <w:trHeight w:val="640" w:hRule="atLeast"/>
        </w:trPr>
        <w:tc>
          <w:tcPr>
            <w:tcW w:w="840" w:type="dxa"/>
          </w:tcPr>
          <w:p>
            <w:pPr>
              <w:pStyle w:val="TableParagraph"/>
              <w:spacing w:before="87"/>
              <w:ind w:left="3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2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Fallback path: 5 users with no Gemini key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5</w:t>
            </w:r>
          </w:p>
        </w:tc>
        <w:tc>
          <w:tcPr>
            <w:tcW w:w="17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30</w:t>
            </w:r>
          </w:p>
        </w:tc>
        <w:tc>
          <w:tcPr>
            <w:tcW w:w="23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Valid fallback plans, never HTTP 500</w:t>
            </w:r>
          </w:p>
        </w:tc>
      </w:tr>
    </w:tbl>
    <w:p>
      <w:pPr>
        <w:pStyle w:val="TableParagraph"/>
        <w:spacing w:after="0"/>
        <w:rPr>
          <w:rFonts w:ascii="Times New Roman"/>
          <w:sz w:val="20"/>
        </w:rPr>
        <w:sectPr>
          <w:headerReference w:type="default" r:id="rId5"/>
          <w:type w:val="continuous"/>
          <w:pgSz w:w="12240" w:h="15840"/>
          <w:pgMar w:header="0" w:footer="0" w:top="1760" w:bottom="280" w:left="1080" w:right="1440"/>
          <w:pgNumType w:start="1"/>
        </w:sectPr>
      </w:pPr>
    </w:p>
    <w:p>
      <w:pPr>
        <w:pStyle w:val="Heading2"/>
        <w:spacing w:before="83"/>
      </w:pPr>
      <w:bookmarkStart w:name="Step 3: Performance Test Results " w:id="5"/>
      <w:bookmarkEnd w:id="5"/>
      <w:r>
        <w:rPr>
          <w:b w:val="0"/>
        </w:rPr>
      </w:r>
      <w:r>
        <w:rPr/>
        <w:t>Step</w:t>
      </w:r>
      <w:r>
        <w:rPr>
          <w:spacing w:val="-9"/>
        </w:rPr>
        <w:t> </w:t>
      </w:r>
      <w:r>
        <w:rPr/>
        <w:t>3:</w:t>
      </w:r>
      <w:r>
        <w:rPr>
          <w:spacing w:val="-9"/>
        </w:rPr>
        <w:t> </w:t>
      </w:r>
      <w:r>
        <w:rPr/>
        <w:t>Performance</w:t>
      </w:r>
      <w:r>
        <w:rPr>
          <w:spacing w:val="-9"/>
        </w:rPr>
        <w:t> </w:t>
      </w:r>
      <w:r>
        <w:rPr/>
        <w:t>Test</w:t>
      </w:r>
      <w:r>
        <w:rPr>
          <w:spacing w:val="-8"/>
        </w:rPr>
        <w:t> </w:t>
      </w:r>
      <w:r>
        <w:rPr>
          <w:spacing w:val="-2"/>
        </w:rPr>
        <w:t>Results</w:t>
      </w:r>
    </w:p>
    <w:p>
      <w:pPr>
        <w:pStyle w:val="BodyText"/>
        <w:spacing w:after="1"/>
        <w:rPr>
          <w:rFonts w:ascii="Arial"/>
          <w:b/>
          <w:sz w:val="11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00"/>
        <w:gridCol w:w="2100"/>
        <w:gridCol w:w="1560"/>
        <w:gridCol w:w="1520"/>
        <w:gridCol w:w="1640"/>
        <w:gridCol w:w="1740"/>
      </w:tblGrid>
      <w:tr>
        <w:trPr>
          <w:trHeight w:val="640" w:hRule="atLeast"/>
        </w:trPr>
        <w:tc>
          <w:tcPr>
            <w:tcW w:w="800" w:type="dxa"/>
          </w:tcPr>
          <w:p>
            <w:pPr>
              <w:pStyle w:val="TableParagraph"/>
              <w:spacing w:before="72"/>
              <w:ind w:left="5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S.No</w:t>
            </w:r>
          </w:p>
        </w:tc>
        <w:tc>
          <w:tcPr>
            <w:tcW w:w="2100" w:type="dxa"/>
          </w:tcPr>
          <w:p>
            <w:pPr>
              <w:pStyle w:val="TableParagraph"/>
              <w:spacing w:before="72"/>
              <w:ind w:left="5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Metric</w:t>
            </w:r>
          </w:p>
        </w:tc>
        <w:tc>
          <w:tcPr>
            <w:tcW w:w="1560" w:type="dxa"/>
          </w:tcPr>
          <w:p>
            <w:pPr>
              <w:pStyle w:val="TableParagraph"/>
              <w:spacing w:before="72"/>
              <w:ind w:left="20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Target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Value</w:t>
            </w:r>
          </w:p>
        </w:tc>
        <w:tc>
          <w:tcPr>
            <w:tcW w:w="1520" w:type="dxa"/>
          </w:tcPr>
          <w:p>
            <w:pPr>
              <w:pStyle w:val="TableParagraph"/>
              <w:spacing w:before="72"/>
              <w:ind w:left="17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Actual</w:t>
            </w:r>
            <w:r>
              <w:rPr>
                <w:rFonts w:ascii="Arial"/>
                <w:b/>
                <w:spacing w:val="-6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Value</w:t>
            </w:r>
          </w:p>
        </w:tc>
        <w:tc>
          <w:tcPr>
            <w:tcW w:w="1640" w:type="dxa"/>
          </w:tcPr>
          <w:p>
            <w:pPr>
              <w:pStyle w:val="TableParagraph"/>
              <w:spacing w:line="276" w:lineRule="auto" w:before="72"/>
              <w:ind w:left="624" w:right="131" w:hanging="4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Status</w:t>
            </w:r>
            <w:r>
              <w:rPr>
                <w:rFonts w:ascii="Arial"/>
                <w:b/>
                <w:spacing w:val="-1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(Pass</w:t>
            </w:r>
            <w:r>
              <w:rPr>
                <w:rFonts w:ascii="Arial"/>
                <w:b/>
                <w:spacing w:val="-1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/ </w:t>
            </w:r>
            <w:r>
              <w:rPr>
                <w:rFonts w:ascii="Arial"/>
                <w:b/>
                <w:spacing w:val="-2"/>
                <w:sz w:val="20"/>
              </w:rPr>
              <w:t>Fail)</w:t>
            </w:r>
          </w:p>
        </w:tc>
        <w:tc>
          <w:tcPr>
            <w:tcW w:w="1740" w:type="dxa"/>
          </w:tcPr>
          <w:p>
            <w:pPr>
              <w:pStyle w:val="TableParagraph"/>
              <w:spacing w:before="72"/>
              <w:ind w:left="45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Remarks</w:t>
            </w:r>
          </w:p>
        </w:tc>
      </w:tr>
      <w:tr>
        <w:trPr>
          <w:trHeight w:val="680" w:hRule="atLeast"/>
        </w:trPr>
        <w:tc>
          <w:tcPr>
            <w:tcW w:w="800" w:type="dxa"/>
          </w:tcPr>
          <w:p>
            <w:pPr>
              <w:pStyle w:val="TableParagraph"/>
              <w:spacing w:before="101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00" w:type="dxa"/>
          </w:tcPr>
          <w:p>
            <w:pPr>
              <w:pStyle w:val="TableParagraph"/>
              <w:spacing w:line="276" w:lineRule="auto" w:before="101"/>
              <w:ind w:left="134" w:right="133"/>
              <w:rPr>
                <w:sz w:val="20"/>
              </w:rPr>
            </w:pPr>
            <w:r>
              <w:rPr>
                <w:spacing w:val="-2"/>
                <w:sz w:val="20"/>
              </w:rPr>
              <w:t>Response Time (Avg)</w:t>
            </w:r>
          </w:p>
        </w:tc>
        <w:tc>
          <w:tcPr>
            <w:tcW w:w="1560" w:type="dxa"/>
          </w:tcPr>
          <w:p>
            <w:pPr>
              <w:pStyle w:val="TableParagraph"/>
              <w:spacing w:before="101"/>
              <w:ind w:left="134"/>
              <w:rPr>
                <w:sz w:val="20"/>
              </w:rPr>
            </w:pPr>
            <w:r>
              <w:rPr>
                <w:sz w:val="20"/>
              </w:rPr>
              <w:t>&lt; 2 seconds</w:t>
            </w:r>
          </w:p>
        </w:tc>
        <w:tc>
          <w:tcPr>
            <w:tcW w:w="15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0.06 s (1 user), 0.50 s (10 users), 2.55 s (50-user spike)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Pass at expected load; Fail at 50-user spike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Spike average is above target; load script shared the 2 vCPUs with the server</w:t>
            </w:r>
          </w:p>
        </w:tc>
      </w:tr>
      <w:tr>
        <w:trPr>
          <w:trHeight w:val="659" w:hRule="atLeast"/>
        </w:trPr>
        <w:tc>
          <w:tcPr>
            <w:tcW w:w="800" w:type="dxa"/>
          </w:tcPr>
          <w:p>
            <w:pPr>
              <w:pStyle w:val="TableParagraph"/>
              <w:spacing w:before="85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100" w:type="dxa"/>
          </w:tcPr>
          <w:p>
            <w:pPr>
              <w:pStyle w:val="TableParagraph"/>
              <w:spacing w:line="276" w:lineRule="auto" w:before="85"/>
              <w:ind w:left="134" w:right="133"/>
              <w:rPr>
                <w:sz w:val="20"/>
              </w:rPr>
            </w:pPr>
            <w:r>
              <w:rPr>
                <w:spacing w:val="-2"/>
                <w:sz w:val="20"/>
              </w:rPr>
              <w:t>Response Time (Max)</w:t>
            </w:r>
          </w:p>
        </w:tc>
        <w:tc>
          <w:tcPr>
            <w:tcW w:w="1560" w:type="dxa"/>
          </w:tcPr>
          <w:p>
            <w:pPr>
              <w:pStyle w:val="TableParagraph"/>
              <w:spacing w:before="85"/>
              <w:ind w:left="134"/>
              <w:rPr>
                <w:sz w:val="20"/>
              </w:rPr>
            </w:pPr>
            <w:r>
              <w:rPr>
                <w:sz w:val="20"/>
              </w:rPr>
              <w:t>&lt; 5 seconds</w:t>
            </w:r>
          </w:p>
        </w:tc>
        <w:tc>
          <w:tcPr>
            <w:tcW w:w="15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0.16 s, 1.05 s, 4.71 s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Pass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Worst case 4.71 s during the spike</w:t>
            </w:r>
          </w:p>
        </w:tc>
      </w:tr>
      <w:tr>
        <w:trPr>
          <w:trHeight w:val="680" w:hRule="atLeast"/>
        </w:trPr>
        <w:tc>
          <w:tcPr>
            <w:tcW w:w="800" w:type="dxa"/>
          </w:tcPr>
          <w:p>
            <w:pPr>
              <w:pStyle w:val="TableParagraph"/>
              <w:spacing w:before="89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100" w:type="dxa"/>
          </w:tcPr>
          <w:p>
            <w:pPr>
              <w:pStyle w:val="TableParagraph"/>
              <w:spacing w:line="276" w:lineRule="auto" w:before="89"/>
              <w:ind w:left="134" w:right="133"/>
              <w:rPr>
                <w:sz w:val="20"/>
              </w:rPr>
            </w:pPr>
            <w:r>
              <w:rPr>
                <w:spacing w:val="-2"/>
                <w:sz w:val="20"/>
              </w:rPr>
              <w:t>Throughput (Req/sec)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&gt; 5 req/sec</w:t>
            </w:r>
          </w:p>
        </w:tc>
        <w:tc>
          <w:tcPr>
            <w:tcW w:w="15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17.5, 19.8 and 19.3 req/s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Pass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About 20 req/s on a shared 2-vCPU machine</w:t>
            </w:r>
          </w:p>
        </w:tc>
      </w:tr>
      <w:tr>
        <w:trPr>
          <w:trHeight w:val="640" w:hRule="atLeast"/>
        </w:trPr>
        <w:tc>
          <w:tcPr>
            <w:tcW w:w="800" w:type="dxa"/>
          </w:tcPr>
          <w:p>
            <w:pPr>
              <w:pStyle w:val="TableParagraph"/>
              <w:spacing w:before="73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2100" w:type="dxa"/>
          </w:tcPr>
          <w:p>
            <w:pPr>
              <w:pStyle w:val="TableParagraph"/>
              <w:spacing w:before="73"/>
              <w:ind w:left="134"/>
              <w:rPr>
                <w:sz w:val="20"/>
              </w:rPr>
            </w:pPr>
            <w:r>
              <w:rPr>
                <w:sz w:val="20"/>
              </w:rPr>
              <w:t>Error Rate</w:t>
            </w:r>
          </w:p>
        </w:tc>
        <w:tc>
          <w:tcPr>
            <w:tcW w:w="1560" w:type="dxa"/>
          </w:tcPr>
          <w:p>
            <w:pPr>
              <w:pStyle w:val="TableParagraph"/>
              <w:spacing w:before="73"/>
              <w:ind w:left="134"/>
              <w:rPr>
                <w:sz w:val="20"/>
              </w:rPr>
            </w:pPr>
            <w:r>
              <w:rPr>
                <w:sz w:val="20"/>
              </w:rPr>
              <w:t>&lt; 1%</w:t>
            </w:r>
          </w:p>
        </w:tc>
        <w:tc>
          <w:tcPr>
            <w:tcW w:w="15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0.00% in all 4 scenarios (3,472 requests)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Pass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No HTTP 500 and no failed requests</w:t>
            </w:r>
          </w:p>
        </w:tc>
      </w:tr>
      <w:tr>
        <w:trPr>
          <w:trHeight w:val="640" w:hRule="atLeast"/>
        </w:trPr>
        <w:tc>
          <w:tcPr>
            <w:tcW w:w="800" w:type="dxa"/>
          </w:tcPr>
          <w:p>
            <w:pPr>
              <w:pStyle w:val="TableParagraph"/>
              <w:spacing w:before="82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2100" w:type="dxa"/>
          </w:tcPr>
          <w:p>
            <w:pPr>
              <w:pStyle w:val="TableParagraph"/>
              <w:spacing w:before="82"/>
              <w:ind w:left="134"/>
              <w:rPr>
                <w:sz w:val="20"/>
              </w:rPr>
            </w:pPr>
            <w:r>
              <w:rPr>
                <w:sz w:val="20"/>
              </w:rPr>
              <w:t>CPU Utilization</w:t>
            </w:r>
          </w:p>
        </w:tc>
        <w:tc>
          <w:tcPr>
            <w:tcW w:w="1560" w:type="dxa"/>
          </w:tcPr>
          <w:p>
            <w:pPr>
              <w:pStyle w:val="TableParagraph"/>
              <w:spacing w:before="82"/>
              <w:ind w:left="134"/>
              <w:rPr>
                <w:sz w:val="20"/>
              </w:rPr>
            </w:pPr>
            <w:r>
              <w:rPr>
                <w:sz w:val="20"/>
              </w:rPr>
              <w:t>&lt; 80%</w:t>
            </w:r>
          </w:p>
        </w:tc>
        <w:tc>
          <w:tcPr>
            <w:tcW w:w="15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Server peak 11% of one core (average 5 to 8%)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Pass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Server was not the bottleneck; the load generator used most of the machine</w:t>
            </w:r>
          </w:p>
        </w:tc>
      </w:tr>
      <w:tr>
        <w:trPr>
          <w:trHeight w:val="660" w:hRule="atLeast"/>
        </w:trPr>
        <w:tc>
          <w:tcPr>
            <w:tcW w:w="800" w:type="dxa"/>
          </w:tcPr>
          <w:p>
            <w:pPr>
              <w:pStyle w:val="TableParagraph"/>
              <w:spacing w:before="92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2100" w:type="dxa"/>
          </w:tcPr>
          <w:p>
            <w:pPr>
              <w:pStyle w:val="TableParagraph"/>
              <w:spacing w:before="92"/>
              <w:ind w:left="134"/>
              <w:rPr>
                <w:sz w:val="20"/>
              </w:rPr>
            </w:pPr>
            <w:r>
              <w:rPr>
                <w:sz w:val="20"/>
              </w:rPr>
              <w:t>Memory Utilization</w:t>
            </w:r>
          </w:p>
        </w:tc>
        <w:tc>
          <w:tcPr>
            <w:tcW w:w="1560" w:type="dxa"/>
          </w:tcPr>
          <w:p>
            <w:pPr>
              <w:pStyle w:val="TableParagraph"/>
              <w:spacing w:before="92"/>
              <w:ind w:left="134"/>
              <w:rPr>
                <w:sz w:val="20"/>
              </w:rPr>
            </w:pPr>
            <w:r>
              <w:rPr>
                <w:sz w:val="20"/>
              </w:rPr>
              <w:t>&lt; 80%</w:t>
            </w:r>
          </w:p>
        </w:tc>
        <w:tc>
          <w:tcPr>
            <w:tcW w:w="15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About 75 MB resident (about 1% of 8 GB RAM)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Pass</w:t>
            </w:r>
          </w:p>
        </w:tc>
        <w:tc>
          <w:tcPr>
            <w:tcW w:w="17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Stable across all scenarios</w:t>
            </w:r>
          </w:p>
        </w:tc>
      </w:tr>
    </w:tbl>
    <w:p>
      <w:pPr>
        <w:pStyle w:val="BodyText"/>
        <w:spacing w:before="200"/>
        <w:rPr>
          <w:rFonts w:ascii="Arial"/>
          <w:b/>
        </w:rPr>
      </w:pPr>
    </w:p>
    <w:p>
      <w:pPr>
        <w:pStyle w:val="Heading2"/>
      </w:pPr>
      <w:bookmarkStart w:name="Step 4: Observations &amp; Analysis " w:id="6"/>
      <w:bookmarkEnd w:id="6"/>
      <w:r>
        <w:rPr>
          <w:b w:val="0"/>
        </w:rPr>
      </w:r>
      <w:r>
        <w:rPr/>
        <w:t>Step</w:t>
      </w:r>
      <w:r>
        <w:rPr>
          <w:spacing w:val="-5"/>
        </w:rPr>
        <w:t> </w:t>
      </w:r>
      <w:r>
        <w:rPr/>
        <w:t>4:</w:t>
      </w:r>
      <w:r>
        <w:rPr>
          <w:spacing w:val="-5"/>
        </w:rPr>
        <w:t> </w:t>
      </w:r>
      <w:r>
        <w:rPr/>
        <w:t>Observations</w:t>
      </w:r>
      <w:r>
        <w:rPr>
          <w:spacing w:val="-5"/>
        </w:rPr>
        <w:t> </w:t>
      </w:r>
      <w:r>
        <w:rPr/>
        <w:t>&amp;</w:t>
      </w:r>
      <w:r>
        <w:rPr>
          <w:spacing w:val="-4"/>
        </w:rPr>
        <w:t> </w:t>
      </w:r>
      <w:r>
        <w:rPr>
          <w:spacing w:val="-2"/>
        </w:rPr>
        <w:t>Analysis</w:t>
      </w:r>
    </w:p>
    <w:p>
      <w:pPr>
        <w:pStyle w:val="BodyText"/>
        <w:spacing w:line="276" w:lineRule="auto" w:before="134"/>
        <w:ind w:right="104"/>
      </w:pPr>
      <w:r>
        <w:rPr/>
        <w:t>Key Findings: At expected load (1 to 10 users) a plan request averages 0.06 to 0.50 s with no errors. With 50 concurrent users the average rose to 2.55 s (95th percentile 3.58 s) but all 1,179 requests still succeeded. Throughput stayed near 20 requests per second.</w:t>
      </w:r>
    </w:p>
    <w:p>
      <w:pPr>
        <w:pStyle w:val="BodyText"/>
        <w:spacing w:line="276" w:lineRule="auto" w:before="134"/>
        <w:ind w:right="104"/>
      </w:pPr>
      <w:r>
        <w:rPr/>
        <w:t>Bottlenecks Identified: The load generator and the server shared two vCPUs, so the spike latency is partly queueing in the test client; Gemini call latency (not measured here) will add to the response time when AI is used; a single Uvicorn worker and SQLite limit concurrency.</w:t>
      </w:r>
    </w:p>
    <w:p>
      <w:pPr>
        <w:pStyle w:val="BodyText"/>
        <w:spacing w:line="276" w:lineRule="auto" w:before="134"/>
        <w:ind w:right="104"/>
      </w:pPr>
      <w:r>
        <w:rPr/>
        <w:t>Optimization Steps Taken: Candidate shortlisting keeps prompts small, the rule-based engine avoids any network call when the AI fails, and all queries use indexed, parameterised SQLite statements. Future steps: run several Uvicorn workers, move to a managed database and cache repeated requests.</w:t>
      </w:r>
    </w:p>
    <w:p>
      <w:pPr>
        <w:pStyle w:val="BodyText"/>
        <w:spacing w:before="30"/>
        <w:rPr>
          <w:rFonts w:ascii="Arial"/>
          <w:b/>
        </w:rPr>
      </w:pPr>
    </w:p>
    <w:p>
      <w:pPr>
        <w:pStyle w:val="Heading2"/>
      </w:pPr>
      <w:bookmarkStart w:name="Step 5: Screenshots / Evidence " w:id="7"/>
      <w:bookmarkEnd w:id="7"/>
      <w:r>
        <w:rPr>
          <w:b w:val="0"/>
        </w:rPr>
      </w:r>
      <w:r>
        <w:rPr/>
        <w:t>Step</w:t>
      </w:r>
      <w:r>
        <w:rPr>
          <w:spacing w:val="-5"/>
        </w:rPr>
        <w:t> </w:t>
      </w:r>
      <w:r>
        <w:rPr/>
        <w:t>5:</w:t>
      </w:r>
      <w:r>
        <w:rPr>
          <w:spacing w:val="-4"/>
        </w:rPr>
        <w:t> </w:t>
      </w:r>
      <w:r>
        <w:rPr/>
        <w:t>Screenshots</w:t>
      </w:r>
      <w:r>
        <w:rPr>
          <w:spacing w:val="-5"/>
        </w:rPr>
        <w:t> </w:t>
      </w:r>
      <w:r>
        <w:rPr/>
        <w:t>/</w:t>
      </w:r>
      <w:r>
        <w:rPr>
          <w:spacing w:val="-4"/>
        </w:rPr>
        <w:t> </w:t>
      </w:r>
      <w:r>
        <w:rPr>
          <w:spacing w:val="-2"/>
        </w:rPr>
        <w:t>Evidence</w:t>
      </w:r>
    </w:p>
    <w:p>
      <w:pPr>
        <w:pStyle w:val="BodyText"/>
        <w:spacing w:line="276" w:lineRule="auto" w:before="135"/>
      </w:pPr>
      <w:r>
        <w:rPr/>
        <w:t>The charts and table below were produced from the load test described above (scenarios 1 to 4). Functional test evidence: python -m pytest reports 30 passed.</w:t>
      </w:r>
    </w:p>
    <w:p>
      <w:pPr>
        <w:pStyle w:val="BodyText"/>
        <w:spacing w:line="276" w:lineRule="auto" w:before="134"/>
        <w:ind w:right="104"/>
        <w:jc w:val="center"/>
      </w:pPr>
      <w:r>
        <w:drawing>
          <wp:inline>
            <wp:extent cx="5760720" cy="2094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_cha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line="276" w:lineRule="auto" w:before="134"/>
        <w:ind w:right="104"/>
        <w:jc w:val="center"/>
      </w:pPr>
      <w:r>
        <w:rPr>
          <w:i/>
        </w:rPr>
        <w:t>Figure 1: Response time and throughput per scenario</w:t>
      </w:r>
    </w:p>
    <w:p>
      <w:pPr>
        <w:pStyle w:val="BodyText"/>
        <w:spacing w:line="276" w:lineRule="auto" w:before="134"/>
        <w:ind w:right="104"/>
        <w:jc w:val="center"/>
      </w:pPr>
      <w:r>
        <w:drawing>
          <wp:inline>
            <wp:extent cx="5760720" cy="13340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_t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4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line="276" w:lineRule="auto" w:before="134"/>
        <w:ind w:right="104"/>
        <w:jc w:val="center"/>
      </w:pPr>
      <w:r>
        <w:rPr>
          <w:i/>
        </w:rPr>
        <w:t>Figure 2: Load test results (3,472 requests, 0% errors)</w:t>
      </w:r>
    </w:p>
    <w:sectPr>
      <w:pgSz w:w="12240" w:h="15840"/>
      <w:pgMar w:header="0" w:footer="0" w:top="1760" w:bottom="280" w:left="108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</w:pPr>
    <w:r>
      <w:rPr/>
      <w:drawing>
        <wp:anchor distT="0" distB="0" distL="0" distR="0" allowOverlap="1" layoutInCell="1" locked="0" behindDoc="1" simplePos="0" relativeHeight="487418368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drawing>
        <wp:anchor distT="0" distB="0" distL="0" distR="0" allowOverlap="1" layoutInCell="1" locked="0" behindDoc="1" simplePos="0" relativeHeight="487418880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03"/>
      <w:jc w:val="center"/>
      <w:outlineLvl w:val="1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Arial" w:hAnsi="Arial" w:eastAsia="Arial" w:cs="Arial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Testing</dc:title>
  <dcterms:created xsi:type="dcterms:W3CDTF">2026-09-30T04:51:31Z</dcterms:created>
  <dcterms:modified xsi:type="dcterms:W3CDTF">2026-09-30T04:51:31Z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