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430" w:val="left" w:leader="none"/>
        </w:tabs>
        <w:spacing w:line="240" w:lineRule="auto"/>
        <w:ind w:left="570" w:right="0" w:firstLine="0"/>
        <w:rPr>
          <w:rFonts w:ascii="Times New Roman"/>
          <w:position w:val="28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355758" cy="654176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5758" cy="6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28"/>
          <w:sz w:val="20"/>
        </w:rPr>
        <w:drawing>
          <wp:inline distT="0" distB="0" distL="0" distR="0">
            <wp:extent cx="1073054" cy="49453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054" cy="4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8"/>
          <w:sz w:val="20"/>
        </w:rPr>
      </w:r>
    </w:p>
    <w:p>
      <w:pPr>
        <w:pStyle w:val="Heading1"/>
      </w:pPr>
      <w:bookmarkStart w:name="No. of Functional Features Included in t" w:id="1"/>
      <w:bookmarkEnd w:id="1"/>
      <w:r>
        <w:rPr>
          <w:b w:val="0"/>
        </w:rPr>
      </w:r>
      <w:r>
        <w:rPr/>
        <w:t>No.</w:t>
      </w:r>
      <w:r>
        <w:rPr>
          <w:spacing w:val="-6"/>
        </w:rPr>
        <w:t> </w:t>
      </w:r>
      <w:r>
        <w:rPr/>
        <w:t>of</w:t>
      </w:r>
      <w:r>
        <w:rPr>
          <w:spacing w:val="-5"/>
        </w:rPr>
        <w:t> </w:t>
      </w:r>
      <w:r>
        <w:rPr/>
        <w:t>Functional</w:t>
      </w:r>
      <w:r>
        <w:rPr>
          <w:spacing w:val="-5"/>
        </w:rPr>
        <w:t> </w:t>
      </w:r>
      <w:r>
        <w:rPr/>
        <w:t>Features</w:t>
      </w:r>
      <w:r>
        <w:rPr>
          <w:spacing w:val="-5"/>
        </w:rPr>
        <w:t> </w:t>
      </w:r>
      <w:r>
        <w:rPr/>
        <w:t>Included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>
          <w:spacing w:val="-2"/>
        </w:rPr>
        <w:t>Solution</w:t>
      </w:r>
    </w:p>
    <w:p>
      <w:pPr>
        <w:pStyle w:val="BodyText"/>
        <w:spacing w:before="48"/>
        <w:rPr>
          <w:rFonts w:ascii="Arial"/>
          <w:b/>
        </w:rPr>
      </w:pPr>
    </w:p>
    <w:tbl>
      <w:tblPr>
        <w:tblW w:w="0" w:type="auto"/>
        <w:jc w:val="left"/>
        <w:tblInd w:w="4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0"/>
        <w:gridCol w:w="6820"/>
      </w:tblGrid>
      <w:tr>
        <w:trPr>
          <w:trHeight w:val="419" w:hRule="atLeast"/>
        </w:trPr>
        <w:tc>
          <w:tcPr>
            <w:tcW w:w="2820" w:type="dxa"/>
          </w:tcPr>
          <w:p>
            <w:pPr>
              <w:pStyle w:val="TableParagraph"/>
              <w:spacing w:before="11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1"/>
              <w:ind w:left="143"/>
              <w:rPr>
                <w:sz w:val="20"/>
              </w:rPr>
            </w:pPr>
            <w:r>
              <w:rPr>
                <w:sz w:val="20"/>
              </w:rPr>
              <w:t xml:space="preserve">02 October 2026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0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Team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ID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6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Project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Name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1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Maximum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Marks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6"/>
              <w:ind w:left="143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Marks</w:t>
            </w:r>
          </w:p>
        </w:tc>
      </w:tr>
    </w:tbl>
    <w:p>
      <w:pPr>
        <w:pStyle w:val="BodyText"/>
        <w:spacing w:before="210"/>
        <w:rPr>
          <w:rFonts w:ascii="Arial"/>
          <w:b/>
          <w:sz w:val="28"/>
        </w:rPr>
      </w:pPr>
    </w:p>
    <w:p>
      <w:pPr>
        <w:pStyle w:val="Heading2"/>
      </w:pPr>
      <w:bookmarkStart w:name="Functional Features Overview: " w:id="2"/>
      <w:bookmarkEnd w:id="2"/>
      <w:r>
        <w:rPr>
          <w:b w:val="0"/>
        </w:rPr>
      </w:r>
      <w:r>
        <w:rPr/>
        <w:t>Functional</w:t>
      </w:r>
      <w:r>
        <w:rPr>
          <w:spacing w:val="-9"/>
        </w:rPr>
        <w:t> </w:t>
      </w:r>
      <w:r>
        <w:rPr/>
        <w:t>Features</w:t>
      </w:r>
      <w:r>
        <w:rPr>
          <w:spacing w:val="-9"/>
        </w:rPr>
        <w:t> </w:t>
      </w:r>
      <w:r>
        <w:rPr>
          <w:spacing w:val="-2"/>
        </w:rPr>
        <w:t>Overview:</w:t>
      </w:r>
    </w:p>
    <w:p>
      <w:pPr>
        <w:pStyle w:val="BodyText"/>
        <w:spacing w:line="292" w:lineRule="auto" w:before="66"/>
        <w:ind w:left="540" w:right="568"/>
      </w:pPr>
      <w:r>
        <w:rPr/>
        <w:t>This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lists</w:t>
      </w:r>
      <w:r>
        <w:rPr>
          <w:spacing w:val="-3"/>
        </w:rPr>
        <w:t> </w:t>
      </w:r>
      <w:r>
        <w:rPr/>
        <w:t>all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functional</w:t>
      </w:r>
      <w:r>
        <w:rPr>
          <w:spacing w:val="-3"/>
        </w:rPr>
        <w:t> </w:t>
      </w:r>
      <w:r>
        <w:rPr/>
        <w:t>features</w:t>
      </w:r>
      <w:r>
        <w:rPr>
          <w:spacing w:val="-3"/>
        </w:rPr>
        <w:t> </w:t>
      </w:r>
      <w:r>
        <w:rPr/>
        <w:t>included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project</w:t>
      </w:r>
      <w:r>
        <w:rPr>
          <w:spacing w:val="-3"/>
        </w:rPr>
        <w:t> </w:t>
      </w:r>
      <w:r>
        <w:rPr/>
        <w:t>solution.</w:t>
      </w:r>
      <w:r>
        <w:rPr>
          <w:spacing w:val="-3"/>
        </w:rPr>
        <w:t> </w:t>
      </w:r>
      <w:r>
        <w:rPr/>
        <w:t>Each</w:t>
      </w:r>
      <w:r>
        <w:rPr>
          <w:spacing w:val="-3"/>
        </w:rPr>
        <w:t> </w:t>
      </w:r>
      <w:r>
        <w:rPr/>
        <w:t>feature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described with its purpose, implementation status, and contribution to the overall solution.</w:t>
      </w:r>
    </w:p>
    <w:p>
      <w:pPr>
        <w:pStyle w:val="BodyText"/>
        <w:spacing w:before="19" w:after="1"/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1820"/>
        <w:gridCol w:w="2820"/>
        <w:gridCol w:w="1700"/>
        <w:gridCol w:w="1980"/>
        <w:gridCol w:w="1420"/>
      </w:tblGrid>
      <w:tr>
        <w:trPr>
          <w:trHeight w:val="1080" w:hRule="atLeast"/>
        </w:trPr>
        <w:tc>
          <w:tcPr>
            <w:tcW w:w="580" w:type="dxa"/>
          </w:tcPr>
          <w:p>
            <w:pPr>
              <w:pStyle w:val="TableParagraph"/>
              <w:spacing w:before="156"/>
              <w:rPr>
                <w:sz w:val="18"/>
              </w:rPr>
            </w:pPr>
          </w:p>
          <w:p>
            <w:pPr>
              <w:pStyle w:val="TableParagraph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S.No</w:t>
            </w:r>
          </w:p>
        </w:tc>
        <w:tc>
          <w:tcPr>
            <w:tcW w:w="1820" w:type="dxa"/>
          </w:tcPr>
          <w:p>
            <w:pPr>
              <w:pStyle w:val="TableParagraph"/>
              <w:spacing w:before="156"/>
              <w:rPr>
                <w:sz w:val="18"/>
              </w:rPr>
            </w:pPr>
          </w:p>
          <w:p>
            <w:pPr>
              <w:pStyle w:val="TableParagraph"/>
              <w:ind w:left="1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Feature </w:t>
            </w:r>
            <w:r>
              <w:rPr>
                <w:rFonts w:ascii="Arial"/>
                <w:b/>
                <w:spacing w:val="-4"/>
                <w:sz w:val="18"/>
              </w:rPr>
              <w:t>Name</w:t>
            </w:r>
          </w:p>
        </w:tc>
        <w:tc>
          <w:tcPr>
            <w:tcW w:w="2820" w:type="dxa"/>
          </w:tcPr>
          <w:p>
            <w:pPr>
              <w:pStyle w:val="TableParagraph"/>
              <w:spacing w:before="156"/>
              <w:rPr>
                <w:sz w:val="18"/>
              </w:rPr>
            </w:pPr>
          </w:p>
          <w:p>
            <w:pPr>
              <w:pStyle w:val="TableParagraph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Feature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1700" w:type="dxa"/>
          </w:tcPr>
          <w:p>
            <w:pPr>
              <w:pStyle w:val="TableParagraph"/>
              <w:spacing w:before="36"/>
              <w:rPr>
                <w:sz w:val="18"/>
              </w:rPr>
            </w:pPr>
          </w:p>
          <w:p>
            <w:pPr>
              <w:pStyle w:val="TableParagraph"/>
              <w:spacing w:line="278" w:lineRule="auto"/>
              <w:ind w:left="128" w:right="6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Module / </w:t>
            </w:r>
            <w:r>
              <w:rPr>
                <w:rFonts w:ascii="Arial"/>
                <w:b/>
                <w:spacing w:val="-2"/>
                <w:sz w:val="18"/>
              </w:rPr>
              <w:t>Componen </w:t>
            </w:r>
            <w:r>
              <w:rPr>
                <w:rFonts w:ascii="Arial"/>
                <w:b/>
                <w:spacing w:val="-10"/>
                <w:sz w:val="18"/>
              </w:rPr>
              <w:t>t</w:t>
            </w:r>
          </w:p>
        </w:tc>
        <w:tc>
          <w:tcPr>
            <w:tcW w:w="1980" w:type="dxa"/>
          </w:tcPr>
          <w:p>
            <w:pPr>
              <w:pStyle w:val="TableParagraph"/>
              <w:spacing w:before="123"/>
              <w:ind w:left="1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Status</w:t>
            </w:r>
          </w:p>
          <w:p>
            <w:pPr>
              <w:pStyle w:val="TableParagraph"/>
              <w:spacing w:before="33"/>
              <w:ind w:left="1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(Done / In </w:t>
            </w:r>
            <w:r>
              <w:rPr>
                <w:rFonts w:ascii="Arial"/>
                <w:b/>
                <w:spacing w:val="-2"/>
                <w:sz w:val="18"/>
              </w:rPr>
              <w:t>Progress</w:t>
            </w:r>
          </w:p>
          <w:p>
            <w:pPr>
              <w:pStyle w:val="TableParagraph"/>
              <w:spacing w:before="33"/>
              <w:ind w:left="1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/ </w:t>
            </w:r>
            <w:r>
              <w:rPr>
                <w:rFonts w:ascii="Arial"/>
                <w:b/>
                <w:spacing w:val="-2"/>
                <w:sz w:val="18"/>
              </w:rPr>
              <w:t>Pending)</w:t>
            </w:r>
          </w:p>
        </w:tc>
        <w:tc>
          <w:tcPr>
            <w:tcW w:w="1420" w:type="dxa"/>
          </w:tcPr>
          <w:p>
            <w:pPr>
              <w:pStyle w:val="TableParagraph"/>
              <w:spacing w:before="36"/>
              <w:rPr>
                <w:sz w:val="18"/>
              </w:rPr>
            </w:pPr>
          </w:p>
          <w:p>
            <w:pPr>
              <w:pStyle w:val="TableParagraph"/>
              <w:spacing w:line="278" w:lineRule="auto"/>
              <w:ind w:left="123" w:right="19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Marks Contribution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1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Synthetic data generator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30 months of daily transactions, 10 categories, seasonality, messy Indian merchant strings, injected anomalies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data/generate.py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0.5</w:t>
            </w:r>
          </w:p>
        </w:tc>
      </w:tr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2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2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Merchant classifier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TF-IDF character n-grams with Logistic Regression, time-based split, confidence score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src/train_classifier.py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0.6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3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Anomaly detection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Rolling z-score and Isolation Forest flag unusual transactions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src/anomaly.py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0.3</w:t>
            </w:r>
          </w:p>
        </w:tc>
      </w:tr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2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4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Weekly forecasting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Naive, Seasonal naive, Linear lags and SARIMAX compared by MAE and MAPE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src/forecast.py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0.6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5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Evaluation report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One command regenerates metrics.json, confusion matrix and forecast plot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src/evaluate.py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0.3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6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POST /categorize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Merchant string(s) to category and confidence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api/main.py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0.3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7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GET /summary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Category breakdown for a period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api/main.py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0.2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8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GET /forecast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Next-period prediction per category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api/main.py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0.3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9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GET /anomalies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List of flagged transactions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api/main.py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0.2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10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POST /advice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Plain-English advice endpoint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api/main.py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0.2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11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Gemini advice layer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Phrases model JSON as English with cache and template fallback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src/gemini.py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0.5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12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Streamlit frontend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Simple web interface that calls the API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Streamlit app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0.5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3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13</w:t>
            </w:r>
          </w:p>
        </w:tc>
        <w:tc>
          <w:tcPr>
            <w:tcW w:w="1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Cloud Run deployment</w:t>
            </w:r>
          </w:p>
        </w:tc>
        <w:tc>
          <w:tcPr>
            <w:tcW w:w="28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Public HTTPS URL via gcloud run deploy --source .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Google Cloud Run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Done</w:t>
            </w:r>
          </w:p>
        </w:tc>
        <w:tc>
          <w:tcPr>
            <w:tcW w:w="142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0.5</w:t>
            </w:r>
          </w:p>
        </w:tc>
      </w:tr>
    </w:tbl>
    <w:p>
      <w:pPr>
        <w:pStyle w:val="BodyText"/>
      </w:pPr>
    </w:p>
    <w:p>
      <w:pPr>
        <w:pStyle w:val="BodyText"/>
        <w:spacing w:before="77"/>
      </w:pPr>
    </w:p>
    <w:p>
      <w:pPr>
        <w:pStyle w:val="Heading2"/>
        <w:spacing w:after="34"/>
      </w:pPr>
      <w:bookmarkStart w:name="Feature Summary: " w:id="3"/>
      <w:bookmarkEnd w:id="3"/>
      <w:r>
        <w:rPr>
          <w:b w:val="0"/>
        </w:rPr>
      </w:r>
      <w:r>
        <w:rPr/>
        <w:t>Feature</w:t>
      </w:r>
      <w:r>
        <w:rPr>
          <w:spacing w:val="-7"/>
        </w:rPr>
        <w:t> </w:t>
      </w:r>
      <w:r>
        <w:rPr>
          <w:spacing w:val="-2"/>
        </w:rPr>
        <w:t>Summary: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40"/>
        <w:gridCol w:w="5780"/>
      </w:tblGrid>
      <w:tr>
        <w:trPr>
          <w:trHeight w:val="499" w:hRule="atLeast"/>
        </w:trPr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Metric</w:t>
            </w:r>
          </w:p>
        </w:tc>
        <w:tc>
          <w:tcPr>
            <w:tcW w:w="5780" w:type="dxa"/>
          </w:tcPr>
          <w:p>
            <w:pPr>
              <w:pStyle w:val="TableParagraph"/>
              <w:spacing w:before="128"/>
              <w:ind w:left="11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Count / </w:t>
            </w:r>
            <w:r>
              <w:rPr>
                <w:rFonts w:ascii="Arial"/>
                <w:b/>
                <w:spacing w:val="-2"/>
                <w:sz w:val="18"/>
              </w:rPr>
              <w:t>Value</w:t>
            </w:r>
          </w:p>
        </w:tc>
      </w:tr>
      <w:tr>
        <w:trPr>
          <w:trHeight w:val="480" w:hRule="atLeast"/>
        </w:trPr>
        <w:tc>
          <w:tcPr>
            <w:tcW w:w="454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z w:val="18"/>
              </w:rPr>
              <w:t>Total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Features</w:t>
            </w:r>
            <w:r>
              <w:rPr>
                <w:spacing w:val="-10"/>
                <w:sz w:val="18"/>
              </w:rPr>
              <w:t> </w:t>
            </w:r>
            <w:r>
              <w:rPr>
                <w:spacing w:val="-2"/>
                <w:sz w:val="18"/>
              </w:rPr>
              <w:t>Planned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13</w:t>
            </w:r>
          </w:p>
        </w:tc>
      </w:tr>
      <w:tr>
        <w:trPr>
          <w:trHeight w:val="499" w:hRule="atLeast"/>
        </w:trPr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z w:val="18"/>
              </w:rPr>
              <w:t>Total</w:t>
            </w:r>
            <w:r>
              <w:rPr>
                <w:spacing w:val="-10"/>
                <w:sz w:val="18"/>
              </w:rPr>
              <w:t> </w:t>
            </w:r>
            <w:r>
              <w:rPr>
                <w:sz w:val="18"/>
              </w:rPr>
              <w:t>Features</w:t>
            </w:r>
            <w:r>
              <w:rPr>
                <w:spacing w:val="-10"/>
                <w:sz w:val="18"/>
              </w:rPr>
              <w:t> </w:t>
            </w:r>
            <w:r>
              <w:rPr>
                <w:spacing w:val="-2"/>
                <w:sz w:val="18"/>
              </w:rPr>
              <w:t>Implemented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13</w:t>
            </w:r>
          </w:p>
        </w:tc>
      </w:tr>
      <w:tr>
        <w:trPr>
          <w:trHeight w:val="479" w:hRule="atLeast"/>
        </w:trPr>
        <w:tc>
          <w:tcPr>
            <w:tcW w:w="454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z w:val="18"/>
              </w:rPr>
              <w:t>Core / Must-Have </w:t>
            </w:r>
            <w:r>
              <w:rPr>
                <w:spacing w:val="-2"/>
                <w:sz w:val="18"/>
              </w:rPr>
              <w:t>Features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11</w:t>
            </w:r>
          </w:p>
        </w:tc>
      </w:tr>
    </w:tbl>
    <w:p>
      <w:pPr>
        <w:pStyle w:val="TableParagraph"/>
        <w:spacing w:after="0"/>
        <w:rPr>
          <w:rFonts w:ascii="Times New Roman"/>
          <w:sz w:val="20"/>
        </w:rPr>
        <w:sectPr>
          <w:type w:val="continuous"/>
          <w:pgSz w:w="11920" w:h="16840"/>
          <w:pgMar w:top="960" w:bottom="1292" w:left="708" w:right="708"/>
        </w:sectPr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40"/>
        <w:gridCol w:w="5780"/>
      </w:tblGrid>
      <w:tr>
        <w:trPr>
          <w:trHeight w:val="500" w:hRule="atLeast"/>
        </w:trPr>
        <w:tc>
          <w:tcPr>
            <w:tcW w:w="454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z w:val="18"/>
              </w:rPr>
              <w:t>Additional / Nice-to-Have </w:t>
            </w:r>
            <w:r>
              <w:rPr>
                <w:spacing w:val="-2"/>
                <w:sz w:val="18"/>
              </w:rPr>
              <w:t>Features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2</w:t>
            </w:r>
          </w:p>
        </w:tc>
      </w:tr>
      <w:tr>
        <w:trPr>
          <w:trHeight w:val="480" w:hRule="atLeast"/>
        </w:trPr>
        <w:tc>
          <w:tcPr>
            <w:tcW w:w="454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z w:val="18"/>
              </w:rPr>
              <w:t>Features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Tested</w:t>
            </w:r>
            <w:r>
              <w:rPr>
                <w:spacing w:val="-7"/>
                <w:sz w:val="18"/>
              </w:rPr>
              <w:t> </w:t>
            </w:r>
            <w:r>
              <w:rPr>
                <w:sz w:val="18"/>
              </w:rPr>
              <w:t>&amp;</w:t>
            </w:r>
            <w:r>
              <w:rPr>
                <w:spacing w:val="-6"/>
                <w:sz w:val="18"/>
              </w:rPr>
              <w:t> </w:t>
            </w:r>
            <w:r>
              <w:rPr>
                <w:spacing w:val="-2"/>
                <w:sz w:val="18"/>
              </w:rPr>
              <w:t>Verified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13 </w:t>
            </w:r>
            <w:r>
              <w:rPr>
                <w:rFonts w:ascii="Times New Roman"/>
                <w:sz w:val="18"/>
                <w:highlight w:val="yellow"/>
              </w:rPr>
              <w:t xml:space="preserve">[confirm tested count]</w:t>
            </w:r>
          </w:p>
        </w:tc>
      </w:tr>
    </w:tbl>
    <w:p>
      <w:pPr>
        <w:pStyle w:val="BodyText"/>
        <w:rPr>
          <w:rFonts w:ascii="Arial"/>
          <w:b/>
          <w:sz w:val="22"/>
        </w:rPr>
      </w:pPr>
    </w:p>
    <w:p>
      <w:pPr>
        <w:pStyle w:val="BodyText"/>
        <w:spacing w:before="43"/>
        <w:rPr>
          <w:rFonts w:ascii="Arial"/>
          <w:b/>
          <w:sz w:val="22"/>
        </w:rPr>
      </w:pPr>
    </w:p>
    <w:p>
      <w:pPr>
        <w:pStyle w:val="Heading2"/>
        <w:spacing w:after="38"/>
      </w:pPr>
      <w:bookmarkStart w:name="Feature Category Breakdown: " w:id="4"/>
      <w:bookmarkEnd w:id="4"/>
      <w:r>
        <w:rPr>
          <w:b w:val="0"/>
        </w:rPr>
      </w:r>
      <w:r>
        <w:rPr/>
        <w:t>Feature</w:t>
      </w:r>
      <w:r>
        <w:rPr>
          <w:spacing w:val="-8"/>
        </w:rPr>
        <w:t> </w:t>
      </w:r>
      <w:r>
        <w:rPr/>
        <w:t>Category</w:t>
      </w:r>
      <w:r>
        <w:rPr>
          <w:spacing w:val="-7"/>
        </w:rPr>
        <w:t> </w:t>
      </w:r>
      <w:r>
        <w:rPr>
          <w:spacing w:val="-2"/>
        </w:rPr>
        <w:t>Breakdown: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2260"/>
        <w:gridCol w:w="2260"/>
        <w:gridCol w:w="5220"/>
      </w:tblGrid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4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S.No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4"/>
              <w:ind w:left="1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Category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4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Features in </w:t>
            </w:r>
            <w:r>
              <w:rPr>
                <w:rFonts w:ascii="Arial"/>
                <w:b/>
                <w:spacing w:val="-2"/>
                <w:sz w:val="18"/>
              </w:rPr>
              <w:t>Category</w:t>
            </w:r>
          </w:p>
        </w:tc>
        <w:tc>
          <w:tcPr>
            <w:tcW w:w="5220" w:type="dxa"/>
          </w:tcPr>
          <w:p>
            <w:pPr>
              <w:pStyle w:val="TableParagraph"/>
              <w:spacing w:before="124"/>
              <w:ind w:left="11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Example </w:t>
            </w:r>
            <w:r>
              <w:rPr>
                <w:rFonts w:ascii="Arial"/>
                <w:b/>
                <w:spacing w:val="-2"/>
                <w:sz w:val="18"/>
              </w:rPr>
              <w:t>Features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4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260" w:type="dxa"/>
          </w:tcPr>
          <w:p>
            <w:pPr>
              <w:pStyle w:val="TableParagraph"/>
              <w:spacing w:before="134"/>
              <w:ind w:left="102"/>
              <w:rPr>
                <w:sz w:val="18"/>
              </w:rPr>
            </w:pPr>
            <w:r>
              <w:rPr>
                <w:sz w:val="18"/>
              </w:rPr>
              <w:t>User Interface </w:t>
            </w:r>
            <w:r>
              <w:rPr>
                <w:spacing w:val="-4"/>
                <w:sz w:val="18"/>
              </w:rPr>
              <w:t>(UI)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1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Streamlit frontend, FastAPI /docs page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4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4"/>
              <w:ind w:left="102"/>
              <w:rPr>
                <w:sz w:val="18"/>
              </w:rPr>
            </w:pPr>
            <w:r>
              <w:rPr>
                <w:sz w:val="18"/>
              </w:rPr>
              <w:t>Backend / </w:t>
            </w:r>
            <w:r>
              <w:rPr>
                <w:spacing w:val="-2"/>
                <w:sz w:val="18"/>
              </w:rPr>
              <w:t>Logic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5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Data generator, classifier, anomaly detection, forecasting, evaluation report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4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260" w:type="dxa"/>
          </w:tcPr>
          <w:p>
            <w:pPr>
              <w:pStyle w:val="TableParagraph"/>
              <w:spacing w:before="134"/>
              <w:ind w:left="102"/>
              <w:rPr>
                <w:sz w:val="18"/>
              </w:rPr>
            </w:pPr>
            <w:r>
              <w:rPr>
                <w:sz w:val="18"/>
              </w:rPr>
              <w:t>Database / </w:t>
            </w:r>
            <w:r>
              <w:rPr>
                <w:spacing w:val="-2"/>
                <w:sz w:val="18"/>
              </w:rPr>
              <w:t>Storage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0 (supports others)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CSV data, joblib model, JSON metrics and cache</w:t>
            </w:r>
          </w:p>
        </w:tc>
      </w:tr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24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4"/>
              <w:ind w:left="102"/>
              <w:rPr>
                <w:sz w:val="18"/>
              </w:rPr>
            </w:pPr>
            <w:r>
              <w:rPr>
                <w:sz w:val="18"/>
              </w:rPr>
              <w:t>API / </w:t>
            </w:r>
            <w:r>
              <w:rPr>
                <w:spacing w:val="-2"/>
                <w:sz w:val="18"/>
              </w:rPr>
              <w:t>Integration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7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/categorize, /summary, /forecast, /anomalies, /advice, Gemini layer, Cloud Run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34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260" w:type="dxa"/>
          </w:tcPr>
          <w:p>
            <w:pPr>
              <w:pStyle w:val="TableParagraph"/>
              <w:spacing w:before="134"/>
              <w:ind w:left="102"/>
              <w:rPr>
                <w:sz w:val="18"/>
              </w:rPr>
            </w:pPr>
            <w:r>
              <w:rPr>
                <w:sz w:val="18"/>
              </w:rPr>
              <w:t>Security / </w:t>
            </w:r>
            <w:r>
              <w:rPr>
                <w:spacing w:val="-2"/>
                <w:sz w:val="18"/>
              </w:rPr>
              <w:t>Authentication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0 (cross-cutting)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Pydantic validation, secrets in .env and Cloud Run env vars, HTTPS</w:t>
            </w:r>
          </w:p>
        </w:tc>
      </w:tr>
    </w:tbl>
    <w:sectPr>
      <w:type w:val="continuous"/>
      <w:pgSz w:w="11920" w:h="16840"/>
      <w:pgMar w:top="94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9"/>
      <w:ind w:right="12"/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54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No. of Functional Features Included in the Solution</dc:title>
  <dcterms:created xsi:type="dcterms:W3CDTF">2026-09-30T04:50:05Z</dcterms:created>
  <dcterms:modified xsi:type="dcterms:W3CDTF">2026-09-30T04:50:05Z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