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280" w:after="40"/>
      </w:pPr>
      <w:r>
        <w:rPr>
          <w:b/>
          <w:color w:val="071A2F"/>
          <w:sz w:val="30"/>
        </w:rPr>
        <w:t>4.  Implementation 03 -- Architecture Guardrail</w:t>
      </w:r>
    </w:p>
    <w:p>
      <w:pPr>
        <w:spacing w:after="200"/>
      </w:pPr>
      <w:r>
        <w:rPr>
          <w:i/>
          <w:color w:val="555F70"/>
          <w:sz w:val="19"/>
        </w:rPr>
        <w:t>Date: 22 August 2026    |    Status: Completed and pushed (commit 1b80455)</w:t>
      </w:r>
    </w:p>
    <w:p>
      <w:pPr>
        <w:spacing w:after="80"/>
      </w:pPr>
      <w:r>
        <w:rPr>
          <w:b/>
          <w:color w:val="B8863B"/>
          <w:sz w:val="20"/>
        </w:rPr>
        <w:t>PROMPT (verbatim)</w:t>
      </w:r>
    </w:p>
    <w:p>
      <w:pPr>
        <w:spacing w:after="80"/>
        <w:ind w:left="360"/>
      </w:pPr>
      <w:r>
        <w:rPr>
          <w:rFonts w:ascii="Consolas" w:hAnsi="Consolas"/>
          <w:sz w:val="20"/>
        </w:rPr>
        <w:t>PROMPT 03 -- CREATE THE "FINTECHOSIS ARCHITECTURE GUARDRAIL"</w:t>
      </w:r>
    </w:p>
    <w:p>
      <w:pPr>
        <w:spacing w:after="80"/>
        <w:ind w:left="360"/>
      </w:pPr>
      <w:r>
        <w:rPr>
          <w:rFonts w:ascii="Consolas" w:hAnsi="Consolas"/>
          <w:sz w:val="20"/>
        </w:rPr>
        <w:t>FINTECHOSIS -- IMPLEMENTATION 03</w:t>
      </w:r>
    </w:p>
    <w:p>
      <w:pPr>
        <w:spacing w:after="80"/>
        <w:ind w:left="360"/>
      </w:pPr>
      <w:r>
        <w:rPr>
          <w:rFonts w:ascii="Consolas" w:hAnsi="Consolas"/>
          <w:sz w:val="20"/>
        </w:rPr>
        <w:t>ARCHITECTURE GUARDRAIL</w:t>
      </w:r>
    </w:p>
    <w:p>
      <w:pPr>
        <w:spacing w:after="80"/>
        <w:ind w:left="360"/>
      </w:pPr>
      <w:r>
        <w:rPr>
          <w:rFonts w:ascii="Consolas" w:hAnsi="Consolas"/>
          <w:sz w:val="20"/>
        </w:rPr>
      </w:r>
    </w:p>
    <w:p>
      <w:pPr>
        <w:spacing w:after="80"/>
        <w:ind w:left="360"/>
      </w:pPr>
      <w:r>
        <w:rPr>
          <w:rFonts w:ascii="Consolas" w:hAnsi="Consolas"/>
          <w:sz w:val="20"/>
        </w:rPr>
        <w:t>Create a lightweight architecture-governance document for the Fintechosis repository. Do not change the website.</w:t>
      </w:r>
    </w:p>
    <w:p>
      <w:pPr>
        <w:spacing w:after="80"/>
        <w:ind w:left="360"/>
      </w:pPr>
      <w:r>
        <w:rPr>
          <w:rFonts w:ascii="Consolas" w:hAnsi="Consolas"/>
          <w:sz w:val="20"/>
        </w:rPr>
      </w:r>
    </w:p>
    <w:p>
      <w:pPr>
        <w:spacing w:after="80"/>
        <w:ind w:left="360"/>
      </w:pPr>
      <w:r>
        <w:rPr>
          <w:rFonts w:ascii="Consolas" w:hAnsi="Consolas"/>
          <w:sz w:val="20"/>
        </w:rPr>
        <w:t>Document the components that are considered CORE and must not be replaced without explicit architectural approval.</w:t>
      </w:r>
    </w:p>
    <w:p>
      <w:pPr>
        <w:spacing w:after="80"/>
        <w:ind w:left="360"/>
      </w:pPr>
      <w:r>
        <w:rPr>
          <w:rFonts w:ascii="Consolas" w:hAnsi="Consolas"/>
          <w:sz w:val="20"/>
        </w:rPr>
      </w:r>
    </w:p>
    <w:p>
      <w:pPr>
        <w:spacing w:after="80"/>
        <w:ind w:left="360"/>
      </w:pPr>
      <w:r>
        <w:rPr>
          <w:rFonts w:ascii="Consolas" w:hAnsi="Consolas"/>
          <w:sz w:val="20"/>
        </w:rPr>
        <w:t>CORE COMPONENTS INCLUDE: existing static HTML architecture; existing CSS architecture; existing JavaScript architecture; GPIR performance-tier system; reduced-motion implementation; existing mega-menu architecture after remediation; ticker architecture; search-index architecture; i18n dictionary architecture; dashboard gallery/lightbox; intelligence-page generator; sitemap structure; current country-page approach; responsive image approach.</w:t>
      </w:r>
    </w:p>
    <w:p>
      <w:pPr>
        <w:spacing w:after="80"/>
        <w:ind w:left="360"/>
      </w:pPr>
      <w:r>
        <w:rPr>
          <w:rFonts w:ascii="Consolas" w:hAnsi="Consolas"/>
          <w:sz w:val="20"/>
        </w:rPr>
      </w:r>
    </w:p>
    <w:p>
      <w:pPr>
        <w:spacing w:after="80"/>
        <w:ind w:left="360"/>
      </w:pPr>
      <w:r>
        <w:rPr>
          <w:rFonts w:ascii="Consolas" w:hAnsi="Consolas"/>
          <w:sz w:val="20"/>
        </w:rPr>
        <w:t>Document: 1) What each system does, 2) Where it lives, 3) What depends on it, 4) How future developers should extend it, 5) What must not be duplicated, 6) What should eventually become data-driven, 7) What is explicitly deferred.</w:t>
      </w:r>
    </w:p>
    <w:p>
      <w:pPr>
        <w:spacing w:after="80"/>
        <w:ind w:left="360"/>
      </w:pPr>
      <w:r>
        <w:rPr>
          <w:rFonts w:ascii="Consolas" w:hAnsi="Consolas"/>
          <w:sz w:val="20"/>
        </w:rPr>
      </w:r>
    </w:p>
    <w:p>
      <w:pPr>
        <w:spacing w:after="80"/>
        <w:ind w:left="360"/>
      </w:pPr>
      <w:r>
        <w:rPr>
          <w:rFonts w:ascii="Consolas" w:hAnsi="Consolas"/>
          <w:sz w:val="20"/>
        </w:rPr>
        <w:t>Add a CONTRIBUTING/ARCHITECTURE document if appropriate for the existing repository.</w:t>
      </w:r>
    </w:p>
    <w:p>
      <w:pPr>
        <w:spacing w:after="80"/>
        <w:ind w:left="360"/>
      </w:pPr>
      <w:r>
        <w:rPr>
          <w:rFonts w:ascii="Consolas" w:hAnsi="Consolas"/>
          <w:sz w:val="20"/>
        </w:rPr>
      </w:r>
    </w:p>
    <w:p>
      <w:pPr>
        <w:spacing w:after="80"/>
        <w:ind w:left="360"/>
      </w:pPr>
      <w:r>
        <w:rPr>
          <w:rFonts w:ascii="Consolas" w:hAnsi="Consolas"/>
          <w:sz w:val="20"/>
        </w:rPr>
        <w:t>The purpose is to prevent future coding agents or developers from replacing functioning architecture unnecessarily.</w:t>
      </w:r>
    </w:p>
    <w:p>
      <w:pPr>
        <w:spacing w:after="80"/>
        <w:ind w:left="360"/>
      </w:pPr>
      <w:r>
        <w:rPr>
          <w:rFonts w:ascii="Consolas" w:hAnsi="Consolas"/>
          <w:sz w:val="20"/>
        </w:rPr>
      </w:r>
    </w:p>
    <w:p>
      <w:pPr>
        <w:spacing w:after="80"/>
        <w:ind w:left="360"/>
      </w:pPr>
      <w:r>
        <w:rPr>
          <w:rFonts w:ascii="Consolas" w:hAnsi="Consolas"/>
          <w:sz w:val="20"/>
        </w:rPr>
        <w:t>Do not change production behaviour.</w:t>
      </w:r>
    </w:p>
    <w:p>
      <w:pPr>
        <w:spacing w:before="200" w:after="80"/>
      </w:pPr>
      <w:r>
        <w:rPr>
          <w:b/>
          <w:color w:val="B8863B"/>
          <w:sz w:val="20"/>
        </w:rPr>
        <w:t>OUTCOME</w:t>
      </w:r>
    </w:p>
    <w:p>
      <w:pPr>
        <w:pStyle w:val="ListBullet"/>
        <w:ind w:left="360"/>
      </w:pPr>
      <w:r>
        <w:rPr>
          <w:sz w:val="20"/>
        </w:rPr>
        <w:t>Reviewed the two existing deep-dive docs first (ARCHITECTURE.md covers content/data/i18n layering, PERFORMANCE_ARCHITECTURE.md covers the performance-tier engine, responsive images, animation budget, ticker governance) to avoid duplicating what already exists -- the new document is a governance/index layer that points to those for systems already documented in depth, and covers the systems that weren't: the mega-menu, the ticker as a UI system, the search index, the dashboard gallery/lightbox, the intelligence-page generator, sitemap structure, the country-page approach, and the raw HTML/CSS/JS architecture itself.</w:t>
      </w:r>
    </w:p>
    <w:p>
      <w:pPr>
        <w:pStyle w:val="ListBullet"/>
        <w:ind w:left="360"/>
      </w:pPr>
      <w:r>
        <w:rPr>
          <w:sz w:val="20"/>
        </w:rPr>
        <w:t>Investigated each of the 14 named components directly (file reads, targeted greps) rather than writing from memory -- surfaced several concrete, non-obvious facts: CSS loading is NOT scoped per page (nearly every page loads the same ~26-file stack, unlike JS which is properly scoped), search-index.json has no generator script and is hand-maintained (a page added without a matching index entry fails silently, invisible to search with no error), sitemap.xml is a hybrid (hand-maintained except the pages/intelligence/* block, which the generator owns and overwrites), and world-map-countries.json is an explicitly curated marker subset, not the authoritative country list -- the six per-region registries are.</w:t>
      </w:r>
    </w:p>
    <w:p>
      <w:pPr>
        <w:pStyle w:val="ListBullet"/>
        <w:ind w:left="360"/>
      </w:pPr>
      <w:r>
        <w:rPr>
          <w:sz w:val="20"/>
        </w:rPr>
        <w:t>Wrote docs/ARCHITECTURE_GUARDRAIL.md covering all 14 components against the 7 required sub-points each, including an explicit guardrail against reverting the Implementation 01 mega-menu fix back to a transform-based centering approach, with the reasoning restated so a future agent can't rediscover the bug the hard way.</w:t>
      </w:r>
    </w:p>
    <w:p>
      <w:pPr>
        <w:pStyle w:val="ListBullet"/>
        <w:ind w:left="360"/>
      </w:pPr>
      <w:r>
        <w:rPr>
          <w:sz w:val="20"/>
        </w:rPr>
        <w:t>Populated the previously-empty docs/CONTRIBUTING.md with a short pointer into the guardrail doc plus the two pre-commit checks already available in the repo.</w:t>
      </w:r>
    </w:p>
    <w:p>
      <w:pPr>
        <w:pStyle w:val="ListBullet"/>
        <w:ind w:left="360"/>
      </w:pPr>
      <w:r>
        <w:rPr>
          <w:sz w:val="20"/>
        </w:rPr>
        <w:t>Docs-only change -- zero code, content, or production behaviour touched.</w:t>
      </w:r>
    </w:p>
    <w:p>
      <w:pPr>
        <w:pStyle w:val="ListBullet"/>
        <w:ind w:left="360"/>
      </w:pPr>
      <w:r>
        <w:rPr>
          <w:sz w:val="20"/>
        </w:rPr>
        <w:t>Committed and pushed to claude/website-ui-ux-design-d87as5 (commit 1b80455).</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 now has a standing architecture guardrail (docs/ARCHITECTURE_GUARDRAIL.md) covering all 14 core systems built across this project's sprints. This is the governance milestone that makes every prior sprint's work durable: a future coding agent -- human or AI -- now has a single document telling it what must not be casually rebuilt, and why.</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