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D070" w14:textId="2182DEA9" w:rsidR="0011439F" w:rsidRDefault="00431286">
      <w:r w:rsidRPr="00431286">
        <w:t xml:space="preserve">we install </w:t>
      </w:r>
      <w:r w:rsidRPr="00431286">
        <w:rPr>
          <w:b/>
          <w:bCs/>
        </w:rPr>
        <w:t>GPU-ready PyTorch</w:t>
      </w:r>
      <w:r w:rsidRPr="00431286">
        <w:t xml:space="preserve"> that manages compatibility internally.</w:t>
      </w:r>
    </w:p>
    <w:p w14:paraId="62F1111B" w14:textId="56C1CDC9" w:rsidR="00431286" w:rsidRDefault="00431286">
      <w:r w:rsidRPr="00431286">
        <w:t xml:space="preserve">PyTorch will </w:t>
      </w:r>
      <w:r w:rsidRPr="00431286">
        <w:rPr>
          <w:b/>
          <w:bCs/>
        </w:rPr>
        <w:t>auto-match your driver</w:t>
      </w:r>
    </w:p>
    <w:sectPr w:rsidR="00431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59"/>
    <w:rsid w:val="00085E45"/>
    <w:rsid w:val="0011439F"/>
    <w:rsid w:val="00431286"/>
    <w:rsid w:val="006F6D5C"/>
    <w:rsid w:val="007A219F"/>
    <w:rsid w:val="00945F5C"/>
    <w:rsid w:val="00A255AF"/>
    <w:rsid w:val="00B6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86602"/>
  <w15:chartTrackingRefBased/>
  <w15:docId w15:val="{5C14CD7B-D91B-4479-884B-58CE9800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krishna</dc:creator>
  <cp:keywords/>
  <dc:description/>
  <cp:lastModifiedBy>patel krishna</cp:lastModifiedBy>
  <cp:revision>2</cp:revision>
  <dcterms:created xsi:type="dcterms:W3CDTF">2026-04-01T10:10:00Z</dcterms:created>
  <dcterms:modified xsi:type="dcterms:W3CDTF">2026-04-01T11:06:00Z</dcterms:modified>
</cp:coreProperties>
</file>