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87B61" w14:textId="77777777" w:rsidR="007615FF" w:rsidRPr="00720718" w:rsidRDefault="007615FF" w:rsidP="00720718">
      <w:pPr>
        <w:spacing w:before="100" w:beforeAutospacing="1" w:after="100" w:afterAutospacing="1" w:line="240" w:lineRule="auto"/>
        <w:jc w:val="both"/>
        <w:outlineLvl w:val="1"/>
        <w:rPr>
          <w:rFonts w:ascii="Times New Roman" w:eastAsia="Times New Roman" w:hAnsi="Times New Roman" w:cs="Times New Roman"/>
          <w:b/>
          <w:bCs/>
          <w:color w:val="444444"/>
          <w:kern w:val="0"/>
          <w14:ligatures w14:val="none"/>
        </w:rPr>
      </w:pPr>
      <w:r w:rsidRPr="00720718">
        <w:rPr>
          <w:rFonts w:ascii="Times New Roman" w:eastAsia="Times New Roman" w:hAnsi="Times New Roman" w:cs="Times New Roman"/>
          <w:b/>
          <w:bCs/>
          <w:color w:val="444444"/>
          <w:kern w:val="0"/>
          <w14:ligatures w14:val="none"/>
        </w:rPr>
        <w:t>Data Source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7615FF" w:rsidRPr="00720718" w14:paraId="6E4A7E3A" w14:textId="77777777" w:rsidTr="007615FF">
        <w:tc>
          <w:tcPr>
            <w:tcW w:w="0" w:type="auto"/>
            <w:shd w:val="clear" w:color="auto" w:fill="auto"/>
            <w:vAlign w:val="center"/>
            <w:hideMark/>
          </w:tcPr>
          <w:p w14:paraId="519222B6" w14:textId="0739ED0D" w:rsidR="007615FF" w:rsidRPr="00720718" w:rsidRDefault="007615FF" w:rsidP="00720718">
            <w:pPr>
              <w:spacing w:after="0" w:line="240" w:lineRule="auto"/>
              <w:jc w:val="both"/>
              <w:rPr>
                <w:rFonts w:ascii="Times New Roman" w:eastAsia="Times New Roman" w:hAnsi="Times New Roman" w:cs="Times New Roman"/>
                <w:b/>
                <w:bCs/>
                <w:color w:val="333333"/>
                <w:kern w:val="0"/>
                <w14:ligatures w14:val="none"/>
              </w:rPr>
            </w:pPr>
            <w:r w:rsidRPr="00720718">
              <w:rPr>
                <w:rFonts w:ascii="Times New Roman" w:eastAsia="Times New Roman" w:hAnsi="Times New Roman" w:cs="Times New Roman"/>
                <w:i/>
                <w:iCs/>
                <w:color w:val="5990BD"/>
                <w:kern w:val="0"/>
                <w14:ligatures w14:val="none"/>
              </w:rPr>
              <w:t>Title</w:t>
            </w:r>
            <w:r w:rsidR="00A30FA9" w:rsidRPr="00720718">
              <w:rPr>
                <w:rFonts w:ascii="Times New Roman" w:eastAsia="Times New Roman" w:hAnsi="Times New Roman" w:cs="Times New Roman"/>
                <w:i/>
                <w:iCs/>
                <w:color w:val="5990BD"/>
                <w:kern w:val="0"/>
                <w14:ligatures w14:val="none"/>
              </w:rPr>
              <w:t>:</w:t>
            </w:r>
            <w:r w:rsidR="00A30FA9" w:rsidRPr="00720718">
              <w:rPr>
                <w:rFonts w:ascii="Times New Roman" w:hAnsi="Times New Roman" w:cs="Times New Roman"/>
                <w:b/>
                <w:bCs/>
              </w:rPr>
              <w:t xml:space="preserve"> </w:t>
            </w:r>
            <w:r w:rsidR="00A30FA9" w:rsidRPr="00720718">
              <w:rPr>
                <w:rFonts w:ascii="Times New Roman" w:hAnsi="Times New Roman" w:cs="Times New Roman"/>
                <w:b/>
                <w:bCs/>
              </w:rPr>
              <w:t>Long-Term Traffic Trends in the Phoenix Metropolitan Area and Sonoran Desert (2010–2024)</w:t>
            </w:r>
          </w:p>
        </w:tc>
      </w:tr>
      <w:tr w:rsidR="007615FF" w:rsidRPr="00720718" w14:paraId="3ED0C315" w14:textId="77777777" w:rsidTr="007615FF">
        <w:tc>
          <w:tcPr>
            <w:tcW w:w="0" w:type="auto"/>
            <w:shd w:val="clear" w:color="auto" w:fill="auto"/>
            <w:vAlign w:val="center"/>
            <w:hideMark/>
          </w:tcPr>
          <w:p w14:paraId="3AD9564E" w14:textId="0ECB98C2" w:rsidR="007615FF" w:rsidRPr="00720718" w:rsidRDefault="007615FF" w:rsidP="00720718">
            <w:pPr>
              <w:pStyle w:val="p1"/>
              <w:jc w:val="both"/>
            </w:pPr>
          </w:p>
        </w:tc>
      </w:tr>
    </w:tbl>
    <w:p w14:paraId="69D8C0D0" w14:textId="77777777" w:rsidR="007615FF" w:rsidRPr="00720718" w:rsidRDefault="007615FF" w:rsidP="00720718">
      <w:pPr>
        <w:spacing w:after="0" w:line="240" w:lineRule="auto"/>
        <w:jc w:val="both"/>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55"/>
        <w:gridCol w:w="2417"/>
      </w:tblGrid>
      <w:tr w:rsidR="007615FF" w:rsidRPr="00720718" w14:paraId="7AB8A157" w14:textId="77777777" w:rsidTr="007615FF">
        <w:tc>
          <w:tcPr>
            <w:tcW w:w="0" w:type="auto"/>
            <w:shd w:val="clear" w:color="auto" w:fill="auto"/>
            <w:vAlign w:val="center"/>
            <w:hideMark/>
          </w:tcPr>
          <w:p w14:paraId="3B69D0A4" w14:textId="77777777" w:rsidR="007615FF" w:rsidRPr="00720718" w:rsidRDefault="007615FF" w:rsidP="00720718">
            <w:pPr>
              <w:spacing w:after="0" w:line="240" w:lineRule="auto"/>
              <w:jc w:val="both"/>
              <w:rPr>
                <w:rFonts w:ascii="Times New Roman" w:eastAsia="Times New Roman" w:hAnsi="Times New Roman" w:cs="Times New Roman"/>
                <w:b/>
                <w:bCs/>
                <w:color w:val="333333"/>
                <w:kern w:val="0"/>
                <w14:ligatures w14:val="none"/>
              </w:rPr>
            </w:pPr>
            <w:r w:rsidRPr="00720718">
              <w:rPr>
                <w:rFonts w:ascii="Times New Roman" w:eastAsia="Times New Roman" w:hAnsi="Times New Roman" w:cs="Times New Roman"/>
                <w:b/>
                <w:bCs/>
                <w:color w:val="333333"/>
                <w:kern w:val="0"/>
                <w14:ligatures w14:val="none"/>
              </w:rPr>
              <w:t>Creator</w:t>
            </w:r>
          </w:p>
        </w:tc>
        <w:tc>
          <w:tcPr>
            <w:tcW w:w="0" w:type="auto"/>
            <w:shd w:val="clear" w:color="auto" w:fill="auto"/>
            <w:vAlign w:val="center"/>
            <w:hideMark/>
          </w:tcPr>
          <w:p w14:paraId="6575FEB0" w14:textId="77777777" w:rsidR="007615FF" w:rsidRPr="00720718" w:rsidRDefault="007615FF" w:rsidP="00720718">
            <w:pPr>
              <w:spacing w:after="0" w:line="240" w:lineRule="auto"/>
              <w:jc w:val="both"/>
              <w:rPr>
                <w:rFonts w:ascii="Times New Roman" w:eastAsia="Times New Roman" w:hAnsi="Times New Roman" w:cs="Times New Roman"/>
                <w:b/>
                <w:bCs/>
                <w:color w:val="333333"/>
                <w:kern w:val="0"/>
                <w14:ligatures w14:val="none"/>
              </w:rPr>
            </w:pPr>
          </w:p>
        </w:tc>
      </w:tr>
      <w:tr w:rsidR="007615FF" w:rsidRPr="00720718" w14:paraId="4A2C8D53" w14:textId="77777777" w:rsidTr="007615FF">
        <w:tc>
          <w:tcPr>
            <w:tcW w:w="0" w:type="auto"/>
            <w:shd w:val="clear" w:color="auto" w:fill="auto"/>
            <w:noWrap/>
            <w:tcMar>
              <w:top w:w="15" w:type="dxa"/>
              <w:left w:w="0" w:type="dxa"/>
              <w:bottom w:w="30" w:type="dxa"/>
              <w:right w:w="75" w:type="dxa"/>
            </w:tcMar>
            <w:hideMark/>
          </w:tcPr>
          <w:p w14:paraId="18128D08" w14:textId="77777777" w:rsidR="007615FF" w:rsidRPr="00720718" w:rsidRDefault="007615FF" w:rsidP="00720718">
            <w:pPr>
              <w:spacing w:after="0" w:line="240" w:lineRule="auto"/>
              <w:jc w:val="both"/>
              <w:rPr>
                <w:rFonts w:ascii="Times New Roman" w:eastAsia="Times New Roman" w:hAnsi="Times New Roman" w:cs="Times New Roman"/>
                <w:i/>
                <w:iCs/>
                <w:color w:val="5990BD"/>
                <w:kern w:val="0"/>
                <w14:ligatures w14:val="none"/>
              </w:rPr>
            </w:pPr>
            <w:r w:rsidRPr="00720718">
              <w:rPr>
                <w:rFonts w:ascii="Times New Roman" w:eastAsia="Times New Roman" w:hAnsi="Times New Roman" w:cs="Times New Roman"/>
                <w:i/>
                <w:iCs/>
                <w:color w:val="5990BD"/>
                <w:kern w:val="0"/>
                <w14:ligatures w14:val="none"/>
              </w:rPr>
              <w:t>Individual Name:</w:t>
            </w:r>
          </w:p>
        </w:tc>
        <w:tc>
          <w:tcPr>
            <w:tcW w:w="0" w:type="auto"/>
            <w:shd w:val="clear" w:color="auto" w:fill="auto"/>
            <w:vAlign w:val="center"/>
            <w:hideMark/>
          </w:tcPr>
          <w:p w14:paraId="1AB91A24" w14:textId="1114F4B4" w:rsidR="007615FF" w:rsidRPr="00720718" w:rsidRDefault="009934DD" w:rsidP="00720718">
            <w:pPr>
              <w:spacing w:after="0" w:line="240" w:lineRule="auto"/>
              <w:jc w:val="both"/>
              <w:rPr>
                <w:rFonts w:ascii="Times New Roman" w:eastAsia="Times New Roman" w:hAnsi="Times New Roman" w:cs="Times New Roman"/>
                <w:color w:val="333333"/>
                <w:kern w:val="0"/>
                <w14:ligatures w14:val="none"/>
              </w:rPr>
            </w:pPr>
            <w:r w:rsidRPr="00720718">
              <w:rPr>
                <w:rFonts w:ascii="Times New Roman" w:eastAsia="Times New Roman" w:hAnsi="Times New Roman" w:cs="Times New Roman"/>
                <w:color w:val="333333"/>
                <w:kern w:val="0"/>
                <w14:ligatures w14:val="none"/>
              </w:rPr>
              <w:t>Krishnakumari Patel</w:t>
            </w:r>
          </w:p>
        </w:tc>
      </w:tr>
      <w:tr w:rsidR="007615FF" w:rsidRPr="00720718" w14:paraId="6A5C77E0" w14:textId="77777777" w:rsidTr="007615FF">
        <w:tc>
          <w:tcPr>
            <w:tcW w:w="0" w:type="auto"/>
            <w:shd w:val="clear" w:color="auto" w:fill="auto"/>
            <w:noWrap/>
            <w:tcMar>
              <w:top w:w="15" w:type="dxa"/>
              <w:left w:w="0" w:type="dxa"/>
              <w:bottom w:w="30" w:type="dxa"/>
              <w:right w:w="75" w:type="dxa"/>
            </w:tcMar>
            <w:hideMark/>
          </w:tcPr>
          <w:p w14:paraId="2A369679" w14:textId="77777777" w:rsidR="007615FF" w:rsidRPr="00720718" w:rsidRDefault="007615FF" w:rsidP="00720718">
            <w:pPr>
              <w:spacing w:after="0" w:line="240" w:lineRule="auto"/>
              <w:jc w:val="both"/>
              <w:rPr>
                <w:rFonts w:ascii="Times New Roman" w:eastAsia="Times New Roman" w:hAnsi="Times New Roman" w:cs="Times New Roman"/>
                <w:i/>
                <w:iCs/>
                <w:color w:val="5990BD"/>
                <w:kern w:val="0"/>
                <w14:ligatures w14:val="none"/>
              </w:rPr>
            </w:pPr>
            <w:r w:rsidRPr="00720718">
              <w:rPr>
                <w:rFonts w:ascii="Times New Roman" w:eastAsia="Times New Roman" w:hAnsi="Times New Roman" w:cs="Times New Roman"/>
                <w:i/>
                <w:iCs/>
                <w:color w:val="5990BD"/>
                <w:kern w:val="0"/>
                <w14:ligatures w14:val="none"/>
              </w:rPr>
              <w:t>Organization Name:</w:t>
            </w:r>
          </w:p>
        </w:tc>
        <w:tc>
          <w:tcPr>
            <w:tcW w:w="0" w:type="auto"/>
            <w:shd w:val="clear" w:color="auto" w:fill="auto"/>
            <w:vAlign w:val="center"/>
            <w:hideMark/>
          </w:tcPr>
          <w:p w14:paraId="0B377A53" w14:textId="77777777" w:rsidR="007615FF" w:rsidRPr="00720718" w:rsidRDefault="007615FF" w:rsidP="00720718">
            <w:pPr>
              <w:spacing w:after="0" w:line="240" w:lineRule="auto"/>
              <w:jc w:val="both"/>
              <w:rPr>
                <w:rFonts w:ascii="Times New Roman" w:eastAsia="Times New Roman" w:hAnsi="Times New Roman" w:cs="Times New Roman"/>
                <w:color w:val="333333"/>
                <w:kern w:val="0"/>
                <w14:ligatures w14:val="none"/>
              </w:rPr>
            </w:pPr>
            <w:r w:rsidRPr="00720718">
              <w:rPr>
                <w:rFonts w:ascii="Times New Roman" w:eastAsia="Times New Roman" w:hAnsi="Times New Roman" w:cs="Times New Roman"/>
                <w:color w:val="333333"/>
                <w:kern w:val="0"/>
                <w14:ligatures w14:val="none"/>
              </w:rPr>
              <w:t>Arizona State University</w:t>
            </w:r>
          </w:p>
        </w:tc>
      </w:tr>
      <w:tr w:rsidR="007615FF" w:rsidRPr="00720718" w14:paraId="0885B5E8" w14:textId="77777777" w:rsidTr="007615FF">
        <w:tc>
          <w:tcPr>
            <w:tcW w:w="0" w:type="auto"/>
            <w:shd w:val="clear" w:color="auto" w:fill="auto"/>
            <w:noWrap/>
            <w:tcMar>
              <w:top w:w="15" w:type="dxa"/>
              <w:left w:w="0" w:type="dxa"/>
              <w:bottom w:w="30" w:type="dxa"/>
              <w:right w:w="75" w:type="dxa"/>
            </w:tcMar>
            <w:hideMark/>
          </w:tcPr>
          <w:p w14:paraId="786FAF47" w14:textId="77777777" w:rsidR="007615FF" w:rsidRPr="00720718" w:rsidRDefault="007615FF" w:rsidP="00720718">
            <w:pPr>
              <w:spacing w:after="0" w:line="240" w:lineRule="auto"/>
              <w:jc w:val="both"/>
              <w:rPr>
                <w:rFonts w:ascii="Times New Roman" w:eastAsia="Times New Roman" w:hAnsi="Times New Roman" w:cs="Times New Roman"/>
                <w:i/>
                <w:iCs/>
                <w:color w:val="5990BD"/>
                <w:kern w:val="0"/>
                <w14:ligatures w14:val="none"/>
              </w:rPr>
            </w:pPr>
            <w:r w:rsidRPr="00720718">
              <w:rPr>
                <w:rFonts w:ascii="Times New Roman" w:eastAsia="Times New Roman" w:hAnsi="Times New Roman" w:cs="Times New Roman"/>
                <w:i/>
                <w:iCs/>
                <w:color w:val="5990BD"/>
                <w:kern w:val="0"/>
                <w14:ligatures w14:val="none"/>
              </w:rPr>
              <w:t>Email:</w:t>
            </w:r>
          </w:p>
        </w:tc>
        <w:tc>
          <w:tcPr>
            <w:tcW w:w="0" w:type="auto"/>
            <w:shd w:val="clear" w:color="auto" w:fill="auto"/>
            <w:vAlign w:val="center"/>
            <w:hideMark/>
          </w:tcPr>
          <w:p w14:paraId="6FA42E00" w14:textId="08F3166C" w:rsidR="007615FF" w:rsidRPr="00720718" w:rsidRDefault="009934DD" w:rsidP="00720718">
            <w:pPr>
              <w:spacing w:after="0" w:line="240" w:lineRule="auto"/>
              <w:jc w:val="both"/>
              <w:rPr>
                <w:rFonts w:ascii="Times New Roman" w:eastAsia="Times New Roman" w:hAnsi="Times New Roman" w:cs="Times New Roman"/>
                <w:color w:val="333333"/>
                <w:kern w:val="0"/>
                <w14:ligatures w14:val="none"/>
              </w:rPr>
            </w:pPr>
            <w:r w:rsidRPr="00720718">
              <w:rPr>
                <w:rFonts w:ascii="Times New Roman" w:eastAsia="Times New Roman" w:hAnsi="Times New Roman" w:cs="Times New Roman"/>
                <w:color w:val="333333"/>
                <w:kern w:val="0"/>
                <w14:ligatures w14:val="none"/>
              </w:rPr>
              <w:t>Kpate229</w:t>
            </w:r>
            <w:r w:rsidR="007615FF" w:rsidRPr="00720718">
              <w:rPr>
                <w:rFonts w:ascii="Times New Roman" w:eastAsia="Times New Roman" w:hAnsi="Times New Roman" w:cs="Times New Roman"/>
                <w:color w:val="333333"/>
                <w:kern w:val="0"/>
                <w14:ligatures w14:val="none"/>
              </w:rPr>
              <w:t>@asu.edu</w:t>
            </w:r>
          </w:p>
        </w:tc>
      </w:tr>
    </w:tbl>
    <w:p w14:paraId="071BCA74" w14:textId="77777777" w:rsidR="00D12B39" w:rsidRPr="00720718" w:rsidRDefault="00D12B39" w:rsidP="00720718">
      <w:pPr>
        <w:jc w:val="both"/>
        <w:rPr>
          <w:rFonts w:ascii="Times New Roman" w:eastAsia="Times New Roman" w:hAnsi="Times New Roman" w:cs="Times New Roman"/>
          <w:i/>
          <w:iCs/>
          <w:color w:val="5990BD"/>
          <w:kern w:val="0"/>
          <w14:ligatures w14:val="none"/>
        </w:rPr>
      </w:pPr>
    </w:p>
    <w:p w14:paraId="14B76E47" w14:textId="2AA4316D" w:rsidR="009630C1" w:rsidRPr="00720718" w:rsidRDefault="00B97678" w:rsidP="00720718">
      <w:pPr>
        <w:jc w:val="both"/>
        <w:rPr>
          <w:rFonts w:ascii="Times New Roman" w:eastAsia="Times New Roman" w:hAnsi="Times New Roman" w:cs="Times New Roman"/>
          <w:i/>
          <w:iCs/>
          <w:color w:val="5990BD"/>
          <w:kern w:val="0"/>
          <w14:ligatures w14:val="none"/>
        </w:rPr>
      </w:pPr>
      <w:r w:rsidRPr="00720718">
        <w:rPr>
          <w:rFonts w:ascii="Times New Roman" w:eastAsia="Times New Roman" w:hAnsi="Times New Roman" w:cs="Times New Roman"/>
          <w:i/>
          <w:iCs/>
          <w:color w:val="5990BD"/>
          <w:kern w:val="0"/>
          <w14:ligatures w14:val="none"/>
        </w:rPr>
        <w:t xml:space="preserve"> Data </w:t>
      </w:r>
      <w:r w:rsidR="00D12B39" w:rsidRPr="00720718">
        <w:rPr>
          <w:rFonts w:ascii="Times New Roman" w:eastAsia="Times New Roman" w:hAnsi="Times New Roman" w:cs="Times New Roman"/>
          <w:i/>
          <w:iCs/>
          <w:color w:val="5990BD"/>
          <w:kern w:val="0"/>
          <w14:ligatures w14:val="none"/>
        </w:rPr>
        <w:t>source</w:t>
      </w:r>
      <w:r w:rsidR="00D93C9D" w:rsidRPr="00720718">
        <w:rPr>
          <w:rFonts w:ascii="Times New Roman" w:eastAsia="Times New Roman" w:hAnsi="Times New Roman" w:cs="Times New Roman"/>
          <w:i/>
          <w:iCs/>
          <w:color w:val="5990BD"/>
          <w:kern w:val="0"/>
          <w14:ligatures w14:val="none"/>
        </w:rPr>
        <w:t>s</w:t>
      </w:r>
      <w:r w:rsidRPr="00720718">
        <w:rPr>
          <w:rFonts w:ascii="Times New Roman" w:eastAsia="Times New Roman" w:hAnsi="Times New Roman" w:cs="Times New Roman"/>
          <w:i/>
          <w:iCs/>
          <w:color w:val="5990BD"/>
          <w:kern w:val="0"/>
          <w14:ligatures w14:val="none"/>
        </w:rPr>
        <w:t>:</w:t>
      </w:r>
      <w:r w:rsidR="00D12B39" w:rsidRPr="00720718">
        <w:rPr>
          <w:rFonts w:ascii="Times New Roman" w:eastAsia="Times New Roman" w:hAnsi="Times New Roman" w:cs="Times New Roman"/>
          <w:i/>
          <w:iCs/>
          <w:color w:val="5990BD"/>
          <w:kern w:val="0"/>
          <w14:ligatures w14:val="none"/>
        </w:rPr>
        <w:t xml:space="preserve"> </w:t>
      </w:r>
    </w:p>
    <w:p w14:paraId="63F1B853" w14:textId="77777777" w:rsidR="00D93C9D" w:rsidRPr="00720718" w:rsidRDefault="00D93C9D" w:rsidP="00720718">
      <w:pPr>
        <w:pStyle w:val="p2"/>
        <w:jc w:val="both"/>
      </w:pPr>
      <w:r w:rsidRPr="00720718">
        <w:t xml:space="preserve">Arizona Department of Transportation. (n.d.). </w:t>
      </w:r>
      <w:r w:rsidRPr="00720718">
        <w:rPr>
          <w:i/>
          <w:iCs/>
        </w:rPr>
        <w:t>Traffic monitoring data</w:t>
      </w:r>
      <w:r w:rsidRPr="00720718">
        <w:t>. Retrieved May 7, 2025, from https://azdot.gov/planning/data-and-information/traffic-monitoring</w:t>
      </w:r>
    </w:p>
    <w:p w14:paraId="3C460D02" w14:textId="3F912BA4" w:rsidR="00D12B39" w:rsidRPr="00720718" w:rsidRDefault="00D12B39" w:rsidP="00720718">
      <w:pPr>
        <w:jc w:val="both"/>
        <w:rPr>
          <w:rFonts w:ascii="Times New Roman" w:eastAsia="Times New Roman" w:hAnsi="Times New Roman" w:cs="Times New Roman"/>
          <w:color w:val="333333"/>
          <w:kern w:val="0"/>
          <w14:ligatures w14:val="none"/>
        </w:rPr>
      </w:pPr>
      <w:r w:rsidRPr="00720718">
        <w:rPr>
          <w:rFonts w:ascii="Times New Roman" w:eastAsia="Times New Roman" w:hAnsi="Times New Roman" w:cs="Times New Roman"/>
          <w:i/>
          <w:iCs/>
          <w:color w:val="5990BD"/>
          <w:kern w:val="0"/>
          <w14:ligatures w14:val="none"/>
        </w:rPr>
        <w:t xml:space="preserve">Publication Date: </w:t>
      </w:r>
      <w:r w:rsidRPr="00720718">
        <w:rPr>
          <w:rFonts w:ascii="Times New Roman" w:eastAsia="Times New Roman" w:hAnsi="Times New Roman" w:cs="Times New Roman"/>
          <w:color w:val="333333"/>
          <w:kern w:val="0"/>
          <w14:ligatures w14:val="none"/>
        </w:rPr>
        <w:t>2025-0</w:t>
      </w:r>
      <w:r w:rsidR="00B229F1" w:rsidRPr="00720718">
        <w:rPr>
          <w:rFonts w:ascii="Times New Roman" w:eastAsia="Times New Roman" w:hAnsi="Times New Roman" w:cs="Times New Roman"/>
          <w:color w:val="333333"/>
          <w:kern w:val="0"/>
          <w14:ligatures w14:val="none"/>
        </w:rPr>
        <w:t>5</w:t>
      </w:r>
      <w:r w:rsidRPr="00720718">
        <w:rPr>
          <w:rFonts w:ascii="Times New Roman" w:eastAsia="Times New Roman" w:hAnsi="Times New Roman" w:cs="Times New Roman"/>
          <w:color w:val="333333"/>
          <w:kern w:val="0"/>
          <w14:ligatures w14:val="none"/>
        </w:rPr>
        <w:t>-</w:t>
      </w:r>
      <w:r w:rsidR="00B229F1" w:rsidRPr="00720718">
        <w:rPr>
          <w:rFonts w:ascii="Times New Roman" w:eastAsia="Times New Roman" w:hAnsi="Times New Roman" w:cs="Times New Roman"/>
          <w:color w:val="333333"/>
          <w:kern w:val="0"/>
          <w14:ligatures w14:val="none"/>
        </w:rPr>
        <w:t>09</w:t>
      </w:r>
    </w:p>
    <w:p w14:paraId="62A9424E" w14:textId="7D55A859" w:rsidR="00720718" w:rsidRPr="00720718" w:rsidRDefault="00D12B39" w:rsidP="00720718">
      <w:pPr>
        <w:pStyle w:val="p1"/>
        <w:jc w:val="both"/>
      </w:pPr>
      <w:r w:rsidRPr="00720718">
        <w:rPr>
          <w:i/>
          <w:iCs/>
          <w:color w:val="5990BD"/>
        </w:rPr>
        <w:t xml:space="preserve">Abstract: </w:t>
      </w:r>
      <w:r w:rsidR="00720718" w:rsidRPr="00720718">
        <w:t>This study utilizes traffic volume data from the Arizona Department of Transportation (ADOT) to support spatial and temporal analyses around selected ecological study sites. All data files were manually downloaded from the ADOT website. In the case of the 2014 dataset, traffic data was originally distributed across three separate PDF documents. These were converted to Excel format using an online PDF-to-Excel tool, followed by manual adjustments to ensure consistency and accuracy across all files.</w:t>
      </w:r>
      <w:r w:rsidR="00720718" w:rsidRPr="00720718">
        <w:rPr>
          <w:rStyle w:val="Heading2Char"/>
          <w:rFonts w:ascii="Times New Roman" w:hAnsi="Times New Roman" w:cs="Times New Roman"/>
        </w:rPr>
        <w:t xml:space="preserve"> </w:t>
      </w:r>
      <w:r w:rsidR="00720718" w:rsidRPr="00720718">
        <w:rPr>
          <w:rStyle w:val="apple-converted-space"/>
          <w:rFonts w:eastAsiaTheme="majorEastAsia"/>
        </w:rPr>
        <w:t> </w:t>
      </w:r>
      <w:r w:rsidR="00720718" w:rsidRPr="00720718">
        <w:t xml:space="preserve">A Python script was developed using the </w:t>
      </w:r>
      <w:proofErr w:type="gramStart"/>
      <w:r w:rsidR="00720718" w:rsidRPr="00720718">
        <w:rPr>
          <w:i/>
          <w:iCs/>
        </w:rPr>
        <w:t>pandas</w:t>
      </w:r>
      <w:proofErr w:type="gramEnd"/>
      <w:r w:rsidR="00720718" w:rsidRPr="00720718">
        <w:t xml:space="preserve"> library to automate the extraction of relevant data fields. Specific site locations were identified using </w:t>
      </w:r>
      <w:r w:rsidR="00720718" w:rsidRPr="00720718">
        <w:rPr>
          <w:rStyle w:val="s1"/>
          <w:rFonts w:eastAsiaTheme="majorEastAsia"/>
        </w:rPr>
        <w:t>CNTLOCID</w:t>
      </w:r>
      <w:r w:rsidR="00720718" w:rsidRPr="00720718">
        <w:t xml:space="preserve"> values, which were </w:t>
      </w:r>
      <w:proofErr w:type="gramStart"/>
      <w:r w:rsidR="00720718" w:rsidRPr="00720718">
        <w:t>hard-coded</w:t>
      </w:r>
      <w:proofErr w:type="gramEnd"/>
      <w:r w:rsidR="00720718" w:rsidRPr="00720718">
        <w:t xml:space="preserve"> into the script to isolate data relevant to the study areas. Required column names were also predefined within the code. Users may customize the script to extract alternative columns or data from different sites by modifying the column names and site IDs accordingly. This approach enables efficient, reproducible processing of transportation data for integration with environmental and land-use datasets.</w:t>
      </w:r>
    </w:p>
    <w:p w14:paraId="196567F4" w14:textId="12619BC8" w:rsidR="00720718" w:rsidRPr="00720718" w:rsidRDefault="00720718" w:rsidP="00720718">
      <w:pPr>
        <w:pStyle w:val="p1"/>
        <w:jc w:val="both"/>
      </w:pPr>
    </w:p>
    <w:p w14:paraId="2D8EEF07" w14:textId="6251A9A5" w:rsidR="00A3762C" w:rsidRPr="00720718" w:rsidRDefault="00A3762C" w:rsidP="00720718">
      <w:pPr>
        <w:jc w:val="both"/>
        <w:rPr>
          <w:rFonts w:ascii="Times New Roman" w:hAnsi="Times New Roman" w:cs="Times New Roman"/>
        </w:rPr>
      </w:pPr>
    </w:p>
    <w:sectPr w:rsidR="00A3762C" w:rsidRPr="0072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863A6"/>
    <w:multiLevelType w:val="multilevel"/>
    <w:tmpl w:val="4B160890"/>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77262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FF"/>
    <w:rsid w:val="0034044F"/>
    <w:rsid w:val="003C7998"/>
    <w:rsid w:val="00571A4D"/>
    <w:rsid w:val="005F36D4"/>
    <w:rsid w:val="006D3A5B"/>
    <w:rsid w:val="00703E7A"/>
    <w:rsid w:val="00720718"/>
    <w:rsid w:val="007615FF"/>
    <w:rsid w:val="007965C9"/>
    <w:rsid w:val="00807E0A"/>
    <w:rsid w:val="008C0F68"/>
    <w:rsid w:val="008F104F"/>
    <w:rsid w:val="00961DB0"/>
    <w:rsid w:val="009630C1"/>
    <w:rsid w:val="009637E3"/>
    <w:rsid w:val="00977D91"/>
    <w:rsid w:val="009934DD"/>
    <w:rsid w:val="00A30FA9"/>
    <w:rsid w:val="00A3762C"/>
    <w:rsid w:val="00A82F50"/>
    <w:rsid w:val="00B210AD"/>
    <w:rsid w:val="00B229F1"/>
    <w:rsid w:val="00B97678"/>
    <w:rsid w:val="00C85AE9"/>
    <w:rsid w:val="00D12B39"/>
    <w:rsid w:val="00D93C9D"/>
    <w:rsid w:val="00E40EAA"/>
    <w:rsid w:val="00ED233A"/>
    <w:rsid w:val="00EE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15F9F"/>
  <w15:chartTrackingRefBased/>
  <w15:docId w15:val="{665366DF-03E6-5044-8D17-AB62B007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1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1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5FF"/>
    <w:rPr>
      <w:rFonts w:eastAsiaTheme="majorEastAsia" w:cstheme="majorBidi"/>
      <w:color w:val="272727" w:themeColor="text1" w:themeTint="D8"/>
    </w:rPr>
  </w:style>
  <w:style w:type="paragraph" w:styleId="Title">
    <w:name w:val="Title"/>
    <w:basedOn w:val="Normal"/>
    <w:next w:val="Normal"/>
    <w:link w:val="TitleChar"/>
    <w:uiPriority w:val="10"/>
    <w:qFormat/>
    <w:rsid w:val="00761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5FF"/>
    <w:pPr>
      <w:spacing w:before="160"/>
      <w:jc w:val="center"/>
    </w:pPr>
    <w:rPr>
      <w:i/>
      <w:iCs/>
      <w:color w:val="404040" w:themeColor="text1" w:themeTint="BF"/>
    </w:rPr>
  </w:style>
  <w:style w:type="character" w:customStyle="1" w:styleId="QuoteChar">
    <w:name w:val="Quote Char"/>
    <w:basedOn w:val="DefaultParagraphFont"/>
    <w:link w:val="Quote"/>
    <w:uiPriority w:val="29"/>
    <w:rsid w:val="007615FF"/>
    <w:rPr>
      <w:i/>
      <w:iCs/>
      <w:color w:val="404040" w:themeColor="text1" w:themeTint="BF"/>
    </w:rPr>
  </w:style>
  <w:style w:type="paragraph" w:styleId="ListParagraph">
    <w:name w:val="List Paragraph"/>
    <w:basedOn w:val="Normal"/>
    <w:uiPriority w:val="34"/>
    <w:qFormat/>
    <w:rsid w:val="007615FF"/>
    <w:pPr>
      <w:ind w:left="720"/>
      <w:contextualSpacing/>
    </w:pPr>
  </w:style>
  <w:style w:type="character" w:styleId="IntenseEmphasis">
    <w:name w:val="Intense Emphasis"/>
    <w:basedOn w:val="DefaultParagraphFont"/>
    <w:uiPriority w:val="21"/>
    <w:qFormat/>
    <w:rsid w:val="007615FF"/>
    <w:rPr>
      <w:i/>
      <w:iCs/>
      <w:color w:val="0F4761" w:themeColor="accent1" w:themeShade="BF"/>
    </w:rPr>
  </w:style>
  <w:style w:type="paragraph" w:styleId="IntenseQuote">
    <w:name w:val="Intense Quote"/>
    <w:basedOn w:val="Normal"/>
    <w:next w:val="Normal"/>
    <w:link w:val="IntenseQuoteChar"/>
    <w:uiPriority w:val="30"/>
    <w:qFormat/>
    <w:rsid w:val="00761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5FF"/>
    <w:rPr>
      <w:i/>
      <w:iCs/>
      <w:color w:val="0F4761" w:themeColor="accent1" w:themeShade="BF"/>
    </w:rPr>
  </w:style>
  <w:style w:type="character" w:styleId="IntenseReference">
    <w:name w:val="Intense Reference"/>
    <w:basedOn w:val="DefaultParagraphFont"/>
    <w:uiPriority w:val="32"/>
    <w:qFormat/>
    <w:rsid w:val="007615FF"/>
    <w:rPr>
      <w:b/>
      <w:bCs/>
      <w:smallCaps/>
      <w:color w:val="0F4761" w:themeColor="accent1" w:themeShade="BF"/>
      <w:spacing w:val="5"/>
    </w:rPr>
  </w:style>
  <w:style w:type="paragraph" w:styleId="NormalWeb">
    <w:name w:val="Normal (Web)"/>
    <w:basedOn w:val="Normal"/>
    <w:uiPriority w:val="99"/>
    <w:semiHidden/>
    <w:unhideWhenUsed/>
    <w:rsid w:val="007615F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9934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07E0A"/>
    <w:rPr>
      <w:color w:val="467886" w:themeColor="hyperlink"/>
      <w:u w:val="single"/>
    </w:rPr>
  </w:style>
  <w:style w:type="character" w:styleId="UnresolvedMention">
    <w:name w:val="Unresolved Mention"/>
    <w:basedOn w:val="DefaultParagraphFont"/>
    <w:uiPriority w:val="99"/>
    <w:semiHidden/>
    <w:unhideWhenUsed/>
    <w:rsid w:val="00807E0A"/>
    <w:rPr>
      <w:color w:val="605E5C"/>
      <w:shd w:val="clear" w:color="auto" w:fill="E1DFDD"/>
    </w:rPr>
  </w:style>
  <w:style w:type="paragraph" w:customStyle="1" w:styleId="p2">
    <w:name w:val="p2"/>
    <w:basedOn w:val="Normal"/>
    <w:rsid w:val="00D93C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20718"/>
  </w:style>
  <w:style w:type="character" w:customStyle="1" w:styleId="s1">
    <w:name w:val="s1"/>
    <w:basedOn w:val="DefaultParagraphFont"/>
    <w:rsid w:val="0072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928176">
      <w:bodyDiv w:val="1"/>
      <w:marLeft w:val="0"/>
      <w:marRight w:val="0"/>
      <w:marTop w:val="0"/>
      <w:marBottom w:val="0"/>
      <w:divBdr>
        <w:top w:val="none" w:sz="0" w:space="0" w:color="auto"/>
        <w:left w:val="none" w:sz="0" w:space="0" w:color="auto"/>
        <w:bottom w:val="none" w:sz="0" w:space="0" w:color="auto"/>
        <w:right w:val="none" w:sz="0" w:space="0" w:color="auto"/>
      </w:divBdr>
    </w:div>
    <w:div w:id="353382518">
      <w:bodyDiv w:val="1"/>
      <w:marLeft w:val="0"/>
      <w:marRight w:val="0"/>
      <w:marTop w:val="0"/>
      <w:marBottom w:val="0"/>
      <w:divBdr>
        <w:top w:val="none" w:sz="0" w:space="0" w:color="auto"/>
        <w:left w:val="none" w:sz="0" w:space="0" w:color="auto"/>
        <w:bottom w:val="none" w:sz="0" w:space="0" w:color="auto"/>
        <w:right w:val="none" w:sz="0" w:space="0" w:color="auto"/>
      </w:divBdr>
    </w:div>
    <w:div w:id="414518738">
      <w:bodyDiv w:val="1"/>
      <w:marLeft w:val="0"/>
      <w:marRight w:val="0"/>
      <w:marTop w:val="0"/>
      <w:marBottom w:val="0"/>
      <w:divBdr>
        <w:top w:val="none" w:sz="0" w:space="0" w:color="auto"/>
        <w:left w:val="none" w:sz="0" w:space="0" w:color="auto"/>
        <w:bottom w:val="none" w:sz="0" w:space="0" w:color="auto"/>
        <w:right w:val="none" w:sz="0" w:space="0" w:color="auto"/>
      </w:divBdr>
    </w:div>
    <w:div w:id="1096752275">
      <w:bodyDiv w:val="1"/>
      <w:marLeft w:val="0"/>
      <w:marRight w:val="0"/>
      <w:marTop w:val="0"/>
      <w:marBottom w:val="0"/>
      <w:divBdr>
        <w:top w:val="none" w:sz="0" w:space="0" w:color="auto"/>
        <w:left w:val="none" w:sz="0" w:space="0" w:color="auto"/>
        <w:bottom w:val="none" w:sz="0" w:space="0" w:color="auto"/>
        <w:right w:val="none" w:sz="0" w:space="0" w:color="auto"/>
      </w:divBdr>
    </w:div>
    <w:div w:id="1132484250">
      <w:bodyDiv w:val="1"/>
      <w:marLeft w:val="0"/>
      <w:marRight w:val="0"/>
      <w:marTop w:val="0"/>
      <w:marBottom w:val="0"/>
      <w:divBdr>
        <w:top w:val="none" w:sz="0" w:space="0" w:color="auto"/>
        <w:left w:val="none" w:sz="0" w:space="0" w:color="auto"/>
        <w:bottom w:val="none" w:sz="0" w:space="0" w:color="auto"/>
        <w:right w:val="none" w:sz="0" w:space="0" w:color="auto"/>
      </w:divBdr>
    </w:div>
    <w:div w:id="1139347389">
      <w:bodyDiv w:val="1"/>
      <w:marLeft w:val="0"/>
      <w:marRight w:val="0"/>
      <w:marTop w:val="0"/>
      <w:marBottom w:val="0"/>
      <w:divBdr>
        <w:top w:val="none" w:sz="0" w:space="0" w:color="auto"/>
        <w:left w:val="none" w:sz="0" w:space="0" w:color="auto"/>
        <w:bottom w:val="none" w:sz="0" w:space="0" w:color="auto"/>
        <w:right w:val="none" w:sz="0" w:space="0" w:color="auto"/>
      </w:divBdr>
    </w:div>
    <w:div w:id="1191796157">
      <w:bodyDiv w:val="1"/>
      <w:marLeft w:val="0"/>
      <w:marRight w:val="0"/>
      <w:marTop w:val="0"/>
      <w:marBottom w:val="0"/>
      <w:divBdr>
        <w:top w:val="none" w:sz="0" w:space="0" w:color="auto"/>
        <w:left w:val="none" w:sz="0" w:space="0" w:color="auto"/>
        <w:bottom w:val="none" w:sz="0" w:space="0" w:color="auto"/>
        <w:right w:val="none" w:sz="0" w:space="0" w:color="auto"/>
      </w:divBdr>
    </w:div>
    <w:div w:id="1516917772">
      <w:bodyDiv w:val="1"/>
      <w:marLeft w:val="0"/>
      <w:marRight w:val="0"/>
      <w:marTop w:val="0"/>
      <w:marBottom w:val="0"/>
      <w:divBdr>
        <w:top w:val="none" w:sz="0" w:space="0" w:color="auto"/>
        <w:left w:val="none" w:sz="0" w:space="0" w:color="auto"/>
        <w:bottom w:val="none" w:sz="0" w:space="0" w:color="auto"/>
        <w:right w:val="none" w:sz="0" w:space="0" w:color="auto"/>
      </w:divBdr>
    </w:div>
    <w:div w:id="1638876944">
      <w:bodyDiv w:val="1"/>
      <w:marLeft w:val="0"/>
      <w:marRight w:val="0"/>
      <w:marTop w:val="0"/>
      <w:marBottom w:val="0"/>
      <w:divBdr>
        <w:top w:val="none" w:sz="0" w:space="0" w:color="auto"/>
        <w:left w:val="none" w:sz="0" w:space="0" w:color="auto"/>
        <w:bottom w:val="none" w:sz="0" w:space="0" w:color="auto"/>
        <w:right w:val="none" w:sz="0" w:space="0" w:color="auto"/>
      </w:divBdr>
    </w:div>
    <w:div w:id="1693188815">
      <w:bodyDiv w:val="1"/>
      <w:marLeft w:val="0"/>
      <w:marRight w:val="0"/>
      <w:marTop w:val="0"/>
      <w:marBottom w:val="0"/>
      <w:divBdr>
        <w:top w:val="none" w:sz="0" w:space="0" w:color="auto"/>
        <w:left w:val="none" w:sz="0" w:space="0" w:color="auto"/>
        <w:bottom w:val="none" w:sz="0" w:space="0" w:color="auto"/>
        <w:right w:val="none" w:sz="0" w:space="0" w:color="auto"/>
      </w:divBdr>
    </w:div>
    <w:div w:id="1782723933">
      <w:bodyDiv w:val="1"/>
      <w:marLeft w:val="0"/>
      <w:marRight w:val="0"/>
      <w:marTop w:val="0"/>
      <w:marBottom w:val="0"/>
      <w:divBdr>
        <w:top w:val="none" w:sz="0" w:space="0" w:color="auto"/>
        <w:left w:val="none" w:sz="0" w:space="0" w:color="auto"/>
        <w:bottom w:val="none" w:sz="0" w:space="0" w:color="auto"/>
        <w:right w:val="none" w:sz="0" w:space="0" w:color="auto"/>
      </w:divBdr>
    </w:div>
    <w:div w:id="1974872262">
      <w:bodyDiv w:val="1"/>
      <w:marLeft w:val="0"/>
      <w:marRight w:val="0"/>
      <w:marTop w:val="0"/>
      <w:marBottom w:val="0"/>
      <w:divBdr>
        <w:top w:val="none" w:sz="0" w:space="0" w:color="auto"/>
        <w:left w:val="none" w:sz="0" w:space="0" w:color="auto"/>
        <w:bottom w:val="none" w:sz="0" w:space="0" w:color="auto"/>
        <w:right w:val="none" w:sz="0" w:space="0" w:color="auto"/>
      </w:divBdr>
    </w:div>
    <w:div w:id="1980769922">
      <w:bodyDiv w:val="1"/>
      <w:marLeft w:val="0"/>
      <w:marRight w:val="0"/>
      <w:marTop w:val="0"/>
      <w:marBottom w:val="0"/>
      <w:divBdr>
        <w:top w:val="none" w:sz="0" w:space="0" w:color="auto"/>
        <w:left w:val="none" w:sz="0" w:space="0" w:color="auto"/>
        <w:bottom w:val="none" w:sz="0" w:space="0" w:color="auto"/>
        <w:right w:val="none" w:sz="0" w:space="0" w:color="auto"/>
      </w:divBdr>
    </w:div>
    <w:div w:id="19945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Krishnakumari Patel (Student)</dc:creator>
  <cp:keywords/>
  <dc:description/>
  <cp:lastModifiedBy>Krishnakumari Patel (Student)</cp:lastModifiedBy>
  <cp:revision>21</cp:revision>
  <dcterms:created xsi:type="dcterms:W3CDTF">2025-03-11T17:47:00Z</dcterms:created>
  <dcterms:modified xsi:type="dcterms:W3CDTF">2025-05-10T01:46:00Z</dcterms:modified>
</cp:coreProperties>
</file>