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2835" w14:textId="77777777" w:rsidR="006F0406" w:rsidRDefault="00CC76FA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536D5D82" w14:textId="77777777" w:rsidR="006F0406" w:rsidRDefault="006F0406">
      <w:pPr>
        <w:rPr>
          <w:b/>
          <w:sz w:val="20"/>
        </w:rPr>
      </w:pPr>
    </w:p>
    <w:p w14:paraId="25A91F6B" w14:textId="77777777" w:rsidR="006F0406" w:rsidRDefault="006F0406">
      <w:pPr>
        <w:rPr>
          <w:b/>
          <w:sz w:val="20"/>
        </w:rPr>
      </w:pPr>
    </w:p>
    <w:p w14:paraId="64270185" w14:textId="77777777" w:rsidR="006F0406" w:rsidRDefault="006F0406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F0406" w14:paraId="446DD638" w14:textId="77777777">
        <w:trPr>
          <w:trHeight w:val="460"/>
        </w:trPr>
        <w:tc>
          <w:tcPr>
            <w:tcW w:w="3220" w:type="dxa"/>
          </w:tcPr>
          <w:p w14:paraId="47722741" w14:textId="77777777" w:rsidR="006F0406" w:rsidRDefault="00CC76FA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158BD96" w14:textId="425B23BB" w:rsidR="006F0406" w:rsidRDefault="00BC17D5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29</w:t>
            </w:r>
            <w:r w:rsidR="00CC76FA">
              <w:rPr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 w:rsidR="00CC76FA">
              <w:rPr>
                <w:sz w:val="24"/>
              </w:rPr>
              <w:t xml:space="preserve"> </w:t>
            </w:r>
            <w:r w:rsidR="00CC76FA">
              <w:rPr>
                <w:spacing w:val="-4"/>
                <w:sz w:val="24"/>
              </w:rPr>
              <w:t>2026</w:t>
            </w:r>
          </w:p>
        </w:tc>
      </w:tr>
      <w:tr w:rsidR="006F0406" w14:paraId="2B68D8A2" w14:textId="77777777">
        <w:trPr>
          <w:trHeight w:val="460"/>
        </w:trPr>
        <w:tc>
          <w:tcPr>
            <w:tcW w:w="3220" w:type="dxa"/>
          </w:tcPr>
          <w:p w14:paraId="44BFFB0F" w14:textId="77777777" w:rsidR="006F0406" w:rsidRDefault="00CC76FA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40F5627" w14:textId="739A2E8F" w:rsidR="006F0406" w:rsidRDefault="00BC17D5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BC17D5">
              <w:rPr>
                <w:sz w:val="24"/>
              </w:rPr>
              <w:t>SWTID-2026-</w:t>
            </w:r>
            <w:r w:rsidR="00FF53AB">
              <w:rPr>
                <w:sz w:val="24"/>
              </w:rPr>
              <w:t>6260</w:t>
            </w:r>
          </w:p>
        </w:tc>
      </w:tr>
      <w:tr w:rsidR="006F0406" w14:paraId="0F5FBC74" w14:textId="77777777">
        <w:trPr>
          <w:trHeight w:val="460"/>
        </w:trPr>
        <w:tc>
          <w:tcPr>
            <w:tcW w:w="3220" w:type="dxa"/>
          </w:tcPr>
          <w:p w14:paraId="704B76BF" w14:textId="77777777" w:rsidR="006F0406" w:rsidRDefault="00CC76FA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A176A8F" w14:textId="4C0408B2" w:rsidR="006F0406" w:rsidRDefault="00BC17D5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FAQ A</w:t>
            </w:r>
            <w:r w:rsidR="00FF53AB">
              <w:rPr>
                <w:spacing w:val="-2"/>
                <w:sz w:val="24"/>
              </w:rPr>
              <w:t>ssistant</w:t>
            </w:r>
          </w:p>
        </w:tc>
      </w:tr>
      <w:tr w:rsidR="006F0406" w14:paraId="77203873" w14:textId="77777777">
        <w:trPr>
          <w:trHeight w:val="460"/>
        </w:trPr>
        <w:tc>
          <w:tcPr>
            <w:tcW w:w="3220" w:type="dxa"/>
          </w:tcPr>
          <w:p w14:paraId="66CD7313" w14:textId="77777777" w:rsidR="006F0406" w:rsidRDefault="00CC76FA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2C47DEF" w14:textId="77777777" w:rsidR="006F0406" w:rsidRDefault="00CC76FA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A229315" w14:textId="77777777" w:rsidR="006F0406" w:rsidRDefault="006F0406">
      <w:pPr>
        <w:rPr>
          <w:b/>
          <w:sz w:val="24"/>
        </w:rPr>
      </w:pPr>
    </w:p>
    <w:p w14:paraId="0B71577C" w14:textId="77777777" w:rsidR="006F0406" w:rsidRDefault="006F0406">
      <w:pPr>
        <w:spacing w:before="17"/>
        <w:rPr>
          <w:b/>
          <w:sz w:val="24"/>
        </w:rPr>
      </w:pPr>
    </w:p>
    <w:p w14:paraId="1635F522" w14:textId="77777777" w:rsidR="006F0406" w:rsidRDefault="00CC76FA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2F09DEF6" w14:textId="77777777" w:rsidR="006F0406" w:rsidRDefault="006F0406">
      <w:pPr>
        <w:spacing w:before="5"/>
        <w:rPr>
          <w:b/>
          <w:sz w:val="24"/>
        </w:rPr>
      </w:pPr>
    </w:p>
    <w:p w14:paraId="28BB5364" w14:textId="77777777" w:rsidR="006F0406" w:rsidRDefault="00CC76FA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357AFCDE" w14:textId="77777777" w:rsidR="006F0406" w:rsidRDefault="00CC76FA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A43ACCF" w14:textId="77777777" w:rsidR="006F0406" w:rsidRDefault="00CC76FA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21496B13" w14:textId="77777777" w:rsidR="006F0406" w:rsidRDefault="006F0406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6F0406" w14:paraId="7D6E42FB" w14:textId="77777777">
        <w:trPr>
          <w:trHeight w:val="1359"/>
        </w:trPr>
        <w:tc>
          <w:tcPr>
            <w:tcW w:w="920" w:type="dxa"/>
          </w:tcPr>
          <w:p w14:paraId="189D84A2" w14:textId="77777777" w:rsidR="006F0406" w:rsidRDefault="00CC76FA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520" w:type="dxa"/>
          </w:tcPr>
          <w:p w14:paraId="6DF5EE53" w14:textId="77777777" w:rsidR="006F0406" w:rsidRDefault="00CC76FA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0EC4DE31" w14:textId="77777777" w:rsidR="006F0406" w:rsidRDefault="00CC76FA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318CB0FA" w14:textId="77777777" w:rsidR="006F0406" w:rsidRDefault="00CC76FA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6F0406" w14:paraId="07A4F622" w14:textId="77777777">
        <w:trPr>
          <w:trHeight w:val="3260"/>
        </w:trPr>
        <w:tc>
          <w:tcPr>
            <w:tcW w:w="920" w:type="dxa"/>
          </w:tcPr>
          <w:p w14:paraId="0A0C8110" w14:textId="77777777" w:rsidR="006F0406" w:rsidRDefault="00CC76F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1CBFE941" w14:textId="77777777" w:rsidR="006F0406" w:rsidRDefault="00CC76FA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09641D10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60BB9600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177657C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3211C4E8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6EBBD5CA" w14:textId="3CFD50A7" w:rsidR="006F0406" w:rsidRDefault="006F0406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6D08AEEE" w14:textId="556273B2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React.js, HTML5, CSS3, JavaScript</w:t>
            </w:r>
          </w:p>
        </w:tc>
        <w:tc>
          <w:tcPr>
            <w:tcW w:w="3440" w:type="dxa"/>
          </w:tcPr>
          <w:p w14:paraId="012BC804" w14:textId="7EA2EAAD" w:rsidR="006F0406" w:rsidRDefault="00BC17D5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Responsive design, component reusability, fast UI for chat interface</w:t>
            </w:r>
          </w:p>
        </w:tc>
      </w:tr>
    </w:tbl>
    <w:p w14:paraId="5E831E10" w14:textId="77777777" w:rsidR="006F0406" w:rsidRDefault="006F0406">
      <w:pPr>
        <w:pStyle w:val="TableParagraph"/>
        <w:spacing w:line="276" w:lineRule="auto"/>
        <w:rPr>
          <w:i/>
          <w:sz w:val="24"/>
        </w:rPr>
        <w:sectPr w:rsidR="006F0406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6F0406" w14:paraId="671143C4" w14:textId="77777777">
        <w:trPr>
          <w:trHeight w:val="3259"/>
        </w:trPr>
        <w:tc>
          <w:tcPr>
            <w:tcW w:w="920" w:type="dxa"/>
          </w:tcPr>
          <w:p w14:paraId="67253B7E" w14:textId="77777777" w:rsidR="006F0406" w:rsidRDefault="00CC76FA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1A6833AE" w14:textId="77777777" w:rsidR="006F0406" w:rsidRDefault="00CC76FA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2A936B0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747EF7E9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45F9A13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14AA0F9A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B2533E7" w14:textId="77777777" w:rsidR="006F0406" w:rsidRDefault="00CC76FA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1AD72B30" w14:textId="19F519F8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Node.js + Express.js</w:t>
            </w:r>
          </w:p>
        </w:tc>
        <w:tc>
          <w:tcPr>
            <w:tcW w:w="3440" w:type="dxa"/>
          </w:tcPr>
          <w:p w14:paraId="4BA07E12" w14:textId="414AB7E6" w:rsidR="006F0406" w:rsidRDefault="00BC17D5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High scalability, non-blocking I/O, perfect for REST APIs /</w:t>
            </w:r>
            <w:proofErr w:type="spellStart"/>
            <w:r w:rsidRPr="00BC17D5">
              <w:rPr>
                <w:i/>
                <w:sz w:val="24"/>
              </w:rPr>
              <w:t>api</w:t>
            </w:r>
            <w:proofErr w:type="spellEnd"/>
            <w:r w:rsidRPr="00BC17D5">
              <w:rPr>
                <w:i/>
                <w:sz w:val="24"/>
              </w:rPr>
              <w:t>/</w:t>
            </w:r>
            <w:proofErr w:type="spellStart"/>
            <w:r w:rsidRPr="00BC17D5">
              <w:rPr>
                <w:i/>
                <w:sz w:val="24"/>
              </w:rPr>
              <w:t>faqs</w:t>
            </w:r>
            <w:proofErr w:type="spellEnd"/>
          </w:p>
        </w:tc>
      </w:tr>
      <w:tr w:rsidR="006F0406" w14:paraId="168827B4" w14:textId="77777777">
        <w:trPr>
          <w:trHeight w:val="3580"/>
        </w:trPr>
        <w:tc>
          <w:tcPr>
            <w:tcW w:w="920" w:type="dxa"/>
          </w:tcPr>
          <w:p w14:paraId="1C619E22" w14:textId="77777777" w:rsidR="006F0406" w:rsidRDefault="00CC76FA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67FC2F5A" w14:textId="77777777" w:rsidR="006F0406" w:rsidRDefault="00CC76FA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50B187F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45B989E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79ED7E0C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2709859A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3572682" w14:textId="77777777" w:rsidR="006F0406" w:rsidRDefault="00CC76FA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316D2098" w14:textId="77777777" w:rsidR="006F0406" w:rsidRDefault="00CC76FA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7F03FBD3" w14:textId="122024F1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MongoDB + Mongoose</w:t>
            </w:r>
          </w:p>
        </w:tc>
        <w:tc>
          <w:tcPr>
            <w:tcW w:w="3440" w:type="dxa"/>
          </w:tcPr>
          <w:p w14:paraId="0B6E037A" w14:textId="17D98C93" w:rsidR="006F0406" w:rsidRDefault="00BC17D5">
            <w:pPr>
              <w:pStyle w:val="TableParagraph"/>
              <w:ind w:left="184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NoSQL flexible schema, easy to store FAQs as JSON, fast search</w:t>
            </w:r>
          </w:p>
        </w:tc>
      </w:tr>
      <w:tr w:rsidR="006F0406" w14:paraId="6E0A1321" w14:textId="77777777">
        <w:trPr>
          <w:trHeight w:val="3259"/>
        </w:trPr>
        <w:tc>
          <w:tcPr>
            <w:tcW w:w="920" w:type="dxa"/>
          </w:tcPr>
          <w:p w14:paraId="0067E9B4" w14:textId="77777777" w:rsidR="006F0406" w:rsidRDefault="00CC76F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2D7D528B" w14:textId="77777777" w:rsidR="006F0406" w:rsidRDefault="00CC76FA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3BD46229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5DC6819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2365FDE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1ACB7445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0A38489F" w14:textId="77777777" w:rsidR="006F0406" w:rsidRDefault="00CC76FA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2EBAA8F6" w14:textId="6B4BC971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 xml:space="preserve">Render / </w:t>
            </w:r>
            <w:proofErr w:type="spellStart"/>
            <w:r w:rsidRPr="00BC17D5">
              <w:rPr>
                <w:i/>
                <w:sz w:val="24"/>
              </w:rPr>
              <w:t>Vercel</w:t>
            </w:r>
            <w:proofErr w:type="spellEnd"/>
            <w:r w:rsidRPr="00BC17D5">
              <w:rPr>
                <w:i/>
                <w:sz w:val="24"/>
              </w:rPr>
              <w:t xml:space="preserve"> + Docker</w:t>
            </w:r>
          </w:p>
        </w:tc>
        <w:tc>
          <w:tcPr>
            <w:tcW w:w="3440" w:type="dxa"/>
          </w:tcPr>
          <w:p w14:paraId="3470FF97" w14:textId="54F3F07C" w:rsidR="006F0406" w:rsidRDefault="00BC17D5">
            <w:pPr>
              <w:pStyle w:val="TableParagraph"/>
              <w:ind w:left="184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Easy scalability, free hosting for students, zero-config deployment for Node.js. Docker ensures app runs same in all environments</w:t>
            </w:r>
          </w:p>
        </w:tc>
      </w:tr>
      <w:tr w:rsidR="006F0406" w14:paraId="249D9039" w14:textId="77777777">
        <w:trPr>
          <w:trHeight w:val="2140"/>
        </w:trPr>
        <w:tc>
          <w:tcPr>
            <w:tcW w:w="920" w:type="dxa"/>
          </w:tcPr>
          <w:p w14:paraId="138CB993" w14:textId="77777777" w:rsidR="006F0406" w:rsidRDefault="00CC76FA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18B7F520" w14:textId="77777777" w:rsidR="006F0406" w:rsidRDefault="00CC76FA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0F78F5E2" w14:textId="7B1B026D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GitHub + GitHub Actions</w:t>
            </w:r>
          </w:p>
        </w:tc>
        <w:tc>
          <w:tcPr>
            <w:tcW w:w="3440" w:type="dxa"/>
          </w:tcPr>
          <w:p w14:paraId="2E7DA131" w14:textId="415D85AD" w:rsidR="006F0406" w:rsidRDefault="00F548A8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 w:rsidRPr="00F548A8">
              <w:rPr>
                <w:i/>
                <w:sz w:val="24"/>
              </w:rPr>
              <w:t>Seamless team collaboration, version tracking, automated testing &amp; deployment on every push to main branch</w:t>
            </w:r>
          </w:p>
        </w:tc>
      </w:tr>
    </w:tbl>
    <w:p w14:paraId="4BB28FC2" w14:textId="77777777" w:rsidR="006F0406" w:rsidRDefault="006F0406">
      <w:pPr>
        <w:pStyle w:val="TableParagraph"/>
        <w:spacing w:line="276" w:lineRule="auto"/>
        <w:jc w:val="both"/>
        <w:rPr>
          <w:i/>
          <w:sz w:val="24"/>
        </w:rPr>
        <w:sectPr w:rsidR="006F0406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6F0406" w14:paraId="1569978E" w14:textId="77777777">
        <w:trPr>
          <w:trHeight w:val="1340"/>
        </w:trPr>
        <w:tc>
          <w:tcPr>
            <w:tcW w:w="920" w:type="dxa"/>
          </w:tcPr>
          <w:p w14:paraId="1C41D008" w14:textId="77777777" w:rsidR="006F0406" w:rsidRDefault="006F040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23D6927B" w14:textId="77777777" w:rsidR="006F0406" w:rsidRDefault="00CC76FA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79BE4EC6" w14:textId="77777777" w:rsidR="006F0406" w:rsidRDefault="006F040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14E0F6D2" w14:textId="77777777" w:rsidR="006F0406" w:rsidRDefault="006F0406">
            <w:pPr>
              <w:pStyle w:val="TableParagraph"/>
              <w:ind w:left="0"/>
              <w:rPr>
                <w:sz w:val="24"/>
              </w:rPr>
            </w:pPr>
          </w:p>
        </w:tc>
      </w:tr>
      <w:tr w:rsidR="006F0406" w14:paraId="75E17B21" w14:textId="77777777">
        <w:trPr>
          <w:trHeight w:val="3259"/>
        </w:trPr>
        <w:tc>
          <w:tcPr>
            <w:tcW w:w="920" w:type="dxa"/>
          </w:tcPr>
          <w:p w14:paraId="0EE7DE15" w14:textId="77777777" w:rsidR="006F0406" w:rsidRDefault="00CC76FA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703F87A5" w14:textId="77777777" w:rsidR="006F0406" w:rsidRDefault="00CC76FA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5043B1BD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50066F9C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21F4863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3CCED8CF" w14:textId="77777777" w:rsidR="006F0406" w:rsidRDefault="006F0406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66604055" w14:textId="77777777" w:rsidR="006F0406" w:rsidRDefault="00CC76FA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74D9F0DA" w14:textId="519107BC" w:rsidR="006F0406" w:rsidRDefault="00F548A8">
            <w:pPr>
              <w:pStyle w:val="TableParagraph"/>
              <w:spacing w:before="42"/>
              <w:rPr>
                <w:i/>
                <w:sz w:val="24"/>
              </w:rPr>
            </w:pPr>
            <w:r w:rsidRPr="00F548A8">
              <w:rPr>
                <w:i/>
                <w:sz w:val="24"/>
              </w:rPr>
              <w:t xml:space="preserve">Google Gemini API + </w:t>
            </w:r>
            <w:proofErr w:type="spellStart"/>
            <w:r w:rsidRPr="00F548A8">
              <w:rPr>
                <w:i/>
                <w:sz w:val="24"/>
              </w:rPr>
              <w:t>dotenv</w:t>
            </w:r>
            <w:proofErr w:type="spellEnd"/>
            <w:r w:rsidRPr="00F548A8">
              <w:rPr>
                <w:i/>
                <w:sz w:val="24"/>
              </w:rPr>
              <w:t xml:space="preserve"> + Mongoose</w:t>
            </w:r>
          </w:p>
        </w:tc>
        <w:tc>
          <w:tcPr>
            <w:tcW w:w="3440" w:type="dxa"/>
          </w:tcPr>
          <w:p w14:paraId="67F9D15B" w14:textId="59A32E8A" w:rsidR="006F0406" w:rsidRDefault="00F548A8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 w:rsidRPr="00F548A8">
              <w:rPr>
                <w:i/>
                <w:sz w:val="24"/>
              </w:rPr>
              <w:t xml:space="preserve">Gemini API enables intelligent FAQ answering (core feature). </w:t>
            </w:r>
            <w:proofErr w:type="spellStart"/>
            <w:r w:rsidRPr="00F548A8">
              <w:rPr>
                <w:i/>
                <w:sz w:val="24"/>
              </w:rPr>
              <w:t>dotenv</w:t>
            </w:r>
            <w:proofErr w:type="spellEnd"/>
            <w:r w:rsidRPr="00F548A8">
              <w:rPr>
                <w:i/>
                <w:sz w:val="24"/>
              </w:rPr>
              <w:t xml:space="preserve"> secures API keys. Mongoose connects Node.js with MongoDB easily</w:t>
            </w:r>
          </w:p>
        </w:tc>
      </w:tr>
    </w:tbl>
    <w:p w14:paraId="663D907B" w14:textId="77777777" w:rsidR="00CC76FA" w:rsidRDefault="00CC76FA"/>
    <w:sectPr w:rsidR="00CC76FA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F805C" w14:textId="77777777" w:rsidR="004D7FEC" w:rsidRDefault="004D7FEC">
      <w:r>
        <w:separator/>
      </w:r>
    </w:p>
  </w:endnote>
  <w:endnote w:type="continuationSeparator" w:id="0">
    <w:p w14:paraId="7830B0F5" w14:textId="77777777" w:rsidR="004D7FEC" w:rsidRDefault="004D7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2F1D7" w14:textId="77777777" w:rsidR="004D7FEC" w:rsidRDefault="004D7FEC">
      <w:r>
        <w:separator/>
      </w:r>
    </w:p>
  </w:footnote>
  <w:footnote w:type="continuationSeparator" w:id="0">
    <w:p w14:paraId="70B26B08" w14:textId="77777777" w:rsidR="004D7FEC" w:rsidRDefault="004D7F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A39EE" w14:textId="25FCBD19" w:rsidR="006F0406" w:rsidRDefault="006F0406">
    <w:pPr>
      <w:pStyle w:val="BodyText"/>
      <w:spacing w:line="200" w:lineRule="exac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06"/>
    <w:rsid w:val="004D7FEC"/>
    <w:rsid w:val="006F0406"/>
    <w:rsid w:val="0070292C"/>
    <w:rsid w:val="008B0AA0"/>
    <w:rsid w:val="00B0688B"/>
    <w:rsid w:val="00BC17D5"/>
    <w:rsid w:val="00CC76FA"/>
    <w:rsid w:val="00F548A8"/>
    <w:rsid w:val="00FF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DB21"/>
  <w15:docId w15:val="{F57C9D3E-5F4D-495D-99A8-7FD8CE4F7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paragraph" w:styleId="Header">
    <w:name w:val="header"/>
    <w:basedOn w:val="Normal"/>
    <w:link w:val="HeaderChar"/>
    <w:uiPriority w:val="99"/>
    <w:unhideWhenUsed/>
    <w:rsid w:val="00FF53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53A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53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53A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AKSHITHA.D</dc:creator>
  <cp:lastModifiedBy>S0971505</cp:lastModifiedBy>
  <cp:revision>2</cp:revision>
  <dcterms:created xsi:type="dcterms:W3CDTF">2026-09-29T12:30:00Z</dcterms:created>
  <dcterms:modified xsi:type="dcterms:W3CDTF">2026-09-29T12:30:00Z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