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1C" w:rsidRPr="00D05CE8" w:rsidRDefault="00A920E0" w:rsidP="00A920E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05CE8">
        <w:rPr>
          <w:b/>
          <w:bCs/>
          <w:sz w:val="28"/>
          <w:szCs w:val="28"/>
          <w:u w:val="single"/>
          <w:lang w:val="en-US"/>
        </w:rPr>
        <w:t>PERSONAL BLOG ON IBM CLOUD STATIC WEB APPS</w:t>
      </w:r>
    </w:p>
    <w:p w:rsidR="00A920E0" w:rsidRPr="00D05CE8" w:rsidRDefault="00A920E0" w:rsidP="00A920E0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D05CE8">
        <w:rPr>
          <w:b/>
          <w:bCs/>
          <w:sz w:val="28"/>
          <w:szCs w:val="28"/>
          <w:lang w:val="en-US"/>
        </w:rPr>
        <w:t>Phase 2 Submission Document</w:t>
      </w:r>
    </w:p>
    <w:p w:rsidR="00A920E0" w:rsidRDefault="00A920E0" w:rsidP="00A920E0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0E0" w:rsidTr="00A920E0"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508" w:type="dxa"/>
          </w:tcPr>
          <w:p w:rsidR="00A920E0" w:rsidRDefault="00992C68" w:rsidP="00A920E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Krishnaraj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K</w:t>
            </w:r>
          </w:p>
        </w:tc>
      </w:tr>
      <w:tr w:rsidR="00A920E0" w:rsidTr="00A920E0"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8935</w:t>
            </w:r>
          </w:p>
        </w:tc>
      </w:tr>
      <w:tr w:rsidR="00A920E0" w:rsidTr="00A920E0"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NAME</w:t>
            </w:r>
          </w:p>
        </w:tc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Proj_207157_Team_2</w:t>
            </w:r>
          </w:p>
        </w:tc>
      </w:tr>
      <w:tr w:rsidR="00A920E0" w:rsidTr="00A920E0"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8301-Personal Blog on IBM Cloud Static Web Apps</w:t>
            </w:r>
          </w:p>
        </w:tc>
      </w:tr>
      <w:tr w:rsidR="00A920E0" w:rsidTr="00A920E0"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SUBMISSION DATE</w:t>
            </w:r>
          </w:p>
        </w:tc>
        <w:tc>
          <w:tcPr>
            <w:tcW w:w="4508" w:type="dxa"/>
          </w:tcPr>
          <w:p w:rsidR="00A920E0" w:rsidRDefault="00A920E0" w:rsidP="00A920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10-10-2023</w:t>
            </w:r>
          </w:p>
        </w:tc>
      </w:tr>
    </w:tbl>
    <w:p w:rsidR="00A920E0" w:rsidRDefault="00A920E0" w:rsidP="00A920E0">
      <w:pPr>
        <w:rPr>
          <w:sz w:val="28"/>
          <w:szCs w:val="28"/>
          <w:lang w:val="en-US"/>
        </w:rPr>
      </w:pPr>
    </w:p>
    <w:p w:rsidR="00A920E0" w:rsidRPr="00D05CE8" w:rsidRDefault="00572908" w:rsidP="00A920E0">
      <w:pPr>
        <w:rPr>
          <w:b/>
          <w:bCs/>
          <w:sz w:val="28"/>
          <w:szCs w:val="28"/>
          <w:lang w:val="en-US"/>
        </w:rPr>
      </w:pPr>
      <w:r w:rsidRPr="00D05CE8">
        <w:rPr>
          <w:b/>
          <w:bCs/>
          <w:sz w:val="28"/>
          <w:szCs w:val="28"/>
          <w:lang w:val="en-US"/>
        </w:rPr>
        <w:t>Introduction</w:t>
      </w:r>
    </w:p>
    <w:p w:rsidR="00520ABF" w:rsidRDefault="00520ABF" w:rsidP="00A920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520ABF">
        <w:rPr>
          <w:sz w:val="28"/>
          <w:szCs w:val="28"/>
          <w:lang w:val="en-US"/>
        </w:rPr>
        <w:t>In this phase, we'll ex</w:t>
      </w:r>
      <w:r>
        <w:rPr>
          <w:sz w:val="28"/>
          <w:szCs w:val="28"/>
          <w:lang w:val="en-US"/>
        </w:rPr>
        <w:t>plore exciting ways to elevate our</w:t>
      </w:r>
      <w:r w:rsidRPr="00520ABF">
        <w:rPr>
          <w:sz w:val="28"/>
          <w:szCs w:val="28"/>
          <w:lang w:val="en-US"/>
        </w:rPr>
        <w:t xml:space="preserve"> travel blog and boost user engagement. These innovative featu</w:t>
      </w:r>
      <w:r>
        <w:rPr>
          <w:sz w:val="28"/>
          <w:szCs w:val="28"/>
          <w:lang w:val="en-US"/>
        </w:rPr>
        <w:t>res will not only captivate our</w:t>
      </w:r>
      <w:r w:rsidRPr="00520ABF">
        <w:rPr>
          <w:sz w:val="28"/>
          <w:szCs w:val="28"/>
          <w:lang w:val="en-US"/>
        </w:rPr>
        <w:t xml:space="preserve"> audience but also foster a sense of community among fellow travelers.</w:t>
      </w:r>
    </w:p>
    <w:p w:rsidR="00520ABF" w:rsidRDefault="00520ABF" w:rsidP="00A920E0">
      <w:pPr>
        <w:rPr>
          <w:sz w:val="28"/>
          <w:szCs w:val="28"/>
          <w:lang w:val="en-US"/>
        </w:rPr>
      </w:pPr>
    </w:p>
    <w:p w:rsidR="00520ABF" w:rsidRPr="00D05CE8" w:rsidRDefault="00520ABF" w:rsidP="00520ABF">
      <w:pPr>
        <w:rPr>
          <w:b/>
          <w:bCs/>
          <w:sz w:val="28"/>
          <w:szCs w:val="28"/>
          <w:lang w:val="en-US"/>
        </w:rPr>
      </w:pPr>
      <w:r w:rsidRPr="00D05CE8">
        <w:rPr>
          <w:b/>
          <w:bCs/>
          <w:sz w:val="28"/>
          <w:szCs w:val="28"/>
          <w:lang w:val="en-US"/>
        </w:rPr>
        <w:t>1. Social Media Sharing Buttons</w:t>
      </w:r>
    </w:p>
    <w:p w:rsidR="00520ABF" w:rsidRPr="00D05CE8" w:rsidRDefault="00520ABF" w:rsidP="00520ABF">
      <w:pPr>
        <w:ind w:left="2160" w:firstLine="720"/>
        <w:rPr>
          <w:sz w:val="28"/>
          <w:szCs w:val="28"/>
          <w:u w:val="single"/>
          <w:lang w:val="en-US"/>
        </w:rPr>
      </w:pPr>
      <w:r w:rsidRPr="00D05CE8">
        <w:rPr>
          <w:sz w:val="28"/>
          <w:szCs w:val="28"/>
          <w:u w:val="single"/>
          <w:lang w:val="en-US"/>
        </w:rPr>
        <w:t>Amplify Your Reach</w:t>
      </w:r>
    </w:p>
    <w:p w:rsidR="000B1337" w:rsidRPr="000B1337" w:rsidRDefault="00174483" w:rsidP="000B1337">
      <w:pPr>
        <w:jc w:val="lowKashida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2194712E" wp14:editId="56C6A749">
            <wp:simplePos x="0" y="0"/>
            <wp:positionH relativeFrom="column">
              <wp:posOffset>3345180</wp:posOffset>
            </wp:positionH>
            <wp:positionV relativeFrom="paragraph">
              <wp:posOffset>7620</wp:posOffset>
            </wp:positionV>
            <wp:extent cx="3028950" cy="1514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ialmediabut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ABF" w:rsidRPr="00520ABF">
        <w:rPr>
          <w:sz w:val="28"/>
          <w:szCs w:val="28"/>
          <w:lang w:val="en-US"/>
        </w:rPr>
        <w:t>Integrate soc</w:t>
      </w:r>
      <w:r w:rsidR="00520ABF">
        <w:rPr>
          <w:sz w:val="28"/>
          <w:szCs w:val="28"/>
          <w:lang w:val="en-US"/>
        </w:rPr>
        <w:t xml:space="preserve">ial media sharing buttons into </w:t>
      </w:r>
      <w:r w:rsidR="00520ABF" w:rsidRPr="00520ABF">
        <w:rPr>
          <w:sz w:val="28"/>
          <w:szCs w:val="28"/>
          <w:lang w:val="en-US"/>
        </w:rPr>
        <w:t>our blog, allowing</w:t>
      </w:r>
      <w:r w:rsidR="00520ABF">
        <w:rPr>
          <w:sz w:val="28"/>
          <w:szCs w:val="28"/>
          <w:lang w:val="en-US"/>
        </w:rPr>
        <w:t xml:space="preserve"> readers to effortlessly share </w:t>
      </w:r>
      <w:r w:rsidR="00520ABF" w:rsidRPr="00520ABF">
        <w:rPr>
          <w:sz w:val="28"/>
          <w:szCs w:val="28"/>
          <w:lang w:val="en-US"/>
        </w:rPr>
        <w:t>our captivating content on their favorite platforms. By selectin</w:t>
      </w:r>
      <w:r w:rsidR="00520ABF">
        <w:rPr>
          <w:sz w:val="28"/>
          <w:szCs w:val="28"/>
          <w:lang w:val="en-US"/>
        </w:rPr>
        <w:t xml:space="preserve">g the right social networks, we'll expand </w:t>
      </w:r>
      <w:r w:rsidR="00520ABF" w:rsidRPr="00520ABF">
        <w:rPr>
          <w:sz w:val="28"/>
          <w:szCs w:val="28"/>
          <w:lang w:val="en-US"/>
        </w:rPr>
        <w:t>our blog's influence and inspire more wanderlust.</w:t>
      </w:r>
      <w:r w:rsidRPr="00174483">
        <w:rPr>
          <w:noProof/>
          <w:sz w:val="28"/>
          <w:szCs w:val="28"/>
          <w:lang w:eastAsia="en-IN"/>
        </w:rPr>
        <w:t xml:space="preserve"> </w:t>
      </w:r>
    </w:p>
    <w:p w:rsidR="00520ABF" w:rsidRDefault="00520ABF" w:rsidP="00520ABF">
      <w:pPr>
        <w:rPr>
          <w:sz w:val="28"/>
          <w:szCs w:val="28"/>
          <w:lang w:val="en-US"/>
        </w:rPr>
      </w:pPr>
    </w:p>
    <w:p w:rsidR="00174483" w:rsidRPr="00D05CE8" w:rsidRDefault="00174483" w:rsidP="00174483">
      <w:pPr>
        <w:rPr>
          <w:b/>
          <w:bCs/>
          <w:sz w:val="28"/>
          <w:szCs w:val="28"/>
          <w:lang w:val="en-US"/>
        </w:rPr>
      </w:pPr>
      <w:r w:rsidRPr="00D05CE8">
        <w:rPr>
          <w:b/>
          <w:bCs/>
          <w:sz w:val="28"/>
          <w:szCs w:val="28"/>
          <w:lang w:val="en-US"/>
        </w:rPr>
        <w:t>2. Interactive Maps</w:t>
      </w:r>
    </w:p>
    <w:p w:rsidR="00174483" w:rsidRPr="00D05CE8" w:rsidRDefault="00174483" w:rsidP="00174483">
      <w:pPr>
        <w:ind w:left="2160" w:firstLine="720"/>
        <w:rPr>
          <w:sz w:val="28"/>
          <w:szCs w:val="28"/>
          <w:u w:val="single"/>
          <w:lang w:val="en-US"/>
        </w:rPr>
      </w:pPr>
      <w:r w:rsidRPr="00D05CE8">
        <w:rPr>
          <w:sz w:val="28"/>
          <w:szCs w:val="28"/>
          <w:u w:val="single"/>
          <w:lang w:val="en-US"/>
        </w:rPr>
        <w:t>Bring Your Adventures to Life</w:t>
      </w:r>
    </w:p>
    <w:p w:rsidR="00520ABF" w:rsidRDefault="00174483" w:rsidP="0017448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5532987C" wp14:editId="1110BB58">
            <wp:simplePos x="0" y="0"/>
            <wp:positionH relativeFrom="page">
              <wp:posOffset>4474210</wp:posOffset>
            </wp:positionH>
            <wp:positionV relativeFrom="paragraph">
              <wp:posOffset>5715</wp:posOffset>
            </wp:positionV>
            <wp:extent cx="2619375" cy="1743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Enhance </w:t>
      </w:r>
      <w:proofErr w:type="spellStart"/>
      <w:r>
        <w:rPr>
          <w:sz w:val="28"/>
          <w:szCs w:val="28"/>
          <w:lang w:val="en-US"/>
        </w:rPr>
        <w:t>o</w:t>
      </w:r>
      <w:r w:rsidRPr="00174483">
        <w:rPr>
          <w:sz w:val="28"/>
          <w:szCs w:val="28"/>
          <w:lang w:val="en-US"/>
        </w:rPr>
        <w:t>our</w:t>
      </w:r>
      <w:proofErr w:type="spellEnd"/>
      <w:r w:rsidRPr="00174483">
        <w:rPr>
          <w:sz w:val="28"/>
          <w:szCs w:val="28"/>
          <w:lang w:val="en-US"/>
        </w:rPr>
        <w:t xml:space="preserve"> blog with interactive maps th</w:t>
      </w:r>
      <w:r>
        <w:rPr>
          <w:sz w:val="28"/>
          <w:szCs w:val="28"/>
          <w:lang w:val="en-US"/>
        </w:rPr>
        <w:t>at showcase the destinations we</w:t>
      </w:r>
      <w:r w:rsidRPr="00174483">
        <w:rPr>
          <w:sz w:val="28"/>
          <w:szCs w:val="28"/>
          <w:lang w:val="en-US"/>
        </w:rPr>
        <w:t xml:space="preserve">'ve explored. Utilize services like Google Maps or </w:t>
      </w:r>
      <w:proofErr w:type="spellStart"/>
      <w:r w:rsidRPr="00174483">
        <w:rPr>
          <w:sz w:val="28"/>
          <w:szCs w:val="28"/>
          <w:lang w:val="en-US"/>
        </w:rPr>
        <w:t>Mapbox</w:t>
      </w:r>
      <w:proofErr w:type="spellEnd"/>
      <w:r w:rsidRPr="00174483">
        <w:rPr>
          <w:sz w:val="28"/>
          <w:szCs w:val="28"/>
          <w:lang w:val="en-US"/>
        </w:rPr>
        <w:t xml:space="preserve"> to pinpoint locations, add brief descriptions, and link to related blog posts. Ensure a seamless map experience across all devices.</w:t>
      </w:r>
    </w:p>
    <w:p w:rsidR="006D1181" w:rsidRDefault="006D1181" w:rsidP="00A920E0">
      <w:pPr>
        <w:rPr>
          <w:sz w:val="28"/>
          <w:szCs w:val="28"/>
          <w:lang w:val="en-US"/>
        </w:rPr>
      </w:pPr>
    </w:p>
    <w:p w:rsidR="00174483" w:rsidRPr="00D05CE8" w:rsidRDefault="00174483" w:rsidP="00174483">
      <w:pPr>
        <w:rPr>
          <w:b/>
          <w:bCs/>
          <w:sz w:val="28"/>
          <w:szCs w:val="28"/>
          <w:lang w:val="en-US"/>
        </w:rPr>
      </w:pPr>
      <w:r w:rsidRPr="00D05CE8">
        <w:rPr>
          <w:b/>
          <w:bCs/>
          <w:sz w:val="28"/>
          <w:szCs w:val="28"/>
          <w:lang w:val="en-US"/>
        </w:rPr>
        <w:lastRenderedPageBreak/>
        <w:t>3. Comment Sections</w:t>
      </w:r>
    </w:p>
    <w:p w:rsidR="00174483" w:rsidRPr="00D05CE8" w:rsidRDefault="00174483" w:rsidP="00174483">
      <w:pPr>
        <w:ind w:left="2160" w:firstLine="720"/>
        <w:rPr>
          <w:sz w:val="28"/>
          <w:szCs w:val="28"/>
          <w:u w:val="single"/>
          <w:lang w:val="en-US"/>
        </w:rPr>
      </w:pPr>
      <w:r w:rsidRPr="00D05CE8">
        <w:rPr>
          <w:sz w:val="28"/>
          <w:szCs w:val="28"/>
          <w:u w:val="single"/>
          <w:lang w:val="en-US"/>
        </w:rPr>
        <w:t>Spark Conversations</w:t>
      </w:r>
    </w:p>
    <w:p w:rsidR="0039041C" w:rsidRDefault="00174483" w:rsidP="0017448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7116D796" wp14:editId="14598CAB">
            <wp:simplePos x="0" y="0"/>
            <wp:positionH relativeFrom="page">
              <wp:posOffset>4434840</wp:posOffset>
            </wp:positionH>
            <wp:positionV relativeFrom="paragraph">
              <wp:posOffset>6350</wp:posOffset>
            </wp:positionV>
            <wp:extent cx="27813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483">
        <w:rPr>
          <w:sz w:val="28"/>
          <w:szCs w:val="28"/>
          <w:lang w:val="en-US"/>
        </w:rPr>
        <w:t xml:space="preserve">Create an inviting space for reader interaction by incorporating </w:t>
      </w:r>
      <w:r>
        <w:rPr>
          <w:sz w:val="28"/>
          <w:szCs w:val="28"/>
          <w:lang w:val="en-US"/>
        </w:rPr>
        <w:t xml:space="preserve">comment sections at the end of </w:t>
      </w:r>
      <w:r w:rsidRPr="00174483">
        <w:rPr>
          <w:sz w:val="28"/>
          <w:szCs w:val="28"/>
          <w:lang w:val="en-US"/>
        </w:rPr>
        <w:t xml:space="preserve">our blog posts. </w:t>
      </w:r>
      <w:r>
        <w:rPr>
          <w:sz w:val="28"/>
          <w:szCs w:val="28"/>
          <w:lang w:val="en-US"/>
        </w:rPr>
        <w:t xml:space="preserve">By integrating this </w:t>
      </w:r>
      <w:proofErr w:type="spellStart"/>
      <w:r>
        <w:rPr>
          <w:sz w:val="28"/>
          <w:szCs w:val="28"/>
          <w:lang w:val="en-US"/>
        </w:rPr>
        <w:t>section</w:t>
      </w:r>
      <w:proofErr w:type="gramStart"/>
      <w:r>
        <w:rPr>
          <w:sz w:val="28"/>
          <w:szCs w:val="28"/>
          <w:lang w:val="en-US"/>
        </w:rPr>
        <w:t>,the</w:t>
      </w:r>
      <w:proofErr w:type="spellEnd"/>
      <w:proofErr w:type="gramEnd"/>
      <w:r>
        <w:rPr>
          <w:sz w:val="28"/>
          <w:szCs w:val="28"/>
          <w:lang w:val="en-US"/>
        </w:rPr>
        <w:t xml:space="preserve"> user can easily get more information </w:t>
      </w:r>
      <w:proofErr w:type="spellStart"/>
      <w:r>
        <w:rPr>
          <w:sz w:val="28"/>
          <w:szCs w:val="28"/>
          <w:lang w:val="en-US"/>
        </w:rPr>
        <w:t>regarding.A</w:t>
      </w:r>
      <w:proofErr w:type="spellEnd"/>
      <w:r>
        <w:rPr>
          <w:sz w:val="28"/>
          <w:szCs w:val="28"/>
          <w:lang w:val="en-US"/>
        </w:rPr>
        <w:t xml:space="preserve"> better information </w:t>
      </w:r>
      <w:proofErr w:type="spellStart"/>
      <w:r>
        <w:rPr>
          <w:sz w:val="28"/>
          <w:szCs w:val="28"/>
          <w:lang w:val="en-US"/>
        </w:rPr>
        <w:t>provided,better</w:t>
      </w:r>
      <w:proofErr w:type="spellEnd"/>
      <w:r>
        <w:rPr>
          <w:sz w:val="28"/>
          <w:szCs w:val="28"/>
          <w:lang w:val="en-US"/>
        </w:rPr>
        <w:t xml:space="preserve"> will be the </w:t>
      </w:r>
      <w:proofErr w:type="spellStart"/>
      <w:r>
        <w:rPr>
          <w:sz w:val="28"/>
          <w:szCs w:val="28"/>
          <w:lang w:val="en-US"/>
        </w:rPr>
        <w:t>results.Choosing</w:t>
      </w:r>
      <w:proofErr w:type="spellEnd"/>
      <w:r w:rsidRPr="00174483">
        <w:rPr>
          <w:sz w:val="28"/>
          <w:szCs w:val="28"/>
          <w:lang w:val="en-US"/>
        </w:rPr>
        <w:t xml:space="preserve"> a user-friendly commenting system and implement tools for s</w:t>
      </w:r>
      <w:r>
        <w:rPr>
          <w:sz w:val="28"/>
          <w:szCs w:val="28"/>
          <w:lang w:val="en-US"/>
        </w:rPr>
        <w:t xml:space="preserve">pam filtering and moderation can </w:t>
      </w:r>
      <w:r w:rsidRPr="00174483">
        <w:rPr>
          <w:sz w:val="28"/>
          <w:szCs w:val="28"/>
          <w:lang w:val="en-US"/>
        </w:rPr>
        <w:t>maintain a positive and engaging atmosphere.</w:t>
      </w:r>
    </w:p>
    <w:p w:rsidR="00572908" w:rsidRDefault="00572908" w:rsidP="00174483">
      <w:pPr>
        <w:rPr>
          <w:sz w:val="28"/>
          <w:szCs w:val="28"/>
          <w:lang w:val="en-US"/>
        </w:rPr>
      </w:pPr>
    </w:p>
    <w:p w:rsidR="00572908" w:rsidRPr="00D05CE8" w:rsidRDefault="00572908" w:rsidP="00174483">
      <w:pPr>
        <w:rPr>
          <w:b/>
          <w:bCs/>
          <w:sz w:val="28"/>
          <w:szCs w:val="28"/>
          <w:lang w:val="en-US"/>
        </w:rPr>
      </w:pPr>
      <w:proofErr w:type="gramStart"/>
      <w:r w:rsidRPr="00D05CE8">
        <w:rPr>
          <w:b/>
          <w:bCs/>
          <w:sz w:val="28"/>
          <w:szCs w:val="28"/>
          <w:lang w:val="en-US"/>
        </w:rPr>
        <w:t>4.Testimonials</w:t>
      </w:r>
      <w:proofErr w:type="gramEnd"/>
    </w:p>
    <w:p w:rsidR="00572908" w:rsidRPr="00D05CE8" w:rsidRDefault="00572908" w:rsidP="0017448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05CE8">
        <w:rPr>
          <w:sz w:val="28"/>
          <w:szCs w:val="28"/>
          <w:u w:val="single"/>
          <w:lang w:val="en-US"/>
        </w:rPr>
        <w:t>Voices of Praise</w:t>
      </w:r>
    </w:p>
    <w:p w:rsidR="00572908" w:rsidRDefault="00A47C5E" w:rsidP="0017448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487CF73E" wp14:editId="7D25EFD8">
            <wp:simplePos x="0" y="0"/>
            <wp:positionH relativeFrom="margin">
              <wp:posOffset>4000500</wp:posOffset>
            </wp:positionH>
            <wp:positionV relativeFrom="paragraph">
              <wp:posOffset>4445</wp:posOffset>
            </wp:positionV>
            <wp:extent cx="2164080" cy="177990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moni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908" w:rsidRPr="00572908">
        <w:rPr>
          <w:sz w:val="28"/>
          <w:szCs w:val="28"/>
          <w:lang w:val="en-US"/>
        </w:rPr>
        <w:t>Our travel blog website is enriched with authentic testimonials from avid travelers who have found inspiration, guidance, and unique experiences through our platform. These testimonials serve as a testament to the valuable insights and recommendations we provide, showcasing the real impact of our content on travelers' journeys.</w:t>
      </w:r>
    </w:p>
    <w:p w:rsidR="000B1337" w:rsidRDefault="000B1337" w:rsidP="00174483">
      <w:pPr>
        <w:rPr>
          <w:sz w:val="28"/>
          <w:szCs w:val="28"/>
          <w:lang w:val="en-US"/>
        </w:rPr>
      </w:pPr>
    </w:p>
    <w:p w:rsidR="000B1337" w:rsidRPr="00D05CE8" w:rsidRDefault="000B1337" w:rsidP="000B1337">
      <w:pPr>
        <w:rPr>
          <w:b/>
          <w:bCs/>
          <w:sz w:val="28"/>
          <w:szCs w:val="28"/>
        </w:rPr>
      </w:pPr>
      <w:proofErr w:type="gramStart"/>
      <w:r w:rsidRPr="00D05CE8">
        <w:rPr>
          <w:b/>
          <w:bCs/>
          <w:sz w:val="28"/>
          <w:szCs w:val="28"/>
        </w:rPr>
        <w:t>5.</w:t>
      </w:r>
      <w:r w:rsidR="00D05CE8">
        <w:rPr>
          <w:b/>
          <w:bCs/>
          <w:sz w:val="28"/>
          <w:szCs w:val="28"/>
        </w:rPr>
        <w:t>Feedback</w:t>
      </w:r>
      <w:proofErr w:type="gramEnd"/>
      <w:r w:rsidR="00D05CE8">
        <w:rPr>
          <w:b/>
          <w:bCs/>
          <w:sz w:val="28"/>
          <w:szCs w:val="28"/>
        </w:rPr>
        <w:t xml:space="preserve"> and Support Channels</w:t>
      </w:r>
    </w:p>
    <w:p w:rsidR="000B1337" w:rsidRPr="00D05CE8" w:rsidRDefault="000B1337" w:rsidP="000B1337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5CE8">
        <w:rPr>
          <w:sz w:val="28"/>
          <w:szCs w:val="28"/>
          <w:u w:val="single"/>
        </w:rPr>
        <w:t>Your Feedback matters</w:t>
      </w:r>
    </w:p>
    <w:p w:rsidR="000B1337" w:rsidRDefault="000B1337" w:rsidP="000B133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0F43D7B4" wp14:editId="38B6DF3F">
            <wp:simplePos x="0" y="0"/>
            <wp:positionH relativeFrom="margin">
              <wp:posOffset>3939540</wp:posOffset>
            </wp:positionH>
            <wp:positionV relativeFrom="paragraph">
              <wp:posOffset>6985</wp:posOffset>
            </wp:positionV>
            <wp:extent cx="2225040" cy="1752600"/>
            <wp:effectExtent l="133350" t="114300" r="118110" b="1524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edb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5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337">
        <w:rPr>
          <w:sz w:val="28"/>
          <w:szCs w:val="28"/>
        </w:rPr>
        <w:t xml:space="preserve">Provide clear contact information and support channels for users to reach out with questions or </w:t>
      </w:r>
      <w:proofErr w:type="spellStart"/>
      <w:r w:rsidRPr="000B1337">
        <w:rPr>
          <w:sz w:val="28"/>
          <w:szCs w:val="28"/>
        </w:rPr>
        <w:t>issues.Offer</w:t>
      </w:r>
      <w:proofErr w:type="spellEnd"/>
      <w:r w:rsidRPr="000B1337">
        <w:rPr>
          <w:sz w:val="28"/>
          <w:szCs w:val="28"/>
        </w:rPr>
        <w:t xml:space="preserve"> a </w:t>
      </w:r>
      <w:proofErr w:type="spellStart"/>
      <w:r w:rsidRPr="000B1337">
        <w:rPr>
          <w:sz w:val="28"/>
          <w:szCs w:val="28"/>
        </w:rPr>
        <w:t>chatbot</w:t>
      </w:r>
      <w:proofErr w:type="spellEnd"/>
      <w:r w:rsidRPr="000B1337">
        <w:rPr>
          <w:sz w:val="28"/>
          <w:szCs w:val="28"/>
        </w:rPr>
        <w:t xml:space="preserve"> or live chat for real-time </w:t>
      </w:r>
      <w:proofErr w:type="spellStart"/>
      <w:r w:rsidRPr="000B1337">
        <w:rPr>
          <w:sz w:val="28"/>
          <w:szCs w:val="28"/>
        </w:rPr>
        <w:t>assistance.</w:t>
      </w:r>
      <w:r>
        <w:rPr>
          <w:sz w:val="28"/>
          <w:szCs w:val="28"/>
        </w:rPr>
        <w:t>Feedback</w:t>
      </w:r>
      <w:proofErr w:type="spellEnd"/>
      <w:r>
        <w:rPr>
          <w:sz w:val="28"/>
          <w:szCs w:val="28"/>
        </w:rPr>
        <w:t xml:space="preserve"> helps us understand </w:t>
      </w:r>
      <w:r w:rsidRPr="000B1337">
        <w:rPr>
          <w:sz w:val="28"/>
          <w:szCs w:val="28"/>
        </w:rPr>
        <w:t>our preferences and interests, allowing us to curate</w:t>
      </w:r>
      <w:r>
        <w:rPr>
          <w:sz w:val="28"/>
          <w:szCs w:val="28"/>
        </w:rPr>
        <w:t xml:space="preserve"> content that resonates with us</w:t>
      </w:r>
      <w:r w:rsidRPr="000B1337">
        <w:rPr>
          <w:sz w:val="28"/>
          <w:szCs w:val="28"/>
        </w:rPr>
        <w:t>. Whethe</w:t>
      </w:r>
      <w:r>
        <w:rPr>
          <w:sz w:val="28"/>
          <w:szCs w:val="28"/>
        </w:rPr>
        <w:t>r we</w:t>
      </w:r>
      <w:r w:rsidRPr="000B1337">
        <w:rPr>
          <w:sz w:val="28"/>
          <w:szCs w:val="28"/>
        </w:rPr>
        <w:t>'re passionate about adventure travel, culinary delight</w:t>
      </w:r>
      <w:r>
        <w:rPr>
          <w:sz w:val="28"/>
          <w:szCs w:val="28"/>
        </w:rPr>
        <w:t>s, or cultural experiences, our input ensures us</w:t>
      </w:r>
      <w:r w:rsidRPr="000B1337">
        <w:rPr>
          <w:sz w:val="28"/>
          <w:szCs w:val="28"/>
        </w:rPr>
        <w:t xml:space="preserve"> provide content that's relevant and engaging.</w:t>
      </w:r>
    </w:p>
    <w:p w:rsidR="00D05CE8" w:rsidRDefault="00D05CE8" w:rsidP="000B1337">
      <w:pPr>
        <w:rPr>
          <w:sz w:val="28"/>
          <w:szCs w:val="28"/>
        </w:rPr>
      </w:pPr>
    </w:p>
    <w:p w:rsidR="00D05CE8" w:rsidRPr="00D05CE8" w:rsidRDefault="00D05CE8" w:rsidP="000B1337">
      <w:pPr>
        <w:rPr>
          <w:b/>
          <w:bCs/>
          <w:sz w:val="28"/>
          <w:szCs w:val="28"/>
        </w:rPr>
      </w:pPr>
      <w:r w:rsidRPr="00D05CE8">
        <w:rPr>
          <w:b/>
          <w:bCs/>
          <w:sz w:val="28"/>
          <w:szCs w:val="28"/>
        </w:rPr>
        <w:lastRenderedPageBreak/>
        <w:t>Flow chart representation</w:t>
      </w:r>
    </w:p>
    <w:p w:rsidR="00D05CE8" w:rsidRDefault="00D05CE8" w:rsidP="000B133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951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37" w:rsidRDefault="000B1337" w:rsidP="000B1337">
      <w:pPr>
        <w:rPr>
          <w:sz w:val="28"/>
          <w:szCs w:val="28"/>
        </w:rPr>
      </w:pPr>
    </w:p>
    <w:p w:rsidR="000B1337" w:rsidRPr="00D05CE8" w:rsidRDefault="00D05CE8" w:rsidP="000B1337">
      <w:pPr>
        <w:rPr>
          <w:b/>
          <w:bCs/>
          <w:sz w:val="28"/>
          <w:szCs w:val="28"/>
        </w:rPr>
      </w:pPr>
      <w:r w:rsidRPr="00D05CE8">
        <w:rPr>
          <w:b/>
          <w:bCs/>
          <w:sz w:val="28"/>
          <w:szCs w:val="28"/>
        </w:rPr>
        <w:t>Conclusion</w:t>
      </w:r>
    </w:p>
    <w:p w:rsidR="00D05CE8" w:rsidRDefault="00D05CE8" w:rsidP="00D05CE8">
      <w:pPr>
        <w:rPr>
          <w:sz w:val="28"/>
          <w:szCs w:val="28"/>
        </w:rPr>
      </w:pPr>
      <w:r>
        <w:rPr>
          <w:sz w:val="28"/>
          <w:szCs w:val="28"/>
        </w:rPr>
        <w:tab/>
        <w:t>W</w:t>
      </w:r>
      <w:r w:rsidRPr="00D05CE8">
        <w:rPr>
          <w:sz w:val="28"/>
          <w:szCs w:val="28"/>
        </w:rPr>
        <w:t xml:space="preserve">e have explored innovative ways to enhance user engagement and interaction on a travel blog website. We proposed integrating social media sharing buttons, interactive maps, and comment sections to achieve this </w:t>
      </w:r>
      <w:proofErr w:type="spellStart"/>
      <w:r w:rsidRPr="00D05CE8">
        <w:rPr>
          <w:sz w:val="28"/>
          <w:szCs w:val="28"/>
        </w:rPr>
        <w:t>goal.It</w:t>
      </w:r>
      <w:proofErr w:type="spellEnd"/>
      <w:r w:rsidRPr="00D05CE8">
        <w:rPr>
          <w:sz w:val="28"/>
          <w:szCs w:val="28"/>
        </w:rPr>
        <w:t xml:space="preserve"> highlights the significance of these design innovations in achieving the blog's mission of inspiring and connecting </w:t>
      </w:r>
      <w:proofErr w:type="spellStart"/>
      <w:r w:rsidRPr="00D05CE8">
        <w:rPr>
          <w:sz w:val="28"/>
          <w:szCs w:val="28"/>
        </w:rPr>
        <w:t>travelers</w:t>
      </w:r>
      <w:proofErr w:type="spellEnd"/>
      <w:r w:rsidRPr="00D05CE8">
        <w:rPr>
          <w:sz w:val="28"/>
          <w:szCs w:val="28"/>
        </w:rPr>
        <w:t>. It emphasizes the commitment to user-</w:t>
      </w:r>
      <w:proofErr w:type="spellStart"/>
      <w:r w:rsidRPr="00D05CE8">
        <w:rPr>
          <w:sz w:val="28"/>
          <w:szCs w:val="28"/>
        </w:rPr>
        <w:t>centered</w:t>
      </w:r>
      <w:proofErr w:type="spellEnd"/>
      <w:r w:rsidRPr="00D05CE8">
        <w:rPr>
          <w:sz w:val="28"/>
          <w:szCs w:val="28"/>
        </w:rPr>
        <w:t xml:space="preserve"> design, ongoing improvement, and the invaluable role of user feedback in shaping the travel community.</w:t>
      </w:r>
    </w:p>
    <w:p w:rsidR="000B1337" w:rsidRPr="000B1337" w:rsidRDefault="000B1337" w:rsidP="000B1337">
      <w:pPr>
        <w:rPr>
          <w:sz w:val="28"/>
          <w:szCs w:val="28"/>
        </w:rPr>
      </w:pPr>
    </w:p>
    <w:sectPr w:rsidR="000B1337" w:rsidRPr="000B1337" w:rsidSect="00174483">
      <w:pgSz w:w="11906" w:h="16838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5F"/>
    <w:rsid w:val="000B1337"/>
    <w:rsid w:val="00174483"/>
    <w:rsid w:val="0039041C"/>
    <w:rsid w:val="00520ABF"/>
    <w:rsid w:val="00572908"/>
    <w:rsid w:val="006D1181"/>
    <w:rsid w:val="00760F5F"/>
    <w:rsid w:val="00992C68"/>
    <w:rsid w:val="00A47C5E"/>
    <w:rsid w:val="00A920E0"/>
    <w:rsid w:val="00D05CE8"/>
    <w:rsid w:val="00D9276D"/>
    <w:rsid w:val="00E830A1"/>
    <w:rsid w:val="00F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ACC1-E731-450E-92B5-9EECF57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3582-6415-41EA-8D52-A2B5365A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6</cp:revision>
  <dcterms:created xsi:type="dcterms:W3CDTF">2023-10-10T07:30:00Z</dcterms:created>
  <dcterms:modified xsi:type="dcterms:W3CDTF">2023-10-10T16:32:00Z</dcterms:modified>
</cp:coreProperties>
</file>