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0A76" w14:textId="751E3D9B" w:rsidR="006577CA" w:rsidRPr="00A95F8A" w:rsidRDefault="00A95F8A">
      <w:pPr>
        <w:rPr>
          <w:sz w:val="26"/>
          <w:szCs w:val="26"/>
        </w:rPr>
      </w:pPr>
      <w:r w:rsidRPr="00A95F8A">
        <w:rPr>
          <w:sz w:val="26"/>
          <w:szCs w:val="26"/>
        </w:rPr>
        <w:t>Encapsulation is used to protect data by restricting direct access to it. We make variables private and expose controlled public methods to validate and modify the data. This ensures the object always remains in a valid and consistent state, prevents misuse from outside code, and improves maintainability.</w:t>
      </w:r>
    </w:p>
    <w:p w14:paraId="6E5FC0AB" w14:textId="77777777" w:rsidR="00A95F8A" w:rsidRPr="00A95F8A" w:rsidRDefault="00A95F8A">
      <w:pPr>
        <w:rPr>
          <w:sz w:val="26"/>
          <w:szCs w:val="26"/>
        </w:rPr>
      </w:pPr>
    </w:p>
    <w:p w14:paraId="6280DB84" w14:textId="77777777" w:rsidR="00A95F8A" w:rsidRPr="00A95F8A" w:rsidRDefault="00A95F8A" w:rsidP="00A95F8A">
      <w:pPr>
        <w:rPr>
          <w:b/>
          <w:bCs/>
          <w:sz w:val="26"/>
          <w:szCs w:val="26"/>
        </w:rPr>
      </w:pPr>
      <w:r w:rsidRPr="00A95F8A">
        <w:rPr>
          <w:b/>
          <w:bCs/>
          <w:sz w:val="26"/>
          <w:szCs w:val="26"/>
        </w:rPr>
        <w:t>One-Line Summary</w:t>
      </w:r>
    </w:p>
    <w:p w14:paraId="047252F7" w14:textId="77777777" w:rsidR="00A95F8A" w:rsidRDefault="00A95F8A" w:rsidP="00A95F8A">
      <w:pPr>
        <w:pBdr>
          <w:bottom w:val="single" w:sz="6" w:space="1" w:color="auto"/>
        </w:pBdr>
        <w:rPr>
          <w:b/>
          <w:bCs/>
          <w:sz w:val="26"/>
          <w:szCs w:val="26"/>
        </w:rPr>
      </w:pPr>
      <w:r w:rsidRPr="00A95F8A">
        <w:rPr>
          <w:b/>
          <w:bCs/>
          <w:sz w:val="26"/>
          <w:szCs w:val="26"/>
        </w:rPr>
        <w:t>Encapsulation = Protect data + Enforce rules.</w:t>
      </w:r>
    </w:p>
    <w:p w14:paraId="46EDBCB3" w14:textId="77777777" w:rsidR="00A51D8F" w:rsidRDefault="00A51D8F" w:rsidP="00A95F8A">
      <w:pPr>
        <w:pBdr>
          <w:bottom w:val="single" w:sz="6" w:space="1" w:color="auto"/>
        </w:pBdr>
        <w:rPr>
          <w:b/>
          <w:bCs/>
          <w:sz w:val="26"/>
          <w:szCs w:val="26"/>
        </w:rPr>
      </w:pPr>
    </w:p>
    <w:p w14:paraId="3FB2A9F2" w14:textId="77777777" w:rsidR="00A51D8F" w:rsidRPr="00A95F8A" w:rsidRDefault="00A51D8F" w:rsidP="00A95F8A">
      <w:pPr>
        <w:rPr>
          <w:sz w:val="26"/>
          <w:szCs w:val="26"/>
        </w:rPr>
      </w:pPr>
    </w:p>
    <w:p w14:paraId="6BA35F86" w14:textId="77777777" w:rsidR="00A51D8F" w:rsidRPr="00A51D8F" w:rsidRDefault="00A51D8F" w:rsidP="00A51D8F">
      <w:pPr>
        <w:rPr>
          <w:b/>
          <w:bCs/>
          <w:sz w:val="32"/>
          <w:szCs w:val="40"/>
        </w:rPr>
      </w:pPr>
      <w:r w:rsidRPr="00A51D8F">
        <w:rPr>
          <w:b/>
          <w:bCs/>
          <w:sz w:val="32"/>
          <w:szCs w:val="40"/>
        </w:rPr>
        <w:t>Inheritance (Clean Notes)</w:t>
      </w:r>
    </w:p>
    <w:p w14:paraId="75947F01" w14:textId="77777777" w:rsidR="00A51D8F" w:rsidRPr="00A51D8F" w:rsidRDefault="00A51D8F" w:rsidP="00A51D8F">
      <w:r w:rsidRPr="00A51D8F">
        <w:rPr>
          <w:b/>
          <w:bCs/>
        </w:rPr>
        <w:t>Definition:</w:t>
      </w:r>
      <w:r w:rsidRPr="00A51D8F">
        <w:br/>
        <w:t xml:space="preserve">Inheritance allows one class (child/subclass) to acquire the properties and </w:t>
      </w:r>
      <w:proofErr w:type="spellStart"/>
      <w:r w:rsidRPr="00A51D8F">
        <w:t>behavior</w:t>
      </w:r>
      <w:proofErr w:type="spellEnd"/>
      <w:r w:rsidRPr="00A51D8F">
        <w:t xml:space="preserve"> of another class (parent/superclass).</w:t>
      </w:r>
    </w:p>
    <w:p w14:paraId="5CD935C8" w14:textId="77777777" w:rsidR="00A51D8F" w:rsidRPr="00A51D8F" w:rsidRDefault="00A51D8F" w:rsidP="00A51D8F">
      <w:r w:rsidRPr="00A51D8F">
        <w:rPr>
          <w:b/>
          <w:bCs/>
        </w:rPr>
        <w:t>Purpose:</w:t>
      </w:r>
    </w:p>
    <w:p w14:paraId="13F13391" w14:textId="77777777" w:rsidR="00A51D8F" w:rsidRPr="00A51D8F" w:rsidRDefault="00A51D8F" w:rsidP="00A51D8F">
      <w:pPr>
        <w:numPr>
          <w:ilvl w:val="0"/>
          <w:numId w:val="1"/>
        </w:numPr>
      </w:pPr>
      <w:r w:rsidRPr="00A51D8F">
        <w:t xml:space="preserve">To </w:t>
      </w:r>
      <w:r w:rsidRPr="00A51D8F">
        <w:rPr>
          <w:b/>
          <w:bCs/>
        </w:rPr>
        <w:t>reuse code</w:t>
      </w:r>
    </w:p>
    <w:p w14:paraId="27540975" w14:textId="77777777" w:rsidR="00A51D8F" w:rsidRPr="00A51D8F" w:rsidRDefault="00A51D8F" w:rsidP="00A51D8F">
      <w:pPr>
        <w:numPr>
          <w:ilvl w:val="0"/>
          <w:numId w:val="1"/>
        </w:numPr>
      </w:pPr>
      <w:r w:rsidRPr="00A51D8F">
        <w:t xml:space="preserve">To </w:t>
      </w:r>
      <w:r w:rsidRPr="00A51D8F">
        <w:rPr>
          <w:b/>
          <w:bCs/>
        </w:rPr>
        <w:t>avoid duplication</w:t>
      </w:r>
    </w:p>
    <w:p w14:paraId="5DFBA7CA" w14:textId="77777777" w:rsidR="00A51D8F" w:rsidRPr="00A51D8F" w:rsidRDefault="00A51D8F" w:rsidP="00A51D8F">
      <w:pPr>
        <w:numPr>
          <w:ilvl w:val="0"/>
          <w:numId w:val="1"/>
        </w:numPr>
      </w:pPr>
      <w:r w:rsidRPr="00A51D8F">
        <w:t xml:space="preserve">To </w:t>
      </w:r>
      <w:r w:rsidRPr="00A51D8F">
        <w:rPr>
          <w:b/>
          <w:bCs/>
        </w:rPr>
        <w:t>organize related classes</w:t>
      </w:r>
    </w:p>
    <w:p w14:paraId="1A60EBDE" w14:textId="77777777" w:rsidR="00A51D8F" w:rsidRPr="00A51D8F" w:rsidRDefault="00A51D8F" w:rsidP="00A51D8F">
      <w:r w:rsidRPr="00A51D8F">
        <w:rPr>
          <w:b/>
          <w:bCs/>
        </w:rPr>
        <w:t>Key Points:</w:t>
      </w:r>
    </w:p>
    <w:p w14:paraId="13456451" w14:textId="77777777" w:rsidR="00A51D8F" w:rsidRPr="00A51D8F" w:rsidRDefault="00A51D8F" w:rsidP="00A51D8F">
      <w:pPr>
        <w:numPr>
          <w:ilvl w:val="0"/>
          <w:numId w:val="2"/>
        </w:numPr>
      </w:pPr>
      <w:r w:rsidRPr="00A51D8F">
        <w:t>extends keyword is used.</w:t>
      </w:r>
    </w:p>
    <w:p w14:paraId="68262189" w14:textId="77777777" w:rsidR="00A51D8F" w:rsidRPr="00A51D8F" w:rsidRDefault="00A51D8F" w:rsidP="00A51D8F">
      <w:pPr>
        <w:numPr>
          <w:ilvl w:val="0"/>
          <w:numId w:val="2"/>
        </w:numPr>
      </w:pPr>
      <w:r w:rsidRPr="00A51D8F">
        <w:t>Parent constructors are always called first (</w:t>
      </w:r>
      <w:proofErr w:type="gramStart"/>
      <w:r w:rsidRPr="00A51D8F">
        <w:t>super(</w:t>
      </w:r>
      <w:proofErr w:type="gramEnd"/>
      <w:r w:rsidRPr="00A51D8F">
        <w:t>)).</w:t>
      </w:r>
    </w:p>
    <w:p w14:paraId="19E161C2" w14:textId="77777777" w:rsidR="00A51D8F" w:rsidRPr="00A51D8F" w:rsidRDefault="00A51D8F" w:rsidP="00A51D8F">
      <w:pPr>
        <w:numPr>
          <w:ilvl w:val="0"/>
          <w:numId w:val="2"/>
        </w:numPr>
      </w:pPr>
      <w:r w:rsidRPr="00A51D8F">
        <w:t>Use protected for members that child classes should access.</w:t>
      </w:r>
    </w:p>
    <w:p w14:paraId="767012E9" w14:textId="77777777" w:rsidR="00A51D8F" w:rsidRPr="00A51D8F" w:rsidRDefault="00A51D8F" w:rsidP="00A51D8F">
      <w:pPr>
        <w:numPr>
          <w:ilvl w:val="0"/>
          <w:numId w:val="2"/>
        </w:numPr>
      </w:pPr>
      <w:r w:rsidRPr="00A51D8F">
        <w:t>Don’t use inheritance if the classes are unrelated (bad design).</w:t>
      </w:r>
    </w:p>
    <w:p w14:paraId="449260C4" w14:textId="77777777" w:rsidR="00A51D8F" w:rsidRPr="00A51D8F" w:rsidRDefault="00A51D8F" w:rsidP="00A51D8F">
      <w:r w:rsidRPr="00A51D8F">
        <w:rPr>
          <w:b/>
          <w:bCs/>
        </w:rPr>
        <w:t>Example:</w:t>
      </w:r>
    </w:p>
    <w:p w14:paraId="3E971D3D" w14:textId="77777777" w:rsidR="00A51D8F" w:rsidRPr="00A51D8F" w:rsidRDefault="00A51D8F" w:rsidP="00A51D8F">
      <w:r w:rsidRPr="00A51D8F">
        <w:t>class Employee {</w:t>
      </w:r>
    </w:p>
    <w:p w14:paraId="4649856D" w14:textId="77777777" w:rsidR="00A51D8F" w:rsidRPr="00A51D8F" w:rsidRDefault="00A51D8F" w:rsidP="00A51D8F">
      <w:r w:rsidRPr="00A51D8F">
        <w:t xml:space="preserve">    protected String name;</w:t>
      </w:r>
    </w:p>
    <w:p w14:paraId="0D907F64" w14:textId="77777777" w:rsidR="00A51D8F" w:rsidRPr="00A51D8F" w:rsidRDefault="00A51D8F" w:rsidP="00A51D8F">
      <w:r w:rsidRPr="00A51D8F">
        <w:t xml:space="preserve">    protected int salary;</w:t>
      </w:r>
    </w:p>
    <w:p w14:paraId="7B73DC2B" w14:textId="77777777" w:rsidR="00A51D8F" w:rsidRPr="00A51D8F" w:rsidRDefault="00A51D8F" w:rsidP="00A51D8F">
      <w:r w:rsidRPr="00A51D8F">
        <w:t>}</w:t>
      </w:r>
    </w:p>
    <w:p w14:paraId="26D24A58" w14:textId="77777777" w:rsidR="00A51D8F" w:rsidRPr="00A51D8F" w:rsidRDefault="00A51D8F" w:rsidP="00A51D8F"/>
    <w:p w14:paraId="6C7ADB05" w14:textId="77777777" w:rsidR="00A51D8F" w:rsidRPr="00A51D8F" w:rsidRDefault="00A51D8F" w:rsidP="00A51D8F">
      <w:r w:rsidRPr="00A51D8F">
        <w:t>class Manager extends Employee {</w:t>
      </w:r>
    </w:p>
    <w:p w14:paraId="403152D7" w14:textId="77777777" w:rsidR="00A51D8F" w:rsidRPr="00A51D8F" w:rsidRDefault="00A51D8F" w:rsidP="00A51D8F">
      <w:r w:rsidRPr="00A51D8F">
        <w:t xml:space="preserve">    private String department;</w:t>
      </w:r>
    </w:p>
    <w:p w14:paraId="3F43DE0B" w14:textId="77777777" w:rsidR="00A51D8F" w:rsidRPr="00A51D8F" w:rsidRDefault="00A51D8F" w:rsidP="00A51D8F">
      <w:r w:rsidRPr="00A51D8F">
        <w:t>}</w:t>
      </w:r>
    </w:p>
    <w:p w14:paraId="29AA20F7" w14:textId="77777777" w:rsidR="00A51D8F" w:rsidRPr="00A51D8F" w:rsidRDefault="00A51D8F" w:rsidP="00A51D8F">
      <w:r w:rsidRPr="00A51D8F">
        <w:rPr>
          <w:b/>
          <w:bCs/>
        </w:rPr>
        <w:lastRenderedPageBreak/>
        <w:t>Interview Line:</w:t>
      </w:r>
    </w:p>
    <w:p w14:paraId="7EBF7CD1" w14:textId="77777777" w:rsidR="00A51D8F" w:rsidRPr="00A51D8F" w:rsidRDefault="00A51D8F" w:rsidP="00A51D8F">
      <w:r w:rsidRPr="00A51D8F">
        <w:t>Inheritance enables code reuse by allowing a subclass to inherit fields and methods from a superclass.</w:t>
      </w:r>
    </w:p>
    <w:p w14:paraId="4BE0B825" w14:textId="77777777" w:rsidR="00A95F8A" w:rsidRDefault="00A95F8A">
      <w:pPr>
        <w:pBdr>
          <w:bottom w:val="single" w:sz="6" w:space="1" w:color="auto"/>
        </w:pBdr>
      </w:pPr>
    </w:p>
    <w:p w14:paraId="04F6994C" w14:textId="77777777" w:rsidR="00A51D8F" w:rsidRDefault="00A51D8F"/>
    <w:p w14:paraId="3C7D548A" w14:textId="77777777" w:rsidR="00A51D8F" w:rsidRPr="00A51D8F" w:rsidRDefault="00A51D8F" w:rsidP="00A51D8F">
      <w:pPr>
        <w:rPr>
          <w:b/>
          <w:bCs/>
          <w:sz w:val="28"/>
          <w:szCs w:val="36"/>
        </w:rPr>
      </w:pPr>
      <w:r w:rsidRPr="00A51D8F">
        <w:rPr>
          <w:b/>
          <w:bCs/>
          <w:sz w:val="28"/>
          <w:szCs w:val="36"/>
        </w:rPr>
        <w:t>Polymorphism (Clean Notes)</w:t>
      </w:r>
    </w:p>
    <w:p w14:paraId="2F20FB44" w14:textId="77777777" w:rsidR="00A51D8F" w:rsidRPr="00A51D8F" w:rsidRDefault="00A51D8F" w:rsidP="00A51D8F">
      <w:r w:rsidRPr="00A51D8F">
        <w:rPr>
          <w:b/>
          <w:bCs/>
        </w:rPr>
        <w:t>Definition:</w:t>
      </w:r>
      <w:r w:rsidRPr="00A51D8F">
        <w:br/>
        <w:t xml:space="preserve">Polymorphism means </w:t>
      </w:r>
      <w:r w:rsidRPr="00A51D8F">
        <w:rPr>
          <w:b/>
          <w:bCs/>
        </w:rPr>
        <w:t>one reference can point to multiple forms (objects)</w:t>
      </w:r>
      <w:r w:rsidRPr="00A51D8F">
        <w:t xml:space="preserve">, and the </w:t>
      </w:r>
      <w:r w:rsidRPr="00A51D8F">
        <w:rPr>
          <w:b/>
          <w:bCs/>
        </w:rPr>
        <w:t>actual method executed depends on the object</w:t>
      </w:r>
      <w:r w:rsidRPr="00A51D8F">
        <w:t>, not the reference type.</w:t>
      </w:r>
    </w:p>
    <w:p w14:paraId="1F541DF9" w14:textId="77777777" w:rsidR="00A51D8F" w:rsidRPr="00A51D8F" w:rsidRDefault="00A51D8F" w:rsidP="00A51D8F">
      <w:r w:rsidRPr="00A51D8F">
        <w:rPr>
          <w:b/>
          <w:bCs/>
        </w:rPr>
        <w:t>Why it matters:</w:t>
      </w:r>
      <w:r w:rsidRPr="00A51D8F">
        <w:br/>
        <w:t xml:space="preserve">It allows flexible and scalable code where </w:t>
      </w:r>
      <w:proofErr w:type="spellStart"/>
      <w:r w:rsidRPr="00A51D8F">
        <w:t>behaviors</w:t>
      </w:r>
      <w:proofErr w:type="spellEnd"/>
      <w:r w:rsidRPr="00A51D8F">
        <w:t xml:space="preserve"> differ but interfaces remain consistent.</w:t>
      </w:r>
    </w:p>
    <w:p w14:paraId="790E8AC2" w14:textId="77777777" w:rsidR="00A51D8F" w:rsidRPr="00A51D8F" w:rsidRDefault="00A51D8F" w:rsidP="00A51D8F">
      <w:r w:rsidRPr="00A51D8F">
        <w:rPr>
          <w:b/>
          <w:bCs/>
        </w:rPr>
        <w:t>Key Form We Use:</w:t>
      </w:r>
      <w:r w:rsidRPr="00A51D8F">
        <w:t xml:space="preserve"> </w:t>
      </w:r>
      <w:r w:rsidRPr="00A51D8F">
        <w:rPr>
          <w:b/>
          <w:bCs/>
        </w:rPr>
        <w:t>Runtime Polymorphism</w:t>
      </w:r>
      <w:r w:rsidRPr="00A51D8F">
        <w:t xml:space="preserve"> (method overriding).</w:t>
      </w:r>
    </w:p>
    <w:p w14:paraId="3DEE223F" w14:textId="77777777" w:rsidR="00A51D8F" w:rsidRPr="00A51D8F" w:rsidRDefault="00A51D8F" w:rsidP="00A51D8F">
      <w:r w:rsidRPr="00A51D8F">
        <w:rPr>
          <w:b/>
          <w:bCs/>
        </w:rPr>
        <w:t>Mechanism:</w:t>
      </w:r>
    </w:p>
    <w:p w14:paraId="73A4A8C5" w14:textId="77777777" w:rsidR="00A51D8F" w:rsidRPr="00A51D8F" w:rsidRDefault="00A51D8F" w:rsidP="00A51D8F">
      <w:pPr>
        <w:numPr>
          <w:ilvl w:val="0"/>
          <w:numId w:val="3"/>
        </w:numPr>
      </w:pPr>
      <w:r w:rsidRPr="00A51D8F">
        <w:t>Parent reference</w:t>
      </w:r>
    </w:p>
    <w:p w14:paraId="0EEB7E43" w14:textId="77777777" w:rsidR="00A51D8F" w:rsidRPr="00A51D8F" w:rsidRDefault="00A51D8F" w:rsidP="00A51D8F">
      <w:pPr>
        <w:numPr>
          <w:ilvl w:val="0"/>
          <w:numId w:val="3"/>
        </w:numPr>
      </w:pPr>
      <w:r w:rsidRPr="00A51D8F">
        <w:t>Child object</w:t>
      </w:r>
    </w:p>
    <w:p w14:paraId="7B578B01" w14:textId="77777777" w:rsidR="00A51D8F" w:rsidRPr="00A51D8F" w:rsidRDefault="00A51D8F" w:rsidP="00A51D8F">
      <w:pPr>
        <w:numPr>
          <w:ilvl w:val="0"/>
          <w:numId w:val="3"/>
        </w:numPr>
      </w:pPr>
      <w:r w:rsidRPr="00A51D8F">
        <w:t>Overridden method</w:t>
      </w:r>
    </w:p>
    <w:p w14:paraId="687CAE2E" w14:textId="77777777" w:rsidR="00A51D8F" w:rsidRPr="00A51D8F" w:rsidRDefault="00A51D8F" w:rsidP="00A51D8F">
      <w:pPr>
        <w:numPr>
          <w:ilvl w:val="0"/>
          <w:numId w:val="3"/>
        </w:numPr>
      </w:pPr>
      <w:r w:rsidRPr="00A51D8F">
        <w:t>Determined at runtime (Dynamic Dispatch)</w:t>
      </w:r>
    </w:p>
    <w:p w14:paraId="12330EA1" w14:textId="77777777" w:rsidR="00A51D8F" w:rsidRPr="00A51D8F" w:rsidRDefault="00A51D8F" w:rsidP="00A51D8F">
      <w:r w:rsidRPr="00A51D8F">
        <w:rPr>
          <w:b/>
          <w:bCs/>
        </w:rPr>
        <w:t>Example:</w:t>
      </w:r>
    </w:p>
    <w:p w14:paraId="4BC4E9E4" w14:textId="77777777" w:rsidR="00A51D8F" w:rsidRPr="00A51D8F" w:rsidRDefault="00A51D8F" w:rsidP="00A51D8F">
      <w:r w:rsidRPr="00A51D8F">
        <w:t>Animal a;</w:t>
      </w:r>
    </w:p>
    <w:p w14:paraId="5C4D9A88" w14:textId="77777777" w:rsidR="00A51D8F" w:rsidRPr="00A51D8F" w:rsidRDefault="00A51D8F" w:rsidP="00A51D8F"/>
    <w:p w14:paraId="282E30EB" w14:textId="77777777" w:rsidR="00A51D8F" w:rsidRPr="00A51D8F" w:rsidRDefault="00A51D8F" w:rsidP="00A51D8F">
      <w:r w:rsidRPr="00A51D8F">
        <w:t xml:space="preserve">a = new </w:t>
      </w:r>
      <w:proofErr w:type="gramStart"/>
      <w:r w:rsidRPr="00A51D8F">
        <w:t>Dog();  /</w:t>
      </w:r>
      <w:proofErr w:type="gramEnd"/>
      <w:r w:rsidRPr="00A51D8F">
        <w:t xml:space="preserve">/ Dog's </w:t>
      </w:r>
      <w:proofErr w:type="gramStart"/>
      <w:r w:rsidRPr="00A51D8F">
        <w:t>sound(</w:t>
      </w:r>
      <w:proofErr w:type="gramEnd"/>
      <w:r w:rsidRPr="00A51D8F">
        <w:t>)</w:t>
      </w:r>
    </w:p>
    <w:p w14:paraId="0F17753A" w14:textId="77777777" w:rsidR="00A51D8F" w:rsidRPr="00A51D8F" w:rsidRDefault="00A51D8F" w:rsidP="00A51D8F">
      <w:proofErr w:type="spellStart"/>
      <w:proofErr w:type="gramStart"/>
      <w:r w:rsidRPr="00A51D8F">
        <w:t>a.sound</w:t>
      </w:r>
      <w:proofErr w:type="spellEnd"/>
      <w:proofErr w:type="gramEnd"/>
      <w:r w:rsidRPr="00A51D8F">
        <w:t>();</w:t>
      </w:r>
    </w:p>
    <w:p w14:paraId="11F8DAFC" w14:textId="77777777" w:rsidR="00A51D8F" w:rsidRPr="00A51D8F" w:rsidRDefault="00A51D8F" w:rsidP="00A51D8F"/>
    <w:p w14:paraId="12F5AFC5" w14:textId="77777777" w:rsidR="00A51D8F" w:rsidRPr="00A51D8F" w:rsidRDefault="00A51D8F" w:rsidP="00A51D8F">
      <w:r w:rsidRPr="00A51D8F">
        <w:t xml:space="preserve">a = new </w:t>
      </w:r>
      <w:proofErr w:type="gramStart"/>
      <w:r w:rsidRPr="00A51D8F">
        <w:t>Cat();  /</w:t>
      </w:r>
      <w:proofErr w:type="gramEnd"/>
      <w:r w:rsidRPr="00A51D8F">
        <w:t xml:space="preserve">/ Cat's </w:t>
      </w:r>
      <w:proofErr w:type="gramStart"/>
      <w:r w:rsidRPr="00A51D8F">
        <w:t>sound(</w:t>
      </w:r>
      <w:proofErr w:type="gramEnd"/>
      <w:r w:rsidRPr="00A51D8F">
        <w:t>)</w:t>
      </w:r>
    </w:p>
    <w:p w14:paraId="7664D136" w14:textId="77777777" w:rsidR="00A51D8F" w:rsidRPr="00A51D8F" w:rsidRDefault="00A51D8F" w:rsidP="00A51D8F">
      <w:proofErr w:type="spellStart"/>
      <w:proofErr w:type="gramStart"/>
      <w:r w:rsidRPr="00A51D8F">
        <w:t>a.sound</w:t>
      </w:r>
      <w:proofErr w:type="spellEnd"/>
      <w:proofErr w:type="gramEnd"/>
      <w:r w:rsidRPr="00A51D8F">
        <w:t>();</w:t>
      </w:r>
    </w:p>
    <w:p w14:paraId="14BAEABF" w14:textId="77777777" w:rsidR="00A51D8F" w:rsidRPr="00A51D8F" w:rsidRDefault="00A51D8F" w:rsidP="00A51D8F">
      <w:r w:rsidRPr="00A51D8F">
        <w:rPr>
          <w:b/>
          <w:bCs/>
        </w:rPr>
        <w:t>Interview Line (memorize this):</w:t>
      </w:r>
    </w:p>
    <w:p w14:paraId="61CC6B0A" w14:textId="77777777" w:rsidR="00A51D8F" w:rsidRPr="00A51D8F" w:rsidRDefault="00A51D8F" w:rsidP="00A51D8F">
      <w:r w:rsidRPr="00A51D8F">
        <w:t>Method execution depends on the object the reference points to, not the reference type. This is runtime polymorphism.</w:t>
      </w:r>
    </w:p>
    <w:p w14:paraId="7A334DAC" w14:textId="156B3312" w:rsidR="00A51D8F" w:rsidRDefault="00A51D8F" w:rsidP="00A51D8F"/>
    <w:p w14:paraId="3F24FB63" w14:textId="77777777" w:rsidR="00A51D8F" w:rsidRDefault="00A51D8F" w:rsidP="00A51D8F"/>
    <w:p w14:paraId="3769AC8D" w14:textId="77777777" w:rsidR="00A51D8F" w:rsidRDefault="00A51D8F" w:rsidP="00A51D8F"/>
    <w:p w14:paraId="59FCA53C" w14:textId="77777777" w:rsidR="00A51D8F" w:rsidRPr="00A51D8F" w:rsidRDefault="00A51D8F" w:rsidP="00A51D8F"/>
    <w:p w14:paraId="1D37C708" w14:textId="77777777" w:rsidR="00A51D8F" w:rsidRPr="00A51D8F" w:rsidRDefault="00A51D8F" w:rsidP="00A51D8F">
      <w:pPr>
        <w:rPr>
          <w:b/>
          <w:bCs/>
        </w:rPr>
      </w:pPr>
      <w:r w:rsidRPr="00A51D8F">
        <w:rPr>
          <w:b/>
          <w:bCs/>
        </w:rPr>
        <w:lastRenderedPageBreak/>
        <w:t>Difference Summary</w:t>
      </w:r>
    </w:p>
    <w:tbl>
      <w:tblPr>
        <w:tblStyle w:val="TableGrid"/>
        <w:tblW w:w="0" w:type="auto"/>
        <w:tblLook w:val="04A0" w:firstRow="1" w:lastRow="0" w:firstColumn="1" w:lastColumn="0" w:noHBand="0" w:noVBand="1"/>
      </w:tblPr>
      <w:tblGrid>
        <w:gridCol w:w="3440"/>
        <w:gridCol w:w="4151"/>
      </w:tblGrid>
      <w:tr w:rsidR="00A51D8F" w:rsidRPr="00A51D8F" w14:paraId="659297CC" w14:textId="77777777" w:rsidTr="00A51D8F">
        <w:tc>
          <w:tcPr>
            <w:tcW w:w="0" w:type="auto"/>
            <w:hideMark/>
          </w:tcPr>
          <w:p w14:paraId="7FDB4802" w14:textId="77777777" w:rsidR="00A51D8F" w:rsidRPr="00A51D8F" w:rsidRDefault="00A51D8F" w:rsidP="00A51D8F">
            <w:pPr>
              <w:spacing w:after="160" w:line="259" w:lineRule="auto"/>
              <w:rPr>
                <w:b/>
                <w:bCs/>
              </w:rPr>
            </w:pPr>
            <w:r w:rsidRPr="00A51D8F">
              <w:rPr>
                <w:b/>
                <w:bCs/>
              </w:rPr>
              <w:t>Inheritance</w:t>
            </w:r>
          </w:p>
        </w:tc>
        <w:tc>
          <w:tcPr>
            <w:tcW w:w="0" w:type="auto"/>
            <w:hideMark/>
          </w:tcPr>
          <w:p w14:paraId="1A666738" w14:textId="77777777" w:rsidR="00A51D8F" w:rsidRPr="00A51D8F" w:rsidRDefault="00A51D8F" w:rsidP="00A51D8F">
            <w:pPr>
              <w:spacing w:after="160" w:line="259" w:lineRule="auto"/>
              <w:rPr>
                <w:b/>
                <w:bCs/>
              </w:rPr>
            </w:pPr>
            <w:r w:rsidRPr="00A51D8F">
              <w:rPr>
                <w:b/>
                <w:bCs/>
              </w:rPr>
              <w:t>Polymorphism</w:t>
            </w:r>
          </w:p>
        </w:tc>
      </w:tr>
      <w:tr w:rsidR="00A51D8F" w:rsidRPr="00A51D8F" w14:paraId="0ECB927B" w14:textId="77777777" w:rsidTr="00A51D8F">
        <w:tc>
          <w:tcPr>
            <w:tcW w:w="0" w:type="auto"/>
            <w:hideMark/>
          </w:tcPr>
          <w:p w14:paraId="43D65FC0" w14:textId="77777777" w:rsidR="00A51D8F" w:rsidRPr="00A51D8F" w:rsidRDefault="00A51D8F" w:rsidP="00A51D8F">
            <w:pPr>
              <w:spacing w:after="160" w:line="259" w:lineRule="auto"/>
            </w:pPr>
            <w:r w:rsidRPr="00A51D8F">
              <w:t>Reuses structure (fields &amp; methods)</w:t>
            </w:r>
          </w:p>
        </w:tc>
        <w:tc>
          <w:tcPr>
            <w:tcW w:w="0" w:type="auto"/>
            <w:hideMark/>
          </w:tcPr>
          <w:p w14:paraId="12241F25" w14:textId="77777777" w:rsidR="00A51D8F" w:rsidRPr="00A51D8F" w:rsidRDefault="00A51D8F" w:rsidP="00A51D8F">
            <w:pPr>
              <w:spacing w:after="160" w:line="259" w:lineRule="auto"/>
            </w:pPr>
            <w:r w:rsidRPr="00A51D8F">
              <w:t xml:space="preserve">Reuses </w:t>
            </w:r>
            <w:proofErr w:type="spellStart"/>
            <w:r w:rsidRPr="00A51D8F">
              <w:t>behavior</w:t>
            </w:r>
            <w:proofErr w:type="spellEnd"/>
            <w:r w:rsidRPr="00A51D8F">
              <w:t xml:space="preserve"> through method overriding</w:t>
            </w:r>
          </w:p>
        </w:tc>
      </w:tr>
      <w:tr w:rsidR="00A51D8F" w:rsidRPr="00A51D8F" w14:paraId="0F389A01" w14:textId="77777777" w:rsidTr="00A51D8F">
        <w:tc>
          <w:tcPr>
            <w:tcW w:w="0" w:type="auto"/>
            <w:hideMark/>
          </w:tcPr>
          <w:p w14:paraId="32BF2977" w14:textId="77777777" w:rsidR="00A51D8F" w:rsidRPr="00A51D8F" w:rsidRDefault="00A51D8F" w:rsidP="00A51D8F">
            <w:pPr>
              <w:spacing w:after="160" w:line="259" w:lineRule="auto"/>
            </w:pPr>
            <w:r w:rsidRPr="00A51D8F">
              <w:t>Focus: Relationship between classes</w:t>
            </w:r>
          </w:p>
        </w:tc>
        <w:tc>
          <w:tcPr>
            <w:tcW w:w="0" w:type="auto"/>
            <w:hideMark/>
          </w:tcPr>
          <w:p w14:paraId="6AA67738" w14:textId="77777777" w:rsidR="00A51D8F" w:rsidRPr="00A51D8F" w:rsidRDefault="00A51D8F" w:rsidP="00A51D8F">
            <w:pPr>
              <w:spacing w:after="160" w:line="259" w:lineRule="auto"/>
            </w:pPr>
            <w:r w:rsidRPr="00A51D8F">
              <w:t xml:space="preserve">Focus: </w:t>
            </w:r>
            <w:proofErr w:type="spellStart"/>
            <w:r w:rsidRPr="00A51D8F">
              <w:t>Behavior</w:t>
            </w:r>
            <w:proofErr w:type="spellEnd"/>
            <w:r w:rsidRPr="00A51D8F">
              <w:t xml:space="preserve"> of objects at runtime</w:t>
            </w:r>
          </w:p>
        </w:tc>
      </w:tr>
      <w:tr w:rsidR="00A51D8F" w:rsidRPr="00A51D8F" w14:paraId="7B428A54" w14:textId="77777777" w:rsidTr="00A51D8F">
        <w:tc>
          <w:tcPr>
            <w:tcW w:w="0" w:type="auto"/>
            <w:hideMark/>
          </w:tcPr>
          <w:p w14:paraId="0978D91B" w14:textId="77777777" w:rsidR="00A51D8F" w:rsidRPr="00A51D8F" w:rsidRDefault="00A51D8F" w:rsidP="00A51D8F">
            <w:pPr>
              <w:spacing w:after="160" w:line="259" w:lineRule="auto"/>
            </w:pPr>
            <w:r w:rsidRPr="00A51D8F">
              <w:t>Uses extends</w:t>
            </w:r>
          </w:p>
        </w:tc>
        <w:tc>
          <w:tcPr>
            <w:tcW w:w="0" w:type="auto"/>
            <w:hideMark/>
          </w:tcPr>
          <w:p w14:paraId="7C2D91E2" w14:textId="77777777" w:rsidR="00A51D8F" w:rsidRPr="00A51D8F" w:rsidRDefault="00A51D8F" w:rsidP="00A51D8F">
            <w:pPr>
              <w:spacing w:after="160" w:line="259" w:lineRule="auto"/>
            </w:pPr>
            <w:r w:rsidRPr="00A51D8F">
              <w:t>Uses parent reference to child objects</w:t>
            </w:r>
          </w:p>
        </w:tc>
      </w:tr>
    </w:tbl>
    <w:p w14:paraId="23FB4094" w14:textId="77777777" w:rsidR="00A51D8F" w:rsidRDefault="00A51D8F"/>
    <w:sectPr w:rsidR="00A51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67497"/>
    <w:multiLevelType w:val="multilevel"/>
    <w:tmpl w:val="39C2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35605"/>
    <w:multiLevelType w:val="multilevel"/>
    <w:tmpl w:val="A252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52B9F"/>
    <w:multiLevelType w:val="multilevel"/>
    <w:tmpl w:val="7F6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038582">
    <w:abstractNumId w:val="2"/>
  </w:num>
  <w:num w:numId="2" w16cid:durableId="1816293670">
    <w:abstractNumId w:val="0"/>
  </w:num>
  <w:num w:numId="3" w16cid:durableId="1245258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659BF"/>
    <w:rsid w:val="003F1627"/>
    <w:rsid w:val="006577CA"/>
    <w:rsid w:val="0082796B"/>
    <w:rsid w:val="008659BF"/>
    <w:rsid w:val="008F7757"/>
    <w:rsid w:val="00A51D8F"/>
    <w:rsid w:val="00A95F8A"/>
    <w:rsid w:val="00D6554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2692"/>
  <w15:chartTrackingRefBased/>
  <w15:docId w15:val="{24832F0D-9096-4B4F-BE64-AB1303FFB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9B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659B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659B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65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9B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659B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659B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65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9BF"/>
    <w:rPr>
      <w:rFonts w:eastAsiaTheme="majorEastAsia" w:cstheme="majorBidi"/>
      <w:color w:val="272727" w:themeColor="text1" w:themeTint="D8"/>
    </w:rPr>
  </w:style>
  <w:style w:type="paragraph" w:styleId="Title">
    <w:name w:val="Title"/>
    <w:basedOn w:val="Normal"/>
    <w:next w:val="Normal"/>
    <w:link w:val="TitleChar"/>
    <w:uiPriority w:val="10"/>
    <w:qFormat/>
    <w:rsid w:val="008659B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59B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59B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59B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59BF"/>
    <w:pPr>
      <w:spacing w:before="160"/>
      <w:jc w:val="center"/>
    </w:pPr>
    <w:rPr>
      <w:i/>
      <w:iCs/>
      <w:color w:val="404040" w:themeColor="text1" w:themeTint="BF"/>
    </w:rPr>
  </w:style>
  <w:style w:type="character" w:customStyle="1" w:styleId="QuoteChar">
    <w:name w:val="Quote Char"/>
    <w:basedOn w:val="DefaultParagraphFont"/>
    <w:link w:val="Quote"/>
    <w:uiPriority w:val="29"/>
    <w:rsid w:val="008659BF"/>
    <w:rPr>
      <w:i/>
      <w:iCs/>
      <w:color w:val="404040" w:themeColor="text1" w:themeTint="BF"/>
    </w:rPr>
  </w:style>
  <w:style w:type="paragraph" w:styleId="ListParagraph">
    <w:name w:val="List Paragraph"/>
    <w:basedOn w:val="Normal"/>
    <w:uiPriority w:val="34"/>
    <w:qFormat/>
    <w:rsid w:val="008659BF"/>
    <w:pPr>
      <w:ind w:left="720"/>
      <w:contextualSpacing/>
    </w:pPr>
  </w:style>
  <w:style w:type="character" w:styleId="IntenseEmphasis">
    <w:name w:val="Intense Emphasis"/>
    <w:basedOn w:val="DefaultParagraphFont"/>
    <w:uiPriority w:val="21"/>
    <w:qFormat/>
    <w:rsid w:val="008659BF"/>
    <w:rPr>
      <w:i/>
      <w:iCs/>
      <w:color w:val="2F5496" w:themeColor="accent1" w:themeShade="BF"/>
    </w:rPr>
  </w:style>
  <w:style w:type="paragraph" w:styleId="IntenseQuote">
    <w:name w:val="Intense Quote"/>
    <w:basedOn w:val="Normal"/>
    <w:next w:val="Normal"/>
    <w:link w:val="IntenseQuoteChar"/>
    <w:uiPriority w:val="30"/>
    <w:qFormat/>
    <w:rsid w:val="00865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9BF"/>
    <w:rPr>
      <w:i/>
      <w:iCs/>
      <w:color w:val="2F5496" w:themeColor="accent1" w:themeShade="BF"/>
    </w:rPr>
  </w:style>
  <w:style w:type="character" w:styleId="IntenseReference">
    <w:name w:val="Intense Reference"/>
    <w:basedOn w:val="DefaultParagraphFont"/>
    <w:uiPriority w:val="32"/>
    <w:qFormat/>
    <w:rsid w:val="008659BF"/>
    <w:rPr>
      <w:b/>
      <w:bCs/>
      <w:smallCaps/>
      <w:color w:val="2F5496" w:themeColor="accent1" w:themeShade="BF"/>
      <w:spacing w:val="5"/>
    </w:rPr>
  </w:style>
  <w:style w:type="table" w:styleId="TableGrid">
    <w:name w:val="Table Grid"/>
    <w:basedOn w:val="TableNormal"/>
    <w:uiPriority w:val="39"/>
    <w:rsid w:val="00A51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3</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katkarla krishna reddy</dc:creator>
  <cp:keywords/>
  <dc:description/>
  <cp:lastModifiedBy>katkarla krishna reddy</cp:lastModifiedBy>
  <cp:revision>2</cp:revision>
  <dcterms:created xsi:type="dcterms:W3CDTF">2025-11-08T14:28:00Z</dcterms:created>
  <dcterms:modified xsi:type="dcterms:W3CDTF">2025-11-08T19:10:00Z</dcterms:modified>
</cp:coreProperties>
</file>