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E79D" w14:textId="58B2FDA6" w:rsidR="00C940CF" w:rsidRDefault="00C940CF">
      <w:pPr>
        <w:rPr>
          <w:lang w:val="en-GB"/>
        </w:rPr>
      </w:pPr>
    </w:p>
    <w:p w14:paraId="529FA63E" w14:textId="77777777" w:rsidR="00C940CF" w:rsidRDefault="00C940CF">
      <w:pPr>
        <w:rPr>
          <w:lang w:val="en-GB"/>
        </w:rPr>
      </w:pPr>
    </w:p>
    <w:p w14:paraId="2049B65F" w14:textId="1B7711E5" w:rsidR="00C940CF" w:rsidRDefault="00C940CF" w:rsidP="00C940CF">
      <w:pPr>
        <w:pStyle w:val="ListParagraph"/>
        <w:numPr>
          <w:ilvl w:val="0"/>
          <w:numId w:val="2"/>
        </w:numPr>
        <w:rPr>
          <w:lang w:val="en-GB"/>
        </w:rPr>
      </w:pPr>
      <w:r w:rsidRPr="00C940CF">
        <w:rPr>
          <w:lang w:val="en-GB"/>
        </w:rPr>
        <w:t>The file</w:t>
      </w:r>
      <w:r>
        <w:rPr>
          <w:lang w:val="en-GB"/>
        </w:rPr>
        <w:t>s ‘entry.r’,</w:t>
      </w:r>
      <w:r w:rsidRPr="00C940CF">
        <w:rPr>
          <w:lang w:val="en-GB"/>
        </w:rPr>
        <w:t xml:space="preserve"> ‘functions.r’</w:t>
      </w:r>
      <w:r>
        <w:rPr>
          <w:lang w:val="en-GB"/>
        </w:rPr>
        <w:t>, ‘</w:t>
      </w:r>
      <w:r w:rsidRPr="00C940CF">
        <w:rPr>
          <w:lang w:val="en-GB"/>
        </w:rPr>
        <w:t>Data_vis.R’</w:t>
      </w:r>
      <w:r>
        <w:rPr>
          <w:lang w:val="en-GB"/>
        </w:rPr>
        <w:t>’,</w:t>
      </w:r>
      <w:r w:rsidRPr="00C940CF">
        <w:rPr>
          <w:lang w:val="en-GB"/>
        </w:rPr>
        <w:t xml:space="preserve"> and ‘</w:t>
      </w:r>
      <w:r w:rsidRPr="00C940CF">
        <w:rPr>
          <w:lang w:val="en-GB"/>
        </w:rPr>
        <w:t>Telecom_customer_churn.csv</w:t>
      </w:r>
      <w:r w:rsidRPr="00C940CF">
        <w:rPr>
          <w:lang w:val="en-GB"/>
        </w:rPr>
        <w:t>’ must be present in the same directory</w:t>
      </w:r>
    </w:p>
    <w:p w14:paraId="58F6E5A0" w14:textId="3F86E7C8" w:rsidR="00C940CF" w:rsidRPr="00C940CF" w:rsidRDefault="00C940CF" w:rsidP="00C940CF">
      <w:pPr>
        <w:pStyle w:val="ListParagraph"/>
        <w:numPr>
          <w:ilvl w:val="0"/>
          <w:numId w:val="2"/>
        </w:numPr>
        <w:rPr>
          <w:lang w:val="en-GB"/>
        </w:rPr>
      </w:pPr>
      <w:r w:rsidRPr="00C940CF">
        <w:rPr>
          <w:lang w:val="en-GB"/>
        </w:rPr>
        <w:t>The application must be run by running the file ‘entry.r’ in RStudio</w:t>
      </w:r>
    </w:p>
    <w:p w14:paraId="63CF7BDB" w14:textId="43C1E61F" w:rsidR="00251734" w:rsidRPr="00C940CF" w:rsidRDefault="00251734" w:rsidP="00C940CF">
      <w:pPr>
        <w:pStyle w:val="ListParagraph"/>
        <w:numPr>
          <w:ilvl w:val="0"/>
          <w:numId w:val="2"/>
        </w:numPr>
        <w:rPr>
          <w:lang w:val="en-GB"/>
        </w:rPr>
      </w:pPr>
      <w:r w:rsidRPr="00C940CF">
        <w:rPr>
          <w:lang w:val="en-GB"/>
        </w:rPr>
        <w:t>The file ‘Data_vis.R’ must be run to generate the plots used in the report</w:t>
      </w:r>
    </w:p>
    <w:p w14:paraId="78BF323D" w14:textId="45658C98" w:rsidR="00BA2B1A" w:rsidRPr="00C940CF" w:rsidRDefault="00251734" w:rsidP="00C940CF">
      <w:pPr>
        <w:pStyle w:val="ListParagraph"/>
        <w:numPr>
          <w:ilvl w:val="0"/>
          <w:numId w:val="2"/>
        </w:numPr>
        <w:rPr>
          <w:lang w:val="en-GB"/>
        </w:rPr>
      </w:pPr>
      <w:r w:rsidRPr="00C940CF">
        <w:rPr>
          <w:lang w:val="en-GB"/>
        </w:rPr>
        <w:t>The following libraries need to be installed from the CRAN repository</w:t>
      </w:r>
    </w:p>
    <w:p w14:paraId="6C429CDC" w14:textId="51678E69" w:rsidR="00251734" w:rsidRDefault="00251734">
      <w:pPr>
        <w:rPr>
          <w:lang w:val="en-GB"/>
        </w:rPr>
      </w:pPr>
    </w:p>
    <w:p w14:paraId="45748754" w14:textId="0F42C3D4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outliers</w:t>
      </w:r>
    </w:p>
    <w:p w14:paraId="05E443EC" w14:textId="0F5F42C2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mltools</w:t>
      </w:r>
    </w:p>
    <w:p w14:paraId="3E3CCE42" w14:textId="5490BC6E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data.table</w:t>
      </w:r>
    </w:p>
    <w:p w14:paraId="469B473C" w14:textId="4F99AB64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ggplot2</w:t>
      </w:r>
    </w:p>
    <w:p w14:paraId="3D738BF4" w14:textId="1E10E1D7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e1071</w:t>
      </w:r>
    </w:p>
    <w:p w14:paraId="15901510" w14:textId="5550F697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xgboost</w:t>
      </w:r>
    </w:p>
    <w:p w14:paraId="28865C8E" w14:textId="08B4A690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caret</w:t>
      </w:r>
    </w:p>
    <w:p w14:paraId="29755E17" w14:textId="1566914C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pROC</w:t>
      </w:r>
    </w:p>
    <w:p w14:paraId="2D0365CF" w14:textId="1AE0BFD1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randomForest</w:t>
      </w:r>
    </w:p>
    <w:p w14:paraId="2E8501A3" w14:textId="0DCF2C62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ggcorrplot</w:t>
      </w:r>
    </w:p>
    <w:p w14:paraId="7668891A" w14:textId="3B2B7909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corrplot</w:t>
      </w:r>
    </w:p>
    <w:p w14:paraId="4C184FBA" w14:textId="5FE66478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magrittr</w:t>
      </w:r>
    </w:p>
    <w:p w14:paraId="27AF9F58" w14:textId="24A94AA1" w:rsid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knitr</w:t>
      </w:r>
    </w:p>
    <w:p w14:paraId="0CCF27A4" w14:textId="07EA8F3C" w:rsidR="00251734" w:rsidRPr="00251734" w:rsidRDefault="00251734" w:rsidP="00251734">
      <w:pPr>
        <w:pStyle w:val="NoSpacing"/>
        <w:numPr>
          <w:ilvl w:val="0"/>
          <w:numId w:val="1"/>
        </w:numPr>
        <w:rPr>
          <w:lang w:val="en-GB"/>
        </w:rPr>
      </w:pPr>
      <w:r w:rsidRPr="00251734">
        <w:rPr>
          <w:lang w:val="en-GB"/>
        </w:rPr>
        <w:t>kableExtra</w:t>
      </w:r>
    </w:p>
    <w:sectPr w:rsidR="00251734" w:rsidRPr="0025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7B3C"/>
    <w:multiLevelType w:val="hybridMultilevel"/>
    <w:tmpl w:val="1640D9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F5023D"/>
    <w:multiLevelType w:val="hybridMultilevel"/>
    <w:tmpl w:val="F65A8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34"/>
    <w:rsid w:val="00251734"/>
    <w:rsid w:val="00BA2B1A"/>
    <w:rsid w:val="00C940CF"/>
    <w:rsid w:val="00E8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8339"/>
  <w15:chartTrackingRefBased/>
  <w15:docId w15:val="{6BA68887-17CF-443A-A21B-EB1A8E61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7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Anees, Anees (PG/T - Computer Science)</dc:creator>
  <cp:keywords/>
  <dc:description/>
  <cp:lastModifiedBy>Mohammed Anees, Anees (PG/T - Computer Science)</cp:lastModifiedBy>
  <cp:revision>2</cp:revision>
  <dcterms:created xsi:type="dcterms:W3CDTF">2021-05-19T11:54:00Z</dcterms:created>
  <dcterms:modified xsi:type="dcterms:W3CDTF">2021-05-19T12:01:00Z</dcterms:modified>
</cp:coreProperties>
</file>