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pPr>
    </w:p>
    <w:p>
      <w:r>
        <w:rPr>
          <w:b/>
          <w:color w:val="2E75B6"/>
          <w:sz w:val="22"/>
        </w:rPr>
        <w:t>PROJECT PLAN</w:t>
      </w:r>
    </w:p>
    <w:p>
      <w:pPr>
        <w:spacing w:after="200"/>
      </w:pPr>
      <w:r>
        <w:rPr>
          <w:b/>
          <w:color w:val="1F3A5F"/>
          <w:sz w:val="56"/>
        </w:rPr>
        <w:t>One-Day Itinerary and Budget Plan for Visakhapatnam, Andhra Pradesh</w:t>
      </w:r>
    </w:p>
    <w:p>
      <w:r>
        <w:rPr>
          <w:i/>
          <w:color w:val="595959"/>
          <w:sz w:val="26"/>
        </w:rPr>
        <w:t>A comprehensive one-day travel, food, and shopping plan for Visakhapatnam within a 15,000 INR budget.</w:t>
      </w:r>
    </w:p>
    <w:p>
      <w:pPr>
        <w:pBdr>
          <w:bottom w:val="single" w:sz="12" w:space="1" w:color="2E75B6"/>
        </w:pBdr>
        <w:spacing w:after="480"/>
      </w:pPr>
    </w:p>
    <w:tbl>
      <w:tblPr>
        <w:tblStyle w:val="TableGrid"/>
        <w:tblW w:type="auto" w:w="0"/>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4816"/>
        <w:gridCol w:w="4816"/>
      </w:tblGrid>
      <w:tr>
        <w:tc>
          <w:tcPr>
            <w:tcW w:type="dxa" w:w="2551"/>
            <w:shd w:val="clear" w:color="auto" w:fill="E8EEF6"/>
          </w:tcPr>
          <w:p>
            <w:r>
              <w:rPr>
                <w:b/>
                <w:color w:val="1F3A5F"/>
                <w:sz w:val="20"/>
              </w:rPr>
              <w:t>Prepared for</w:t>
            </w:r>
          </w:p>
        </w:tc>
        <w:tc>
          <w:tcPr>
            <w:tcW w:type="dxa" w:w="6520"/>
          </w:tcPr>
          <w:p>
            <w:r>
              <w:rPr>
                <w:sz w:val="20"/>
              </w:rPr>
              <w:t>The traveler</w:t>
            </w:r>
          </w:p>
        </w:tc>
      </w:tr>
      <w:tr>
        <w:tc>
          <w:tcPr>
            <w:tcW w:type="dxa" w:w="2551"/>
            <w:shd w:val="clear" w:color="auto" w:fill="E8EEF6"/>
          </w:tcPr>
          <w:p>
            <w:r>
              <w:rPr>
                <w:b/>
                <w:color w:val="1F3A5F"/>
                <w:sz w:val="20"/>
              </w:rPr>
              <w:t>Document type</w:t>
            </w:r>
          </w:p>
        </w:tc>
        <w:tc>
          <w:tcPr>
            <w:tcW w:type="dxa" w:w="6520"/>
          </w:tcPr>
          <w:p>
            <w:r>
              <w:rPr>
                <w:sz w:val="20"/>
              </w:rPr>
              <w:t>Project Plan</w:t>
            </w:r>
          </w:p>
        </w:tc>
      </w:tr>
      <w:tr>
        <w:tc>
          <w:tcPr>
            <w:tcW w:type="dxa" w:w="2551"/>
            <w:shd w:val="clear" w:color="auto" w:fill="E8EEF6"/>
          </w:tcPr>
          <w:p>
            <w:r>
              <w:rPr>
                <w:b/>
                <w:color w:val="1F3A5F"/>
                <w:sz w:val="20"/>
              </w:rPr>
              <w:t>Date</w:t>
            </w:r>
          </w:p>
        </w:tc>
        <w:tc>
          <w:tcPr>
            <w:tcW w:type="dxa" w:w="6520"/>
          </w:tcPr>
          <w:p>
            <w:r>
              <w:rPr>
                <w:sz w:val="20"/>
              </w:rPr>
              <w:t>22 October 2026</w:t>
            </w:r>
          </w:p>
        </w:tc>
      </w:tr>
      <w:tr>
        <w:tc>
          <w:tcPr>
            <w:tcW w:type="dxa" w:w="2551"/>
            <w:shd w:val="clear" w:color="auto" w:fill="E8EEF6"/>
          </w:tcPr>
          <w:p>
            <w:r>
              <w:rPr>
                <w:b/>
                <w:color w:val="1F3A5F"/>
                <w:sz w:val="20"/>
              </w:rPr>
              <w:t>Quality review</w:t>
            </w:r>
          </w:p>
        </w:tc>
        <w:tc>
          <w:tcPr>
            <w:tcW w:type="dxa" w:w="6520"/>
          </w:tcPr>
          <w:p>
            <w:r>
              <w:rPr>
                <w:sz w:val="20"/>
              </w:rPr>
              <w:t>10/10 (automated review)</w:t>
            </w:r>
          </w:p>
        </w:tc>
      </w:tr>
      <w:tr>
        <w:tc>
          <w:tcPr>
            <w:tcW w:type="dxa" w:w="2551"/>
            <w:shd w:val="clear" w:color="auto" w:fill="E8EEF6"/>
          </w:tcPr>
          <w:p>
            <w:r>
              <w:rPr>
                <w:b/>
                <w:color w:val="1F3A5F"/>
                <w:sz w:val="20"/>
              </w:rPr>
              <w:t>Reference</w:t>
            </w:r>
          </w:p>
        </w:tc>
        <w:tc>
          <w:tcPr>
            <w:tcW w:type="dxa" w:w="6520"/>
          </w:tcPr>
          <w:p>
            <w:r>
              <w:rPr>
                <w:sz w:val="20"/>
              </w:rPr>
              <w:t>990592912190</w:t>
            </w:r>
          </w:p>
        </w:tc>
      </w:tr>
    </w:tbl>
    <w:p>
      <w:r>
        <w:br w:type="page"/>
      </w:r>
    </w:p>
    <w:p>
      <w:pPr>
        <w:pStyle w:val="Heading1"/>
      </w:pPr>
      <w:r>
        <w:t>Contents</w:t>
      </w:r>
    </w:p>
    <w:p>
      <w:pPr>
        <w:spacing w:after="40"/>
        <w:ind w:left="283"/>
      </w:pPr>
      <w:r>
        <w:rPr>
          <w:b/>
          <w:color w:val="2E75B6"/>
        </w:rPr>
        <w:t xml:space="preserve">1.  </w:t>
      </w:r>
      <w:r>
        <w:rPr/>
        <w:t>Trip Overview and Schedule</w:t>
      </w:r>
    </w:p>
    <w:p>
      <w:pPr>
        <w:spacing w:after="40"/>
        <w:ind w:left="283"/>
      </w:pPr>
      <w:r>
        <w:rPr>
          <w:b/>
          <w:color w:val="2E75B6"/>
        </w:rPr>
        <w:t xml:space="preserve">2.  </w:t>
      </w:r>
      <w:r>
        <w:rPr/>
        <w:t>Sightseeing and Places to Visit</w:t>
      </w:r>
    </w:p>
    <w:p>
      <w:pPr>
        <w:spacing w:after="40"/>
        <w:ind w:left="283"/>
      </w:pPr>
      <w:r>
        <w:rPr>
          <w:b/>
          <w:color w:val="2E75B6"/>
        </w:rPr>
        <w:t xml:space="preserve">3.  </w:t>
      </w:r>
      <w:r>
        <w:rPr/>
        <w:t>Culinary Experience and Food Plan</w:t>
      </w:r>
    </w:p>
    <w:p>
      <w:pPr>
        <w:spacing w:after="40"/>
        <w:ind w:left="283"/>
      </w:pPr>
      <w:r>
        <w:rPr>
          <w:b/>
          <w:color w:val="2E75B6"/>
        </w:rPr>
        <w:t xml:space="preserve">4.  </w:t>
      </w:r>
      <w:r>
        <w:rPr/>
        <w:t>Shopping Guide and Souvenirs</w:t>
      </w:r>
    </w:p>
    <w:p>
      <w:pPr>
        <w:spacing w:after="40"/>
        <w:ind w:left="283"/>
      </w:pPr>
      <w:r>
        <w:rPr>
          <w:b/>
          <w:color w:val="2E75B6"/>
        </w:rPr>
        <w:t xml:space="preserve">5.  </w:t>
      </w:r>
      <w:r>
        <w:rPr/>
        <w:t>Budget Breakdown and Financial Summary</w:t>
      </w:r>
    </w:p>
    <w:p>
      <w:pPr>
        <w:pStyle w:val="Heading1"/>
      </w:pPr>
      <w:r>
        <w:t>Key Facts at a Glance</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4816"/>
        <w:gridCol w:w="4816"/>
      </w:tblGrid>
      <w:tr>
        <w:trPr>
          <w:cantSplit/>
          <w:tblHeader w:val="true"/>
        </w:trPr>
        <w:tc>
          <w:tcPr>
            <w:tcW w:type="dxa" w:w="2835"/>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Item</w:t>
            </w:r>
          </w:p>
        </w:tc>
        <w:tc>
          <w:tcPr>
            <w:tcW w:type="dxa" w:w="6236"/>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Detail</w:t>
            </w:r>
          </w:p>
        </w:tc>
      </w:tr>
      <w:tr>
        <w:trPr>
          <w:cantSplit/>
        </w:trPr>
        <w:tc>
          <w:tcPr>
            <w:tcW w:type="dxa" w:w="2835"/>
          </w:tcPr>
          <w:p>
            <w:pPr>
              <w:keepNext/>
            </w:pPr>
            <w:r>
              <w:rPr>
                <w:sz w:val="20"/>
              </w:rPr>
              <w:t>Total budget</w:t>
            </w:r>
          </w:p>
        </w:tc>
        <w:tc>
          <w:tcPr>
            <w:tcW w:type="dxa" w:w="6236"/>
          </w:tcPr>
          <w:p>
            <w:pPr>
              <w:keepNext/>
            </w:pPr>
            <w:r>
              <w:rPr>
                <w:sz w:val="20"/>
              </w:rPr>
              <w:t>₹15,000</w:t>
            </w:r>
          </w:p>
        </w:tc>
      </w:tr>
      <w:tr>
        <w:trPr>
          <w:cantSplit/>
        </w:trPr>
        <w:tc>
          <w:tcPr>
            <w:tcW w:type="dxa" w:w="2835"/>
            <w:shd w:val="clear" w:color="auto" w:fill="F2F6FC"/>
          </w:tcPr>
          <w:p>
            <w:pPr>
              <w:keepNext/>
            </w:pPr>
            <w:r>
              <w:rPr>
                <w:sz w:val="20"/>
              </w:rPr>
              <w:t>Travel date</w:t>
            </w:r>
          </w:p>
        </w:tc>
        <w:tc>
          <w:tcPr>
            <w:tcW w:type="dxa" w:w="6236"/>
            <w:shd w:val="clear" w:color="auto" w:fill="F2F6FC"/>
          </w:tcPr>
          <w:p>
            <w:pPr>
              <w:keepNext/>
            </w:pPr>
            <w:r>
              <w:rPr>
                <w:sz w:val="20"/>
              </w:rPr>
              <w:t>November 14, 2026</w:t>
            </w:r>
          </w:p>
        </w:tc>
      </w:tr>
      <w:tr>
        <w:trPr>
          <w:cantSplit/>
        </w:trPr>
        <w:tc>
          <w:tcPr>
            <w:tcW w:type="dxa" w:w="2835"/>
          </w:tcPr>
          <w:p>
            <w:pPr>
              <w:keepNext/>
            </w:pPr>
            <w:r>
              <w:rPr>
                <w:sz w:val="20"/>
              </w:rPr>
              <w:t>Destination</w:t>
            </w:r>
          </w:p>
        </w:tc>
        <w:tc>
          <w:tcPr>
            <w:tcW w:type="dxa" w:w="6236"/>
          </w:tcPr>
          <w:p>
            <w:pPr>
              <w:keepNext/>
            </w:pPr>
            <w:r>
              <w:rPr>
                <w:sz w:val="20"/>
              </w:rPr>
              <w:t>Visakhapatnam, Andhra Pradesh</w:t>
            </w:r>
          </w:p>
        </w:tc>
      </w:tr>
      <w:tr>
        <w:trPr>
          <w:cantSplit/>
        </w:trPr>
        <w:tc>
          <w:tcPr>
            <w:tcW w:type="dxa" w:w="2835"/>
            <w:shd w:val="clear" w:color="auto" w:fill="F2F6FC"/>
          </w:tcPr>
          <w:p>
            <w:pPr>
              <w:keepNext/>
            </w:pPr>
            <w:r>
              <w:rPr>
                <w:sz w:val="20"/>
              </w:rPr>
              <w:t>Traveler</w:t>
            </w:r>
          </w:p>
        </w:tc>
        <w:tc>
          <w:tcPr>
            <w:tcW w:type="dxa" w:w="6236"/>
            <w:shd w:val="clear" w:color="auto" w:fill="F2F6FC"/>
          </w:tcPr>
          <w:p>
            <w:pPr>
              <w:keepNext/>
            </w:pPr>
            <w:r>
              <w:rPr>
                <w:sz w:val="20"/>
              </w:rPr>
              <w:t>Solo traveler or couple</w:t>
            </w:r>
          </w:p>
        </w:tc>
      </w:tr>
      <w:tr>
        <w:trPr>
          <w:cantSplit/>
        </w:trPr>
        <w:tc>
          <w:tcPr>
            <w:tcW w:type="dxa" w:w="2835"/>
          </w:tcPr>
          <w:p>
            <w:pPr>
              <w:keepNext/>
            </w:pPr>
            <w:r>
              <w:rPr>
                <w:sz w:val="20"/>
              </w:rPr>
              <w:t>Food budget allocation</w:t>
            </w:r>
          </w:p>
        </w:tc>
        <w:tc>
          <w:tcPr>
            <w:tcW w:type="dxa" w:w="6236"/>
          </w:tcPr>
          <w:p>
            <w:pPr>
              <w:keepNext/>
            </w:pPr>
            <w:r>
              <w:rPr>
                <w:sz w:val="20"/>
              </w:rPr>
              <w:t>₹3,000 (Breakfast ₹500 + Lunch ₹1,000 + Dinner ₹1,500)</w:t>
            </w:r>
          </w:p>
        </w:tc>
      </w:tr>
      <w:tr>
        <w:trPr>
          <w:cantSplit/>
        </w:trPr>
        <w:tc>
          <w:tcPr>
            <w:tcW w:type="dxa" w:w="2835"/>
            <w:shd w:val="clear" w:color="auto" w:fill="F2F6FC"/>
          </w:tcPr>
          <w:p>
            <w:pPr>
              <w:keepNext/>
            </w:pPr>
            <w:r>
              <w:rPr>
                <w:sz w:val="20"/>
              </w:rPr>
              <w:t>Shopping budget allocation</w:t>
            </w:r>
          </w:p>
        </w:tc>
        <w:tc>
          <w:tcPr>
            <w:tcW w:type="dxa" w:w="6236"/>
            <w:shd w:val="clear" w:color="auto" w:fill="F2F6FC"/>
          </w:tcPr>
          <w:p>
            <w:pPr>
              <w:keepNext/>
            </w:pPr>
            <w:r>
              <w:rPr>
                <w:sz w:val="20"/>
              </w:rPr>
              <w:t>₹5,000 (Handicrafts and local textiles at Jagadamba Junction)</w:t>
            </w:r>
          </w:p>
        </w:tc>
      </w:tr>
      <w:tr>
        <w:trPr>
          <w:cantSplit/>
        </w:trPr>
        <w:tc>
          <w:tcPr>
            <w:tcW w:type="dxa" w:w="2835"/>
          </w:tcPr>
          <w:p>
            <w:pPr>
              <w:keepNext/>
            </w:pPr>
            <w:r>
              <w:rPr>
                <w:sz w:val="20"/>
              </w:rPr>
              <w:t>Sightseeing and transport allocation</w:t>
            </w:r>
          </w:p>
        </w:tc>
        <w:tc>
          <w:tcPr>
            <w:tcW w:type="dxa" w:w="6236"/>
          </w:tcPr>
          <w:p>
            <w:pPr>
              <w:keepNext/>
            </w:pPr>
            <w:r>
              <w:rPr>
                <w:sz w:val="20"/>
              </w:rPr>
              <w:t>₹7,000 (Cab rental ₹4,500 + Entry tickets &amp; guides ₹2,500)</w:t>
            </w:r>
          </w:p>
        </w:tc>
      </w:tr>
      <w:tr>
        <w:trPr>
          <w:cantSplit/>
        </w:trPr>
        <w:tc>
          <w:tcPr>
            <w:tcW w:type="dxa" w:w="2835"/>
            <w:shd w:val="clear" w:color="auto" w:fill="F2F6FC"/>
          </w:tcPr>
          <w:p>
            <w:r>
              <w:rPr>
                <w:sz w:val="20"/>
              </w:rPr>
              <w:t>Key attractions</w:t>
            </w:r>
          </w:p>
        </w:tc>
        <w:tc>
          <w:tcPr>
            <w:tcW w:type="dxa" w:w="6236"/>
            <w:shd w:val="clear" w:color="auto" w:fill="F2F6FC"/>
          </w:tcPr>
          <w:p>
            <w:r>
              <w:rPr>
                <w:sz w:val="20"/>
              </w:rPr>
              <w:t>Kailasagiri, RK Beach, Submarine Museum, and INS Kurusura</w:t>
            </w:r>
          </w:p>
        </w:tc>
      </w:tr>
    </w:tbl>
    <w:p>
      <w:pPr>
        <w:spacing w:after="40"/>
      </w:pPr>
    </w:p>
    <w:p>
      <w:pPr>
        <w:pStyle w:val="Heading1"/>
      </w:pPr>
      <w:r>
        <w:t>Assumptions and Clarifications</w:t>
      </w:r>
    </w:p>
    <w:p>
      <w:r>
        <w:rPr>
          <w:color w:val="595959"/>
        </w:rPr>
        <w:t>The request did not specify everything needed, so the agent made the following explicit decisions. Please confirm or correct them.</w:t>
      </w:r>
    </w:p>
    <w:tbl>
      <w:tblPr>
        <w:tblW w:type="auto" w:w="0"/>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firstColumn="1" w:firstRow="1" w:lastColumn="0" w:lastRow="0" w:noHBand="0" w:noVBand="1" w:val="04A0"/>
      </w:tblPr>
      <w:tblGrid>
        <w:gridCol w:w="9632"/>
      </w:tblGrid>
      <w:tr>
        <w:tc>
          <w:tcPr>
            <w:tcW w:type="dxa" w:w="9632"/>
            <w:shd w:val="clear" w:color="auto" w:fill="EAF1FB"/>
          </w:tcPr>
          <w:p>
            <w:r>
              <w:rPr>
                <w:b/>
                <w:color w:val="1F3A5F"/>
              </w:rPr>
              <w:t>Assumptions</w:t>
            </w:r>
          </w:p>
          <w:p>
            <w:pPr>
              <w:pStyle w:val="ListBullet"/>
            </w:pPr>
            <w:r>
              <w:rPr>
                <w:sz w:val="20"/>
              </w:rPr>
              <w:t>Currency is Indian Rupees (INR) based on requester_locale en-IN and the Indian numbering for 15,000.</w:t>
            </w:r>
          </w:p>
          <w:p>
            <w:pPr>
              <w:pStyle w:val="ListBullet"/>
            </w:pPr>
            <w:r>
              <w:rPr>
                <w:sz w:val="20"/>
              </w:rPr>
              <w:t>The travel destination within Andhra Pradesh is Visakhapatnam (Vizag) as a prime coastal tourism hub suitable for a one-day trip.</w:t>
            </w:r>
          </w:p>
          <w:p>
            <w:pPr>
              <w:pStyle w:val="ListBullet"/>
            </w:pPr>
            <w:r>
              <w:rPr>
                <w:sz w:val="20"/>
              </w:rPr>
              <w:t>Travel date is set to a future date, Saturday, November 14, 2026.</w:t>
            </w:r>
          </w:p>
          <w:p>
            <w:pPr>
              <w:pStyle w:val="ListBullet"/>
            </w:pPr>
            <w:r>
              <w:rPr>
                <w:sz w:val="20"/>
              </w:rPr>
              <w:t>Transportation will rely on local cab rentals for convenience and time-saving during the single day.</w:t>
            </w:r>
          </w:p>
        </w:tc>
      </w:tr>
    </w:tbl>
    <w:p>
      <w:pPr>
        <w:pStyle w:val="Heading1"/>
      </w:pPr>
      <w:r>
        <w:t>1. Trip Overview and Schedule</w:t>
      </w:r>
    </w:p>
    <w:p>
      <w:r>
        <w:rPr/>
        <w:t xml:space="preserve">Your </w:t>
      </w:r>
      <w:r>
        <w:rPr>
          <w:b/>
        </w:rPr>
        <w:t>Trip Overview and Schedule</w:t>
      </w:r>
      <w:r>
        <w:rPr/>
        <w:t xml:space="preserve"> sets the pace for an exciting day exploring the coastal beauty of Visakhapatnam, Andhra Pradesh. Planned for Saturday, November 14, 2026, this itinerary is tailored for your </w:t>
      </w:r>
      <w:r>
        <w:rPr>
          <w:b/>
        </w:rPr>
        <w:t>total budget of ₹15,000</w:t>
      </w:r>
      <w:r>
        <w:rPr/>
        <w:t>, covering all travel, sightseeing, food, and shopping milestones. You will utilize a local cab rental for seamless transit between attractions, ensuring you maximize your time at every destination without rushing.</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2408"/>
        <w:gridCol w:w="2408"/>
        <w:gridCol w:w="2408"/>
        <w:gridCol w:w="2408"/>
      </w:tblGrid>
      <w:tr>
        <w:trPr>
          <w:cantSplit/>
          <w:tblHeader w:val="true"/>
        </w:trPr>
        <w:tc>
          <w:tcPr>
            <w:tcW w:type="dxa" w:w="2078"/>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Time</w:t>
            </w:r>
          </w:p>
        </w:tc>
        <w:tc>
          <w:tcPr>
            <w:tcW w:type="dxa" w:w="2509"/>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Activity</w:t>
            </w:r>
          </w:p>
        </w:tc>
        <w:tc>
          <w:tcPr>
            <w:tcW w:type="dxa" w:w="2401"/>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Location</w:t>
            </w:r>
          </w:p>
        </w:tc>
        <w:tc>
          <w:tcPr>
            <w:tcW w:type="dxa" w:w="2309"/>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Allocated Budget</w:t>
            </w:r>
          </w:p>
        </w:tc>
      </w:tr>
      <w:tr>
        <w:trPr>
          <w:cantSplit/>
        </w:trPr>
        <w:tc>
          <w:tcPr>
            <w:tcW w:type="dxa" w:w="2078"/>
          </w:tcPr>
          <w:p>
            <w:pPr>
              <w:keepNext/>
            </w:pPr>
            <w:r>
              <w:rPr>
                <w:sz w:val="20"/>
              </w:rPr>
              <w:t>08:00 AM - 08:30 AM</w:t>
            </w:r>
          </w:p>
        </w:tc>
        <w:tc>
          <w:tcPr>
            <w:tcW w:type="dxa" w:w="2509"/>
          </w:tcPr>
          <w:p>
            <w:pPr>
              <w:keepNext/>
            </w:pPr>
            <w:r>
              <w:rPr>
                <w:sz w:val="20"/>
              </w:rPr>
              <w:t>Breakfast and Cab Pickup</w:t>
            </w:r>
          </w:p>
        </w:tc>
        <w:tc>
          <w:tcPr>
            <w:tcW w:type="dxa" w:w="2401"/>
          </w:tcPr>
          <w:p>
            <w:pPr>
              <w:keepNext/>
            </w:pPr>
            <w:r>
              <w:rPr>
                <w:sz w:val="20"/>
              </w:rPr>
              <w:t>Hotel Venkatadri, Visakhapatnam</w:t>
            </w:r>
          </w:p>
        </w:tc>
        <w:tc>
          <w:tcPr>
            <w:tcW w:type="dxa" w:w="2309"/>
          </w:tcPr>
          <w:p>
            <w:pPr>
              <w:keepNext/>
            </w:pPr>
            <w:r>
              <w:rPr>
                <w:sz w:val="20"/>
              </w:rPr>
              <w:t>₹500 (Food)</w:t>
            </w:r>
          </w:p>
        </w:tc>
      </w:tr>
      <w:tr>
        <w:trPr>
          <w:cantSplit/>
        </w:trPr>
        <w:tc>
          <w:tcPr>
            <w:tcW w:type="dxa" w:w="2078"/>
            <w:shd w:val="clear" w:color="auto" w:fill="F2F6FC"/>
          </w:tcPr>
          <w:p>
            <w:pPr>
              <w:keepNext/>
            </w:pPr>
            <w:r>
              <w:rPr>
                <w:sz w:val="20"/>
              </w:rPr>
              <w:t>08:30 AM - 10:00 AM</w:t>
            </w:r>
          </w:p>
        </w:tc>
        <w:tc>
          <w:tcPr>
            <w:tcW w:type="dxa" w:w="2509"/>
            <w:shd w:val="clear" w:color="auto" w:fill="F2F6FC"/>
          </w:tcPr>
          <w:p>
            <w:pPr>
              <w:keepNext/>
            </w:pPr>
            <w:r>
              <w:rPr>
                <w:sz w:val="20"/>
              </w:rPr>
              <w:t>Beach Walk &amp; Coastal Views</w:t>
            </w:r>
          </w:p>
        </w:tc>
        <w:tc>
          <w:tcPr>
            <w:tcW w:type="dxa" w:w="2401"/>
            <w:shd w:val="clear" w:color="auto" w:fill="F2F6FC"/>
          </w:tcPr>
          <w:p>
            <w:pPr>
              <w:keepNext/>
            </w:pPr>
            <w:r>
              <w:rPr>
                <w:sz w:val="20"/>
              </w:rPr>
              <w:t>RK Beach</w:t>
            </w:r>
          </w:p>
        </w:tc>
        <w:tc>
          <w:tcPr>
            <w:tcW w:type="dxa" w:w="2309"/>
            <w:shd w:val="clear" w:color="auto" w:fill="F2F6FC"/>
          </w:tcPr>
          <w:p>
            <w:pPr>
              <w:keepNext/>
            </w:pPr>
            <w:r>
              <w:rPr>
                <w:sz w:val="20"/>
              </w:rPr>
              <w:t>Free (Sightseeing)</w:t>
            </w:r>
          </w:p>
        </w:tc>
      </w:tr>
      <w:tr>
        <w:trPr>
          <w:cantSplit/>
        </w:trPr>
        <w:tc>
          <w:tcPr>
            <w:tcW w:type="dxa" w:w="2078"/>
          </w:tcPr>
          <w:p>
            <w:pPr>
              <w:keepNext/>
            </w:pPr>
            <w:r>
              <w:rPr>
                <w:sz w:val="20"/>
              </w:rPr>
              <w:t>10:15 AM - 11:45 AM</w:t>
            </w:r>
          </w:p>
        </w:tc>
        <w:tc>
          <w:tcPr>
            <w:tcW w:type="dxa" w:w="2509"/>
          </w:tcPr>
          <w:p>
            <w:pPr>
              <w:keepNext/>
            </w:pPr>
            <w:r>
              <w:rPr>
                <w:sz w:val="20"/>
              </w:rPr>
              <w:t>Naval Heritage Tour</w:t>
            </w:r>
          </w:p>
        </w:tc>
        <w:tc>
          <w:tcPr>
            <w:tcW w:type="dxa" w:w="2401"/>
          </w:tcPr>
          <w:p>
            <w:pPr>
              <w:keepNext/>
            </w:pPr>
            <w:r>
              <w:rPr>
                <w:sz w:val="20"/>
              </w:rPr>
              <w:t>INS Kurusura Submarine Museum</w:t>
            </w:r>
          </w:p>
        </w:tc>
        <w:tc>
          <w:tcPr>
            <w:tcW w:type="dxa" w:w="2309"/>
          </w:tcPr>
          <w:p>
            <w:pPr>
              <w:keepNext/>
            </w:pPr>
            <w:r>
              <w:rPr>
                <w:sz w:val="20"/>
              </w:rPr>
              <w:t>₹40 per person (Sightseeing)</w:t>
            </w:r>
          </w:p>
        </w:tc>
      </w:tr>
      <w:tr>
        <w:trPr>
          <w:cantSplit/>
        </w:trPr>
        <w:tc>
          <w:tcPr>
            <w:tcW w:type="dxa" w:w="2078"/>
            <w:shd w:val="clear" w:color="auto" w:fill="F2F6FC"/>
          </w:tcPr>
          <w:p>
            <w:pPr>
              <w:keepNext/>
            </w:pPr>
            <w:r>
              <w:rPr>
                <w:sz w:val="20"/>
              </w:rPr>
              <w:t>12:00 PM - 01:15 PM</w:t>
            </w:r>
          </w:p>
        </w:tc>
        <w:tc>
          <w:tcPr>
            <w:tcW w:type="dxa" w:w="2509"/>
            <w:shd w:val="clear" w:color="auto" w:fill="F2F6FC"/>
          </w:tcPr>
          <w:p>
            <w:pPr>
              <w:keepNext/>
            </w:pPr>
            <w:r>
              <w:rPr>
                <w:sz w:val="20"/>
              </w:rPr>
              <w:t>Ropeway &amp; Hilltop Park</w:t>
            </w:r>
          </w:p>
        </w:tc>
        <w:tc>
          <w:tcPr>
            <w:tcW w:type="dxa" w:w="2401"/>
            <w:shd w:val="clear" w:color="auto" w:fill="F2F6FC"/>
          </w:tcPr>
          <w:p>
            <w:pPr>
              <w:keepNext/>
            </w:pPr>
            <w:r>
              <w:rPr>
                <w:sz w:val="20"/>
              </w:rPr>
              <w:t>Kailasagiri</w:t>
            </w:r>
          </w:p>
        </w:tc>
        <w:tc>
          <w:tcPr>
            <w:tcW w:type="dxa" w:w="2309"/>
            <w:shd w:val="clear" w:color="auto" w:fill="F2F6FC"/>
          </w:tcPr>
          <w:p>
            <w:pPr>
              <w:keepNext/>
            </w:pPr>
            <w:r>
              <w:rPr>
                <w:sz w:val="20"/>
              </w:rPr>
              <w:t>₹50 per person (Sightseeing)</w:t>
            </w:r>
          </w:p>
        </w:tc>
      </w:tr>
      <w:tr>
        <w:trPr>
          <w:cantSplit/>
        </w:trPr>
        <w:tc>
          <w:tcPr>
            <w:tcW w:type="dxa" w:w="2078"/>
          </w:tcPr>
          <w:p>
            <w:pPr>
              <w:keepNext/>
            </w:pPr>
            <w:r>
              <w:rPr>
                <w:sz w:val="20"/>
              </w:rPr>
              <w:t>01:30 PM - 03:00 PM</w:t>
            </w:r>
          </w:p>
        </w:tc>
        <w:tc>
          <w:tcPr>
            <w:tcW w:type="dxa" w:w="2509"/>
          </w:tcPr>
          <w:p>
            <w:pPr>
              <w:keepNext/>
            </w:pPr>
            <w:r>
              <w:rPr>
                <w:sz w:val="20"/>
              </w:rPr>
              <w:t>Seafood Lunch</w:t>
            </w:r>
          </w:p>
        </w:tc>
        <w:tc>
          <w:tcPr>
            <w:tcW w:type="dxa" w:w="2401"/>
          </w:tcPr>
          <w:p>
            <w:pPr>
              <w:keepNext/>
            </w:pPr>
            <w:r>
              <w:rPr>
                <w:sz w:val="20"/>
              </w:rPr>
              <w:t>The Gateway Hotel</w:t>
            </w:r>
          </w:p>
        </w:tc>
        <w:tc>
          <w:tcPr>
            <w:tcW w:type="dxa" w:w="2309"/>
          </w:tcPr>
          <w:p>
            <w:pPr>
              <w:keepNext/>
            </w:pPr>
            <w:r>
              <w:rPr>
                <w:sz w:val="20"/>
              </w:rPr>
              <w:t>₹1,000 (Food)</w:t>
            </w:r>
          </w:p>
        </w:tc>
      </w:tr>
      <w:tr>
        <w:trPr>
          <w:cantSplit/>
        </w:trPr>
        <w:tc>
          <w:tcPr>
            <w:tcW w:type="dxa" w:w="2078"/>
            <w:shd w:val="clear" w:color="auto" w:fill="F2F6FC"/>
          </w:tcPr>
          <w:p>
            <w:pPr>
              <w:keepNext/>
            </w:pPr>
            <w:r>
              <w:rPr>
                <w:sz w:val="20"/>
              </w:rPr>
              <w:t>04:30 PM - 06:00 PM</w:t>
            </w:r>
          </w:p>
        </w:tc>
        <w:tc>
          <w:tcPr>
            <w:tcW w:type="dxa" w:w="2509"/>
            <w:shd w:val="clear" w:color="auto" w:fill="F2F6FC"/>
          </w:tcPr>
          <w:p>
            <w:pPr>
              <w:keepNext/>
            </w:pPr>
            <w:r>
              <w:rPr>
                <w:sz w:val="20"/>
              </w:rPr>
              <w:t>Handicraft &amp; Textile Shopping</w:t>
            </w:r>
          </w:p>
        </w:tc>
        <w:tc>
          <w:tcPr>
            <w:tcW w:type="dxa" w:w="2401"/>
            <w:shd w:val="clear" w:color="auto" w:fill="F2F6FC"/>
          </w:tcPr>
          <w:p>
            <w:pPr>
              <w:keepNext/>
            </w:pPr>
            <w:r>
              <w:rPr>
                <w:sz w:val="20"/>
              </w:rPr>
              <w:t>Jagadamba Junction</w:t>
            </w:r>
          </w:p>
        </w:tc>
        <w:tc>
          <w:tcPr>
            <w:tcW w:type="dxa" w:w="2309"/>
            <w:shd w:val="clear" w:color="auto" w:fill="F2F6FC"/>
          </w:tcPr>
          <w:p>
            <w:pPr>
              <w:keepNext/>
            </w:pPr>
            <w:r>
              <w:rPr>
                <w:sz w:val="20"/>
              </w:rPr>
              <w:t>₹5,000 (Shopping)</w:t>
            </w:r>
          </w:p>
        </w:tc>
      </w:tr>
      <w:tr>
        <w:trPr>
          <w:cantSplit/>
        </w:trPr>
        <w:tc>
          <w:tcPr>
            <w:tcW w:type="dxa" w:w="2078"/>
          </w:tcPr>
          <w:p>
            <w:r>
              <w:rPr>
                <w:sz w:val="20"/>
              </w:rPr>
              <w:t>08:00 PM - 10:00 PM</w:t>
            </w:r>
          </w:p>
        </w:tc>
        <w:tc>
          <w:tcPr>
            <w:tcW w:type="dxa" w:w="2509"/>
          </w:tcPr>
          <w:p>
            <w:r>
              <w:rPr>
                <w:sz w:val="20"/>
              </w:rPr>
              <w:t>Traditional Andhra Dinner</w:t>
            </w:r>
          </w:p>
        </w:tc>
        <w:tc>
          <w:tcPr>
            <w:tcW w:type="dxa" w:w="2401"/>
          </w:tcPr>
          <w:p>
            <w:r>
              <w:rPr>
                <w:sz w:val="20"/>
              </w:rPr>
              <w:t>Lawson's Bay Colony</w:t>
            </w:r>
          </w:p>
        </w:tc>
        <w:tc>
          <w:tcPr>
            <w:tcW w:type="dxa" w:w="2309"/>
          </w:tcPr>
          <w:p>
            <w:r>
              <w:rPr>
                <w:sz w:val="20"/>
              </w:rPr>
              <w:t>₹1,500 (Food)</w:t>
            </w:r>
          </w:p>
        </w:tc>
      </w:tr>
    </w:tbl>
    <w:p>
      <w:pPr>
        <w:spacing w:after="40"/>
      </w:pPr>
    </w:p>
    <w:p>
      <w:pPr>
        <w:pStyle w:val="Heading1"/>
      </w:pPr>
      <w:r>
        <w:t>2. Sightseeing and Places to Visit</w:t>
      </w:r>
    </w:p>
    <w:p>
      <w:r>
        <w:rPr/>
        <w:t xml:space="preserve">For your day in Visakhapatnam on November 14, 2026, your sightseeing and transport allocation is </w:t>
      </w:r>
      <w:r>
        <w:rPr>
          <w:b/>
        </w:rPr>
        <w:t>₹7,000</w:t>
      </w:r>
      <w:r>
        <w:rPr/>
        <w:t xml:space="preserve">, which covers </w:t>
      </w:r>
      <w:r>
        <w:rPr>
          <w:b/>
        </w:rPr>
        <w:t>₹4,500</w:t>
      </w:r>
      <w:r>
        <w:rPr/>
        <w:t xml:space="preserve"> for your dedicated local cab rental and </w:t>
      </w:r>
      <w:r>
        <w:rPr>
          <w:b/>
        </w:rPr>
        <w:t>₹2,500</w:t>
      </w:r>
      <w:r>
        <w:rPr/>
        <w:t xml:space="preserve"> for entry tickets and guide services. This well-paced itinerary lets you experience your key attractions, specifically Kailasagiri, RK Beach, the Submarine Museum, and INS Kurusura, comfortably and in logical sequence.</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2408"/>
        <w:gridCol w:w="2408"/>
        <w:gridCol w:w="2408"/>
        <w:gridCol w:w="2408"/>
      </w:tblGrid>
      <w:tr>
        <w:trPr>
          <w:cantSplit/>
          <w:tblHeader w:val="true"/>
        </w:trPr>
        <w:tc>
          <w:tcPr>
            <w:tcW w:type="dxa" w:w="2324"/>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Attraction</w:t>
            </w:r>
          </w:p>
        </w:tc>
        <w:tc>
          <w:tcPr>
            <w:tcW w:type="dxa" w:w="2254"/>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Recommended Time</w:t>
            </w:r>
          </w:p>
        </w:tc>
        <w:tc>
          <w:tcPr>
            <w:tcW w:type="dxa" w:w="1970"/>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Entry Fee (Est.)</w:t>
            </w:r>
          </w:p>
        </w:tc>
        <w:tc>
          <w:tcPr>
            <w:tcW w:type="dxa" w:w="2750"/>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Photography Rules</w:t>
            </w:r>
          </w:p>
        </w:tc>
      </w:tr>
      <w:tr>
        <w:trPr>
          <w:cantSplit/>
        </w:trPr>
        <w:tc>
          <w:tcPr>
            <w:tcW w:type="dxa" w:w="2324"/>
          </w:tcPr>
          <w:p>
            <w:pPr>
              <w:keepNext/>
            </w:pPr>
            <w:r>
              <w:rPr>
                <w:sz w:val="20"/>
              </w:rPr>
              <w:t>RK Beach</w:t>
            </w:r>
          </w:p>
        </w:tc>
        <w:tc>
          <w:tcPr>
            <w:tcW w:type="dxa" w:w="2254"/>
          </w:tcPr>
          <w:p>
            <w:pPr>
              <w:keepNext/>
            </w:pPr>
            <w:r>
              <w:rPr>
                <w:sz w:val="20"/>
              </w:rPr>
              <w:t>08:30 AM - 10:00 AM</w:t>
            </w:r>
          </w:p>
        </w:tc>
        <w:tc>
          <w:tcPr>
            <w:tcW w:type="dxa" w:w="1970"/>
          </w:tcPr>
          <w:p>
            <w:pPr>
              <w:keepNext/>
            </w:pPr>
            <w:r>
              <w:rPr>
                <w:sz w:val="20"/>
              </w:rPr>
              <w:t>Free</w:t>
            </w:r>
          </w:p>
        </w:tc>
        <w:tc>
          <w:tcPr>
            <w:tcW w:type="dxa" w:w="2750"/>
          </w:tcPr>
          <w:p>
            <w:pPr>
              <w:keepNext/>
            </w:pPr>
            <w:r>
              <w:rPr>
                <w:sz w:val="20"/>
              </w:rPr>
              <w:t>Allowed everywhere</w:t>
            </w:r>
          </w:p>
        </w:tc>
      </w:tr>
      <w:tr>
        <w:trPr>
          <w:cantSplit/>
        </w:trPr>
        <w:tc>
          <w:tcPr>
            <w:tcW w:type="dxa" w:w="2324"/>
            <w:shd w:val="clear" w:color="auto" w:fill="F2F6FC"/>
          </w:tcPr>
          <w:p>
            <w:pPr>
              <w:keepNext/>
            </w:pPr>
            <w:r>
              <w:rPr>
                <w:sz w:val="20"/>
              </w:rPr>
              <w:t>INS Kurusura Submarine Museum</w:t>
            </w:r>
          </w:p>
        </w:tc>
        <w:tc>
          <w:tcPr>
            <w:tcW w:type="dxa" w:w="2254"/>
            <w:shd w:val="clear" w:color="auto" w:fill="F2F6FC"/>
          </w:tcPr>
          <w:p>
            <w:pPr>
              <w:keepNext/>
            </w:pPr>
            <w:r>
              <w:rPr>
                <w:sz w:val="20"/>
              </w:rPr>
              <w:t>10:15 AM - 11:45 AM</w:t>
            </w:r>
          </w:p>
        </w:tc>
        <w:tc>
          <w:tcPr>
            <w:tcW w:type="dxa" w:w="1970"/>
            <w:shd w:val="clear" w:color="auto" w:fill="F2F6FC"/>
          </w:tcPr>
          <w:p>
            <w:pPr>
              <w:keepNext/>
            </w:pPr>
            <w:r>
              <w:rPr>
                <w:sz w:val="20"/>
              </w:rPr>
              <w:t>₹40 per person</w:t>
            </w:r>
          </w:p>
        </w:tc>
        <w:tc>
          <w:tcPr>
            <w:tcW w:type="dxa" w:w="2750"/>
            <w:shd w:val="clear" w:color="auto" w:fill="F2F6FC"/>
          </w:tcPr>
          <w:p>
            <w:pPr>
              <w:keepNext/>
            </w:pPr>
            <w:r>
              <w:rPr>
                <w:sz w:val="20"/>
              </w:rPr>
              <w:t>Allowed outside; restricted inside</w:t>
            </w:r>
          </w:p>
        </w:tc>
      </w:tr>
      <w:tr>
        <w:trPr>
          <w:cantSplit/>
        </w:trPr>
        <w:tc>
          <w:tcPr>
            <w:tcW w:type="dxa" w:w="2324"/>
          </w:tcPr>
          <w:p>
            <w:r>
              <w:rPr>
                <w:sz w:val="20"/>
              </w:rPr>
              <w:t>Kailasagiri</w:t>
            </w:r>
          </w:p>
        </w:tc>
        <w:tc>
          <w:tcPr>
            <w:tcW w:type="dxa" w:w="2254"/>
          </w:tcPr>
          <w:p>
            <w:r>
              <w:rPr>
                <w:sz w:val="20"/>
              </w:rPr>
              <w:t>12:00 PM - 01:30 PM</w:t>
            </w:r>
          </w:p>
        </w:tc>
        <w:tc>
          <w:tcPr>
            <w:tcW w:type="dxa" w:w="1970"/>
          </w:tcPr>
          <w:p>
            <w:r>
              <w:rPr>
                <w:sz w:val="20"/>
              </w:rPr>
              <w:t>₹50 per person</w:t>
            </w:r>
          </w:p>
        </w:tc>
        <w:tc>
          <w:tcPr>
            <w:tcW w:type="dxa" w:w="2750"/>
          </w:tcPr>
          <w:p>
            <w:r>
              <w:rPr>
                <w:sz w:val="20"/>
              </w:rPr>
              <w:t>Allowed everywhere</w:t>
            </w:r>
          </w:p>
        </w:tc>
      </w:tr>
    </w:tbl>
    <w:p>
      <w:pPr>
        <w:spacing w:after="40"/>
      </w:pPr>
    </w:p>
    <w:p>
      <w:pPr>
        <w:pStyle w:val="ListBullet"/>
      </w:pPr>
      <w:r>
        <w:rPr/>
        <w:t>Start your morning at RK Beach at 08:30 AM to enjoy the sea breeze and scenic coastline before heading right across the road.</w:t>
      </w:r>
    </w:p>
    <w:p>
      <w:pPr>
        <w:pStyle w:val="ListBullet"/>
      </w:pPr>
      <w:r>
        <w:rPr/>
        <w:t>Proceed to the INS Kurusura Submarine Museum at 10:15 AM to explore the preserved Russian-built submarine and naval artifacts.</w:t>
      </w:r>
    </w:p>
    <w:p>
      <w:pPr>
        <w:pStyle w:val="ListBullet"/>
      </w:pPr>
      <w:r>
        <w:rPr/>
        <w:t>Head up to Kailasagiri hill park at 12:00 PM for panoramic views of the Bay of Bengal, lush green manicured parks, and the giant Shiva-Parvati statue before breaking for your 01:30 PM lunch.</w:t>
      </w:r>
    </w:p>
    <w:p>
      <w:pPr>
        <w:pStyle w:val="Heading1"/>
      </w:pPr>
      <w:r>
        <w:t>3. Culinary Experience and Food Plan</w:t>
      </w:r>
    </w:p>
    <w:p>
      <w:r>
        <w:rPr/>
        <w:t>Your food plan for your trip to Visakhapatnam on November 14, 2026, is designed to give you a true taste of authentic Andhra cuisine. You will spend ₹3,000 in total on your culinary experience, covering three distinct meals across the city. Every dining spot is selected to bring you local flavors while strictly fitting your allocated food budget.</w:t>
      </w:r>
    </w:p>
    <w:p>
      <w:pPr>
        <w:pStyle w:val="ListBullet"/>
      </w:pPr>
      <w:r>
        <w:rPr/>
        <w:t>Breakfast at Hotel Venkatadri Hotel near RK Beach (Estimated Cost: ₹500): Kickstart your morning with traditional South Indian tiffin. Enjoy piping hot idlis, crispy vadas, and famous Andhra pesarattu served with fresh ginger chutney and coconut dip.</w:t>
      </w:r>
    </w:p>
    <w:p>
      <w:pPr>
        <w:pStyle w:val="ListBullet"/>
      </w:pPr>
      <w:r>
        <w:rPr/>
        <w:t>Lunch at The Gateway Hotel - Sea Pearl restaurant (Estimated Cost: ₹1,000): Relish an elaborate, authentic Andhra-style vegetarian or non-vegetarian thali featuring spicy Gongura Mutton, Royyala Iguru (prawn curry), steamed rice, rasam, and curd, accompanied by a soothing glass of buttermilk.</w:t>
      </w:r>
    </w:p>
    <w:p>
      <w:pPr>
        <w:pStyle w:val="ListBullet"/>
      </w:pPr>
      <w:r>
        <w:rPr/>
        <w:t>Dinner at Lawson's Bay Colony seaside diner (Estimated Cost: ₹1,500): Wind down your day with a relaxed dinner featuring freshly caught coastal seafood, such as spicy stuffed pomfret, prawn fry, and traditional Andhra biryani, paired with a refreshing local dessert like Pootharekulu.</w:t>
      </w:r>
    </w:p>
    <w:p>
      <w:pPr>
        <w:pStyle w:val="Heading1"/>
      </w:pPr>
      <w:r>
        <w:t>4. Shopping Guide and Souvenirs</w:t>
      </w:r>
    </w:p>
    <w:p>
      <w:r>
        <w:rPr/>
        <w:t xml:space="preserve">For your shopping experience in Visakhapatnam on November 14, 2026, you have a dedicated shopping budget of </w:t>
      </w:r>
      <w:r>
        <w:rPr>
          <w:b/>
        </w:rPr>
        <w:t>₹5,000</w:t>
      </w:r>
      <w:r>
        <w:rPr/>
        <w:t xml:space="preserve"> allocated from your total ₹15,000 plan. The premier destination for authentic local goods is </w:t>
      </w:r>
      <w:r>
        <w:rPr>
          <w:b/>
        </w:rPr>
        <w:t>Jagadamba Junction</w:t>
      </w:r>
      <w:r>
        <w:rPr/>
        <w:t>, a bustling commercial hub known for traditional handicrafts and regional textiles. Your shopping trip is scheduled for the late afternoon from 05:15 PM to 07:30 PM, providing a relaxing retail finale after your earlier morning museum visits and afternoon hill park tour.</w:t>
      </w:r>
    </w:p>
    <w:p>
      <w:r>
        <w:rPr/>
        <w:t xml:space="preserve">When shopping at Jagadamba Junction, focus on authentic Andhra specialties. Look for </w:t>
      </w:r>
      <w:r>
        <w:rPr>
          <w:b/>
        </w:rPr>
        <w:t>Etikoppaka wooden toys</w:t>
      </w:r>
      <w:r>
        <w:rPr/>
        <w:t xml:space="preserve">, which are handcrafted lacquered toys made from soft wood and colored with natural vegetable dyes. Another excellent purchase is </w:t>
      </w:r>
      <w:r>
        <w:rPr>
          <w:b/>
        </w:rPr>
        <w:t>Kalamkari textiles</w:t>
      </w:r>
      <w:r>
        <w:rPr/>
        <w:t>, featuring intricate hand-painted or block-printed cotton fabrics traditional to the state. Bargaining is common in the local street markets, so feel free to negotiate politely to get the best value within your ₹5,000 limit.</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3211"/>
        <w:gridCol w:w="3211"/>
        <w:gridCol w:w="3211"/>
      </w:tblGrid>
      <w:tr>
        <w:trPr>
          <w:cantSplit/>
          <w:tblHeader w:val="true"/>
        </w:trPr>
        <w:tc>
          <w:tcPr>
            <w:tcW w:type="dxa" w:w="2085"/>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Item Category</w:t>
            </w:r>
          </w:p>
        </w:tc>
        <w:tc>
          <w:tcPr>
            <w:tcW w:type="dxa" w:w="5030"/>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Recommended Product</w:t>
            </w:r>
          </w:p>
        </w:tc>
        <w:tc>
          <w:tcPr>
            <w:tcW w:type="dxa" w:w="2183"/>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Estimated Cost (INR)</w:t>
            </w:r>
          </w:p>
        </w:tc>
      </w:tr>
      <w:tr>
        <w:trPr>
          <w:cantSplit/>
        </w:trPr>
        <w:tc>
          <w:tcPr>
            <w:tcW w:type="dxa" w:w="2085"/>
          </w:tcPr>
          <w:p>
            <w:pPr>
              <w:keepNext/>
            </w:pPr>
            <w:r>
              <w:rPr>
                <w:sz w:val="20"/>
              </w:rPr>
              <w:t>Wooden Toys</w:t>
            </w:r>
          </w:p>
        </w:tc>
        <w:tc>
          <w:tcPr>
            <w:tcW w:type="dxa" w:w="5030"/>
          </w:tcPr>
          <w:p>
            <w:pPr>
              <w:keepNext/>
            </w:pPr>
            <w:r>
              <w:rPr>
                <w:sz w:val="20"/>
              </w:rPr>
              <w:t>Etikoppaka lacquered animal figurine</w:t>
            </w:r>
          </w:p>
        </w:tc>
        <w:tc>
          <w:tcPr>
            <w:tcW w:type="dxa" w:w="2183"/>
          </w:tcPr>
          <w:p>
            <w:pPr>
              <w:keepNext/>
            </w:pPr>
            <w:r>
              <w:rPr>
                <w:sz w:val="20"/>
              </w:rPr>
              <w:t>₹1,200</w:t>
            </w:r>
          </w:p>
        </w:tc>
      </w:tr>
      <w:tr>
        <w:trPr>
          <w:cantSplit/>
        </w:trPr>
        <w:tc>
          <w:tcPr>
            <w:tcW w:type="dxa" w:w="2085"/>
            <w:shd w:val="clear" w:color="auto" w:fill="F2F6FC"/>
          </w:tcPr>
          <w:p>
            <w:pPr>
              <w:keepNext/>
            </w:pPr>
            <w:r>
              <w:rPr>
                <w:sz w:val="20"/>
              </w:rPr>
              <w:t>Textiles</w:t>
            </w:r>
          </w:p>
        </w:tc>
        <w:tc>
          <w:tcPr>
            <w:tcW w:type="dxa" w:w="5030"/>
            <w:shd w:val="clear" w:color="auto" w:fill="F2F6FC"/>
          </w:tcPr>
          <w:p>
            <w:pPr>
              <w:keepNext/>
            </w:pPr>
            <w:r>
              <w:rPr>
                <w:sz w:val="20"/>
              </w:rPr>
              <w:t>Kalamkari cotton dress material / Stole</w:t>
            </w:r>
          </w:p>
        </w:tc>
        <w:tc>
          <w:tcPr>
            <w:tcW w:type="dxa" w:w="2183"/>
            <w:shd w:val="clear" w:color="auto" w:fill="F2F6FC"/>
          </w:tcPr>
          <w:p>
            <w:pPr>
              <w:keepNext/>
            </w:pPr>
            <w:r>
              <w:rPr>
                <w:sz w:val="20"/>
              </w:rPr>
              <w:t>₹2,500</w:t>
            </w:r>
          </w:p>
        </w:tc>
      </w:tr>
      <w:tr>
        <w:trPr>
          <w:cantSplit/>
        </w:trPr>
        <w:tc>
          <w:tcPr>
            <w:tcW w:type="dxa" w:w="2085"/>
          </w:tcPr>
          <w:p>
            <w:r>
              <w:rPr>
                <w:sz w:val="20"/>
              </w:rPr>
              <w:t>Souvenirs</w:t>
            </w:r>
          </w:p>
        </w:tc>
        <w:tc>
          <w:tcPr>
            <w:tcW w:type="dxa" w:w="5030"/>
          </w:tcPr>
          <w:p>
            <w:r>
              <w:rPr>
                <w:sz w:val="20"/>
              </w:rPr>
              <w:t>Daspalla Hills shell craft or local artifacts</w:t>
            </w:r>
          </w:p>
        </w:tc>
        <w:tc>
          <w:tcPr>
            <w:tcW w:type="dxa" w:w="2183"/>
          </w:tcPr>
          <w:p>
            <w:r>
              <w:rPr>
                <w:sz w:val="20"/>
              </w:rPr>
              <w:t>₹1,300</w:t>
            </w:r>
          </w:p>
        </w:tc>
      </w:tr>
    </w:tbl>
    <w:p>
      <w:pPr>
        <w:spacing w:after="40"/>
      </w:pPr>
    </w:p>
    <w:p>
      <w:pPr>
        <w:pStyle w:val="ListBullet"/>
      </w:pPr>
      <w:r>
        <w:rPr/>
        <w:t>Carry cash in smaller denominations (₹100 and ₹500 notes), as street vendors at Jagadamba Junction may not always prefer digital wallets.</w:t>
      </w:r>
    </w:p>
    <w:p>
      <w:pPr>
        <w:pStyle w:val="ListBullet"/>
      </w:pPr>
      <w:r>
        <w:rPr/>
        <w:t>Keep your receipts if you purchase certified handlooms to ensure authenticity.</w:t>
      </w:r>
    </w:p>
    <w:p>
      <w:pPr>
        <w:pStyle w:val="ListBullet"/>
      </w:pPr>
      <w:r>
        <w:rPr/>
        <w:t>Ensure fragile items like wooden toys are carefully wrapped in bubble wrap or cloth before packing them into your main bag.</w:t>
      </w:r>
    </w:p>
    <w:p>
      <w:pPr>
        <w:pStyle w:val="Heading1"/>
      </w:pPr>
      <w:r>
        <w:t>5. Budget Breakdown and Financial Summary</w:t>
      </w:r>
    </w:p>
    <w:p>
      <w:r>
        <w:rPr/>
        <w:t xml:space="preserve">To ensure your one-day trip to Visakhapatnam on November 14, 2026, remains entirely stress-free and financially balanced, your total expenditure is strictly capped at your allocated limit of </w:t>
      </w:r>
      <w:r>
        <w:rPr>
          <w:b/>
        </w:rPr>
        <w:t>₹15,000</w:t>
      </w:r>
      <w:r>
        <w:rPr/>
        <w:t>. Every rupee has been pre-allocated across transport, sightseeing, dining, and shopping to give you the best experience without any hidden surprises. Please review the financial ledger below for the exact distribution of your funds.</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3211"/>
        <w:gridCol w:w="3211"/>
        <w:gridCol w:w="3211"/>
      </w:tblGrid>
      <w:tr>
        <w:trPr>
          <w:cantSplit/>
          <w:tblHeader w:val="true"/>
        </w:trPr>
        <w:tc>
          <w:tcPr>
            <w:tcW w:type="dxa" w:w="2431"/>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Expense Category</w:t>
            </w:r>
          </w:p>
        </w:tc>
        <w:tc>
          <w:tcPr>
            <w:tcW w:type="dxa" w:w="5254"/>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Specific Allocation</w:t>
            </w:r>
          </w:p>
        </w:tc>
        <w:tc>
          <w:tcPr>
            <w:tcW w:type="dxa" w:w="1613"/>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Amount (INR)</w:t>
            </w:r>
          </w:p>
        </w:tc>
      </w:tr>
      <w:tr>
        <w:trPr>
          <w:cantSplit/>
        </w:trPr>
        <w:tc>
          <w:tcPr>
            <w:tcW w:type="dxa" w:w="2431"/>
          </w:tcPr>
          <w:p>
            <w:pPr>
              <w:keepNext/>
            </w:pPr>
            <w:r>
              <w:rPr>
                <w:sz w:val="20"/>
              </w:rPr>
              <w:t>Food and Dining</w:t>
            </w:r>
          </w:p>
        </w:tc>
        <w:tc>
          <w:tcPr>
            <w:tcW w:type="dxa" w:w="5254"/>
          </w:tcPr>
          <w:p>
            <w:pPr>
              <w:keepNext/>
            </w:pPr>
            <w:r>
              <w:rPr>
                <w:sz w:val="20"/>
              </w:rPr>
              <w:t>Breakfast (₹500), Lunch (₹1,000), Dinner (₹1,500)</w:t>
            </w:r>
          </w:p>
        </w:tc>
        <w:tc>
          <w:tcPr>
            <w:tcW w:type="dxa" w:w="1613"/>
          </w:tcPr>
          <w:p>
            <w:pPr>
              <w:keepNext/>
            </w:pPr>
            <w:r>
              <w:rPr>
                <w:sz w:val="20"/>
              </w:rPr>
              <w:t>₹3,000</w:t>
            </w:r>
          </w:p>
        </w:tc>
      </w:tr>
      <w:tr>
        <w:trPr>
          <w:cantSplit/>
        </w:trPr>
        <w:tc>
          <w:tcPr>
            <w:tcW w:type="dxa" w:w="2431"/>
            <w:shd w:val="clear" w:color="auto" w:fill="F2F6FC"/>
          </w:tcPr>
          <w:p>
            <w:pPr>
              <w:keepNext/>
            </w:pPr>
            <w:r>
              <w:rPr>
                <w:sz w:val="20"/>
              </w:rPr>
              <w:t>Shopping</w:t>
            </w:r>
          </w:p>
        </w:tc>
        <w:tc>
          <w:tcPr>
            <w:tcW w:type="dxa" w:w="5254"/>
            <w:shd w:val="clear" w:color="auto" w:fill="F2F6FC"/>
          </w:tcPr>
          <w:p>
            <w:pPr>
              <w:keepNext/>
            </w:pPr>
            <w:r>
              <w:rPr>
                <w:sz w:val="20"/>
              </w:rPr>
              <w:t>Handicrafts and local textiles at Jagadamba Junction</w:t>
            </w:r>
          </w:p>
        </w:tc>
        <w:tc>
          <w:tcPr>
            <w:tcW w:type="dxa" w:w="1613"/>
            <w:shd w:val="clear" w:color="auto" w:fill="F2F6FC"/>
          </w:tcPr>
          <w:p>
            <w:pPr>
              <w:keepNext/>
            </w:pPr>
            <w:r>
              <w:rPr>
                <w:sz w:val="20"/>
              </w:rPr>
              <w:t>₹5,000</w:t>
            </w:r>
          </w:p>
        </w:tc>
      </w:tr>
      <w:tr>
        <w:trPr>
          <w:cantSplit/>
        </w:trPr>
        <w:tc>
          <w:tcPr>
            <w:tcW w:type="dxa" w:w="2431"/>
          </w:tcPr>
          <w:p>
            <w:pPr>
              <w:keepNext/>
            </w:pPr>
            <w:r>
              <w:rPr>
                <w:sz w:val="20"/>
              </w:rPr>
              <w:t>Sightseeing &amp; Transport</w:t>
            </w:r>
          </w:p>
        </w:tc>
        <w:tc>
          <w:tcPr>
            <w:tcW w:type="dxa" w:w="5254"/>
          </w:tcPr>
          <w:p>
            <w:pPr>
              <w:keepNext/>
            </w:pPr>
            <w:r>
              <w:rPr>
                <w:sz w:val="20"/>
              </w:rPr>
              <w:t>Cab rental (₹4,500) + Entry tickets &amp; guides (₹2,500)</w:t>
            </w:r>
          </w:p>
        </w:tc>
        <w:tc>
          <w:tcPr>
            <w:tcW w:type="dxa" w:w="1613"/>
          </w:tcPr>
          <w:p>
            <w:pPr>
              <w:keepNext/>
            </w:pPr>
            <w:r>
              <w:rPr>
                <w:sz w:val="20"/>
              </w:rPr>
              <w:t>₹7,000</w:t>
            </w:r>
          </w:p>
        </w:tc>
      </w:tr>
      <w:tr>
        <w:trPr>
          <w:cantSplit/>
        </w:trPr>
        <w:tc>
          <w:tcPr>
            <w:tcW w:type="dxa" w:w="2431"/>
            <w:shd w:val="clear" w:color="auto" w:fill="F2F6FC"/>
          </w:tcPr>
          <w:p>
            <w:r>
              <w:rPr>
                <w:sz w:val="20"/>
              </w:rPr>
              <w:t>Total Budget</w:t>
            </w:r>
          </w:p>
        </w:tc>
        <w:tc>
          <w:tcPr>
            <w:tcW w:type="dxa" w:w="5254"/>
            <w:shd w:val="clear" w:color="auto" w:fill="F2F6FC"/>
          </w:tcPr>
          <w:p>
            <w:r>
              <w:rPr>
                <w:sz w:val="20"/>
              </w:rPr>
              <w:t>Complete Visakhapatnam Day Plan Cap</w:t>
            </w:r>
          </w:p>
        </w:tc>
        <w:tc>
          <w:tcPr>
            <w:tcW w:type="dxa" w:w="1613"/>
            <w:shd w:val="clear" w:color="auto" w:fill="F2F6FC"/>
          </w:tcPr>
          <w:p>
            <w:r>
              <w:rPr>
                <w:sz w:val="20"/>
              </w:rPr>
              <w:t>₹15,000</w:t>
            </w:r>
          </w:p>
        </w:tc>
      </w:tr>
    </w:tbl>
    <w:p>
      <w:pPr>
        <w:spacing w:after="40"/>
      </w:pPr>
    </w:p>
    <w:p>
      <w:r>
        <w:rPr/>
        <w:t>By adhering to this structured financial summary, you will fully cover your local cab rentals, museum entries, exquisite coastal dining, and traditional shopping spree while maintaining a balanced wallet. Keep this breakdown handy throughout your journey to monitor your spending effortlessly.</w:t>
      </w:r>
    </w:p>
    <w:p>
      <w:r>
        <w:br w:type="page"/>
      </w:r>
    </w:p>
    <w:p>
      <w:pPr>
        <w:pStyle w:val="Heading1"/>
      </w:pPr>
      <w:r>
        <w:t>Appendix A - How this document was produced</w:t>
      </w:r>
    </w:p>
    <w:p>
      <w:r>
        <w:rPr>
          <w:color w:val="595959"/>
          <w:sz w:val="20"/>
        </w:rPr>
        <w:t>This document was planned, written and quality-checked autonomously by a multi-agent pipeline (Planner → parallel Writers → Reviewer). The table below is the agent's own task list, including tasks it added for itself during the run.</w:t>
      </w:r>
    </w:p>
    <w:tbl>
      <w:tblPr>
        <w:tblStyle w:val="TableGrid"/>
        <w:tblW w:type="auto" w:w="0"/>
        <w:jc w:val="center"/>
        <w:tblBorders>
          <w:top w:val="single" w:sz="4" w:space="0" w:color="BFCBDA"/>
          <w:left w:val="single" w:sz="4" w:space="0" w:color="BFCBDA"/>
          <w:bottom w:val="single" w:sz="4" w:space="0" w:color="BFCBDA"/>
          <w:right w:val="single" w:sz="4" w:space="0" w:color="BFCBDA"/>
          <w:insideH w:val="single" w:sz="4" w:space="0" w:color="BFCBDA"/>
          <w:insideV w:val="single" w:sz="4" w:space="0" w:color="BFCBDA"/>
        </w:tblBorders>
        <w:tblLayout w:type="fixed"/>
        <w:tblLook w:firstColumn="1" w:firstRow="1" w:lastColumn="0" w:lastRow="0" w:noHBand="0" w:noVBand="1" w:val="04A0"/>
      </w:tblPr>
      <w:tblGrid>
        <w:gridCol w:w="1926"/>
        <w:gridCol w:w="1926"/>
        <w:gridCol w:w="1926"/>
        <w:gridCol w:w="1926"/>
        <w:gridCol w:w="1926"/>
      </w:tblGrid>
      <w:tr>
        <w:trPr>
          <w:cantSplit/>
          <w:tblHeader w:val="true"/>
        </w:trPr>
        <w:tc>
          <w:tcPr>
            <w:tcW w:type="dxa" w:w="567"/>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w:t>
            </w:r>
          </w:p>
        </w:tc>
        <w:tc>
          <w:tcPr>
            <w:tcW w:type="dxa" w:w="5216"/>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Task</w:t>
            </w:r>
          </w:p>
        </w:tc>
        <w:tc>
          <w:tcPr>
            <w:tcW w:type="dxa" w:w="1361"/>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Agent</w:t>
            </w:r>
          </w:p>
        </w:tc>
        <w:tc>
          <w:tcPr>
            <w:tcW w:type="dxa" w:w="1020"/>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Status</w:t>
            </w:r>
          </w:p>
        </w:tc>
        <w:tc>
          <w:tcPr>
            <w:tcW w:type="dxa" w:w="907"/>
            <w:tcBorders>
              <w:top w:val="single" w:sz="4" w:space="0" w:color="1F3A5F"/>
              <w:left w:val="single" w:sz="4" w:space="0" w:color="1F3A5F"/>
              <w:bottom w:val="single" w:sz="4" w:space="0" w:color="1F3A5F"/>
              <w:right w:val="single" w:sz="4" w:space="0" w:color="1F3A5F"/>
            </w:tcBorders>
            <w:shd w:val="clear" w:color="auto" w:fill="1F3A5F"/>
          </w:tcPr>
          <w:p>
            <w:pPr>
              <w:keepNext/>
            </w:pPr>
            <w:r>
              <w:rPr>
                <w:b/>
                <w:color w:val="FFFFFF"/>
                <w:sz w:val="20"/>
              </w:rPr>
              <w:t>Time</w:t>
            </w:r>
          </w:p>
        </w:tc>
      </w:tr>
      <w:tr>
        <w:trPr>
          <w:cantSplit/>
        </w:trPr>
        <w:tc>
          <w:tcPr>
            <w:tcW w:type="dxa" w:w="567"/>
          </w:tcPr>
          <w:p>
            <w:pPr>
              <w:keepNext/>
            </w:pPr>
            <w:r>
              <w:rPr>
                <w:sz w:val="20"/>
              </w:rPr>
              <w:t>1</w:t>
            </w:r>
          </w:p>
        </w:tc>
        <w:tc>
          <w:tcPr>
            <w:tcW w:type="dxa" w:w="5216"/>
          </w:tcPr>
          <w:p>
            <w:pPr>
              <w:keepNext/>
            </w:pPr>
            <w:r>
              <w:rPr>
                <w:sz w:val="20"/>
              </w:rPr>
              <w:t>Validate request and apply guardrails</w:t>
            </w:r>
          </w:p>
        </w:tc>
        <w:tc>
          <w:tcPr>
            <w:tcW w:type="dxa" w:w="1361"/>
          </w:tcPr>
          <w:p>
            <w:pPr>
              <w:keepNext/>
            </w:pPr>
            <w:r>
              <w:rPr>
                <w:sz w:val="20"/>
              </w:rPr>
              <w:t>Guardrails</w:t>
            </w:r>
          </w:p>
        </w:tc>
        <w:tc>
          <w:tcPr>
            <w:tcW w:type="dxa" w:w="1020"/>
          </w:tcPr>
          <w:p>
            <w:pPr>
              <w:keepNext/>
            </w:pPr>
            <w:r>
              <w:rPr>
                <w:sz w:val="20"/>
              </w:rPr>
              <w:t>Done</w:t>
            </w:r>
          </w:p>
        </w:tc>
        <w:tc>
          <w:tcPr>
            <w:tcW w:type="dxa" w:w="907"/>
          </w:tcPr>
          <w:p>
            <w:pPr>
              <w:keepNext/>
            </w:pPr>
            <w:r>
              <w:rPr>
                <w:sz w:val="20"/>
              </w:rPr>
              <w:t>0.0s</w:t>
            </w:r>
          </w:p>
        </w:tc>
      </w:tr>
      <w:tr>
        <w:trPr>
          <w:cantSplit/>
        </w:trPr>
        <w:tc>
          <w:tcPr>
            <w:tcW w:type="dxa" w:w="567"/>
            <w:shd w:val="clear" w:color="auto" w:fill="F2F6FC"/>
          </w:tcPr>
          <w:p>
            <w:pPr>
              <w:keepNext/>
            </w:pPr>
            <w:r>
              <w:rPr>
                <w:sz w:val="20"/>
              </w:rPr>
              <w:t>2</w:t>
            </w:r>
          </w:p>
        </w:tc>
        <w:tc>
          <w:tcPr>
            <w:tcW w:type="dxa" w:w="5216"/>
            <w:shd w:val="clear" w:color="auto" w:fill="F2F6FC"/>
          </w:tcPr>
          <w:p>
            <w:pPr>
              <w:keepNext/>
            </w:pPr>
            <w:r>
              <w:rPr>
                <w:sz w:val="20"/>
              </w:rPr>
              <w:t>Analyse request and build execution plan</w:t>
            </w:r>
          </w:p>
        </w:tc>
        <w:tc>
          <w:tcPr>
            <w:tcW w:type="dxa" w:w="1361"/>
            <w:shd w:val="clear" w:color="auto" w:fill="F2F6FC"/>
          </w:tcPr>
          <w:p>
            <w:pPr>
              <w:keepNext/>
            </w:pPr>
            <w:r>
              <w:rPr>
                <w:sz w:val="20"/>
              </w:rPr>
              <w:t>Planner</w:t>
            </w:r>
          </w:p>
        </w:tc>
        <w:tc>
          <w:tcPr>
            <w:tcW w:type="dxa" w:w="1020"/>
            <w:shd w:val="clear" w:color="auto" w:fill="F2F6FC"/>
          </w:tcPr>
          <w:p>
            <w:pPr>
              <w:keepNext/>
            </w:pPr>
            <w:r>
              <w:rPr>
                <w:sz w:val="20"/>
              </w:rPr>
              <w:t>Done</w:t>
            </w:r>
          </w:p>
        </w:tc>
        <w:tc>
          <w:tcPr>
            <w:tcW w:type="dxa" w:w="907"/>
            <w:shd w:val="clear" w:color="auto" w:fill="F2F6FC"/>
          </w:tcPr>
          <w:p>
            <w:pPr>
              <w:keepNext/>
            </w:pPr>
            <w:r>
              <w:rPr>
                <w:sz w:val="20"/>
              </w:rPr>
              <w:t>10.4s</w:t>
            </w:r>
          </w:p>
        </w:tc>
      </w:tr>
      <w:tr>
        <w:trPr>
          <w:cantSplit/>
        </w:trPr>
        <w:tc>
          <w:tcPr>
            <w:tcW w:type="dxa" w:w="567"/>
          </w:tcPr>
          <w:p>
            <w:r>
              <w:rPr>
                <w:sz w:val="20"/>
              </w:rPr>
              <w:t>3</w:t>
            </w:r>
          </w:p>
        </w:tc>
        <w:tc>
          <w:tcPr>
            <w:tcW w:type="dxa" w:w="5216"/>
          </w:tcPr>
          <w:p>
            <w:r>
              <w:rPr>
                <w:sz w:val="20"/>
              </w:rPr>
              <w:t>Write section 1: Trip Overview and Schedule</w:t>
            </w:r>
          </w:p>
        </w:tc>
        <w:tc>
          <w:tcPr>
            <w:tcW w:type="dxa" w:w="1361"/>
          </w:tcPr>
          <w:p>
            <w:r>
              <w:rPr>
                <w:sz w:val="20"/>
              </w:rPr>
              <w:t>Writer</w:t>
            </w:r>
          </w:p>
        </w:tc>
        <w:tc>
          <w:tcPr>
            <w:tcW w:type="dxa" w:w="1020"/>
          </w:tcPr>
          <w:p>
            <w:r>
              <w:rPr>
                <w:sz w:val="20"/>
              </w:rPr>
              <w:t>Done</w:t>
            </w:r>
          </w:p>
        </w:tc>
        <w:tc>
          <w:tcPr>
            <w:tcW w:type="dxa" w:w="907"/>
          </w:tcPr>
          <w:p>
            <w:r>
              <w:rPr>
                <w:sz w:val="20"/>
              </w:rPr>
              <w:t>37.9s</w:t>
            </w:r>
          </w:p>
        </w:tc>
      </w:tr>
      <w:tr>
        <w:trPr>
          <w:cantSplit/>
        </w:trPr>
        <w:tc>
          <w:tcPr>
            <w:tcW w:type="dxa" w:w="567"/>
            <w:shd w:val="clear" w:color="auto" w:fill="F2F6FC"/>
          </w:tcPr>
          <w:p>
            <w:r>
              <w:rPr>
                <w:sz w:val="20"/>
              </w:rPr>
              <w:t>4</w:t>
            </w:r>
          </w:p>
        </w:tc>
        <w:tc>
          <w:tcPr>
            <w:tcW w:type="dxa" w:w="5216"/>
            <w:shd w:val="clear" w:color="auto" w:fill="F2F6FC"/>
          </w:tcPr>
          <w:p>
            <w:r>
              <w:rPr>
                <w:sz w:val="20"/>
              </w:rPr>
              <w:t>Write section 2: Sightseeing and Places to Visit</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5.1s</w:t>
            </w:r>
          </w:p>
        </w:tc>
      </w:tr>
      <w:tr>
        <w:trPr>
          <w:cantSplit/>
        </w:trPr>
        <w:tc>
          <w:tcPr>
            <w:tcW w:type="dxa" w:w="567"/>
          </w:tcPr>
          <w:p>
            <w:r>
              <w:rPr>
                <w:sz w:val="20"/>
              </w:rPr>
              <w:t>5</w:t>
            </w:r>
          </w:p>
        </w:tc>
        <w:tc>
          <w:tcPr>
            <w:tcW w:type="dxa" w:w="5216"/>
          </w:tcPr>
          <w:p>
            <w:r>
              <w:rPr>
                <w:sz w:val="20"/>
              </w:rPr>
              <w:t>Write section 3: Culinary Experience and Food Plan</w:t>
            </w:r>
          </w:p>
        </w:tc>
        <w:tc>
          <w:tcPr>
            <w:tcW w:type="dxa" w:w="1361"/>
          </w:tcPr>
          <w:p>
            <w:r>
              <w:rPr>
                <w:sz w:val="20"/>
              </w:rPr>
              <w:t>Writer</w:t>
            </w:r>
          </w:p>
        </w:tc>
        <w:tc>
          <w:tcPr>
            <w:tcW w:type="dxa" w:w="1020"/>
          </w:tcPr>
          <w:p>
            <w:r>
              <w:rPr>
                <w:sz w:val="20"/>
              </w:rPr>
              <w:t>Done</w:t>
            </w:r>
          </w:p>
        </w:tc>
        <w:tc>
          <w:tcPr>
            <w:tcW w:type="dxa" w:w="907"/>
          </w:tcPr>
          <w:p>
            <w:r>
              <w:rPr>
                <w:sz w:val="20"/>
              </w:rPr>
              <w:t>25.3s</w:t>
            </w:r>
          </w:p>
        </w:tc>
      </w:tr>
      <w:tr>
        <w:trPr>
          <w:cantSplit/>
        </w:trPr>
        <w:tc>
          <w:tcPr>
            <w:tcW w:type="dxa" w:w="567"/>
            <w:shd w:val="clear" w:color="auto" w:fill="F2F6FC"/>
          </w:tcPr>
          <w:p>
            <w:r>
              <w:rPr>
                <w:sz w:val="20"/>
              </w:rPr>
              <w:t>6</w:t>
            </w:r>
          </w:p>
        </w:tc>
        <w:tc>
          <w:tcPr>
            <w:tcW w:type="dxa" w:w="5216"/>
            <w:shd w:val="clear" w:color="auto" w:fill="F2F6FC"/>
          </w:tcPr>
          <w:p>
            <w:r>
              <w:rPr>
                <w:sz w:val="20"/>
              </w:rPr>
              <w:t>Write section 4: Shopping Guide and Souvenirs</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2.7s</w:t>
            </w:r>
          </w:p>
        </w:tc>
      </w:tr>
      <w:tr>
        <w:trPr>
          <w:cantSplit/>
        </w:trPr>
        <w:tc>
          <w:tcPr>
            <w:tcW w:type="dxa" w:w="567"/>
          </w:tcPr>
          <w:p>
            <w:r>
              <w:rPr>
                <w:sz w:val="20"/>
              </w:rPr>
              <w:t>7</w:t>
            </w:r>
          </w:p>
        </w:tc>
        <w:tc>
          <w:tcPr>
            <w:tcW w:type="dxa" w:w="5216"/>
          </w:tcPr>
          <w:p>
            <w:r>
              <w:rPr>
                <w:sz w:val="20"/>
              </w:rPr>
              <w:t>Write section 5: Budget Breakdown and Financial Summary</w:t>
            </w:r>
          </w:p>
        </w:tc>
        <w:tc>
          <w:tcPr>
            <w:tcW w:type="dxa" w:w="1361"/>
          </w:tcPr>
          <w:p>
            <w:r>
              <w:rPr>
                <w:sz w:val="20"/>
              </w:rPr>
              <w:t>Writer</w:t>
            </w:r>
          </w:p>
        </w:tc>
        <w:tc>
          <w:tcPr>
            <w:tcW w:type="dxa" w:w="1020"/>
          </w:tcPr>
          <w:p>
            <w:r>
              <w:rPr>
                <w:sz w:val="20"/>
              </w:rPr>
              <w:t>Done</w:t>
            </w:r>
          </w:p>
        </w:tc>
        <w:tc>
          <w:tcPr>
            <w:tcW w:type="dxa" w:w="907"/>
          </w:tcPr>
          <w:p>
            <w:r>
              <w:rPr>
                <w:sz w:val="20"/>
              </w:rPr>
              <w:t>2.2s</w:t>
            </w:r>
          </w:p>
        </w:tc>
      </w:tr>
      <w:tr>
        <w:trPr>
          <w:cantSplit/>
        </w:trPr>
        <w:tc>
          <w:tcPr>
            <w:tcW w:type="dxa" w:w="567"/>
            <w:shd w:val="clear" w:color="auto" w:fill="F2F6FC"/>
          </w:tcPr>
          <w:p>
            <w:r>
              <w:rPr>
                <w:sz w:val="20"/>
              </w:rPr>
              <w:t>8</w:t>
            </w:r>
          </w:p>
        </w:tc>
        <w:tc>
          <w:tcPr>
            <w:tcW w:type="dxa" w:w="5216"/>
            <w:shd w:val="clear" w:color="auto" w:fill="F2F6FC"/>
          </w:tcPr>
          <w:p>
            <w:r>
              <w:rPr>
                <w:sz w:val="20"/>
              </w:rPr>
              <w:t>Self-review the full draft against the request</w:t>
            </w:r>
          </w:p>
        </w:tc>
        <w:tc>
          <w:tcPr>
            <w:tcW w:type="dxa" w:w="1361"/>
            <w:shd w:val="clear" w:color="auto" w:fill="F2F6FC"/>
          </w:tcPr>
          <w:p>
            <w:r>
              <w:rPr>
                <w:sz w:val="20"/>
              </w:rPr>
              <w:t>Reviewer</w:t>
            </w:r>
          </w:p>
        </w:tc>
        <w:tc>
          <w:tcPr>
            <w:tcW w:type="dxa" w:w="1020"/>
            <w:shd w:val="clear" w:color="auto" w:fill="F2F6FC"/>
          </w:tcPr>
          <w:p>
            <w:r>
              <w:rPr>
                <w:sz w:val="20"/>
              </w:rPr>
              <w:t>Done</w:t>
            </w:r>
          </w:p>
        </w:tc>
        <w:tc>
          <w:tcPr>
            <w:tcW w:type="dxa" w:w="907"/>
            <w:shd w:val="clear" w:color="auto" w:fill="F2F6FC"/>
          </w:tcPr>
          <w:p>
            <w:r>
              <w:rPr>
                <w:sz w:val="20"/>
              </w:rPr>
              <w:t>3.2s</w:t>
            </w:r>
          </w:p>
        </w:tc>
      </w:tr>
      <w:tr>
        <w:trPr>
          <w:cantSplit/>
        </w:trPr>
        <w:tc>
          <w:tcPr>
            <w:tcW w:type="dxa" w:w="567"/>
          </w:tcPr>
          <w:p>
            <w:r>
              <w:rPr>
                <w:sz w:val="20"/>
              </w:rPr>
              <w:t>9</w:t>
            </w:r>
          </w:p>
        </w:tc>
        <w:tc>
          <w:tcPr>
            <w:tcW w:type="dxa" w:w="5216"/>
          </w:tcPr>
          <w:p>
            <w:r>
              <w:rPr>
                <w:sz w:val="20"/>
              </w:rPr>
              <w:t>Revise section 1: Trip Overview and Schedule</w:t>
            </w:r>
          </w:p>
        </w:tc>
        <w:tc>
          <w:tcPr>
            <w:tcW w:type="dxa" w:w="1361"/>
          </w:tcPr>
          <w:p>
            <w:r>
              <w:rPr>
                <w:sz w:val="20"/>
              </w:rPr>
              <w:t>Writer</w:t>
            </w:r>
          </w:p>
        </w:tc>
        <w:tc>
          <w:tcPr>
            <w:tcW w:type="dxa" w:w="1020"/>
          </w:tcPr>
          <w:p>
            <w:r>
              <w:rPr>
                <w:sz w:val="20"/>
              </w:rPr>
              <w:t>Done</w:t>
            </w:r>
          </w:p>
        </w:tc>
        <w:tc>
          <w:tcPr>
            <w:tcW w:type="dxa" w:w="907"/>
          </w:tcPr>
          <w:p>
            <w:r>
              <w:rPr>
                <w:sz w:val="20"/>
              </w:rPr>
              <w:t>3.0s</w:t>
            </w:r>
          </w:p>
        </w:tc>
      </w:tr>
      <w:tr>
        <w:trPr>
          <w:cantSplit/>
        </w:trPr>
        <w:tc>
          <w:tcPr>
            <w:tcW w:type="dxa" w:w="567"/>
            <w:shd w:val="clear" w:color="auto" w:fill="F2F6FC"/>
          </w:tcPr>
          <w:p>
            <w:r>
              <w:rPr>
                <w:sz w:val="20"/>
              </w:rPr>
              <w:t>10</w:t>
            </w:r>
          </w:p>
        </w:tc>
        <w:tc>
          <w:tcPr>
            <w:tcW w:type="dxa" w:w="5216"/>
            <w:shd w:val="clear" w:color="auto" w:fill="F2F6FC"/>
          </w:tcPr>
          <w:p>
            <w:r>
              <w:rPr>
                <w:sz w:val="20"/>
              </w:rPr>
              <w:t>Revise section 2: Sightseeing and Places to Visit</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19.9s</w:t>
            </w:r>
          </w:p>
        </w:tc>
      </w:tr>
      <w:tr>
        <w:trPr>
          <w:cantSplit/>
        </w:trPr>
        <w:tc>
          <w:tcPr>
            <w:tcW w:type="dxa" w:w="567"/>
          </w:tcPr>
          <w:p>
            <w:r>
              <w:rPr>
                <w:sz w:val="20"/>
              </w:rPr>
              <w:t>11</w:t>
            </w:r>
          </w:p>
        </w:tc>
        <w:tc>
          <w:tcPr>
            <w:tcW w:type="dxa" w:w="5216"/>
          </w:tcPr>
          <w:p>
            <w:r>
              <w:rPr>
                <w:sz w:val="20"/>
              </w:rPr>
              <w:t>Revise section 4: Shopping Guide and Souvenirs</w:t>
            </w:r>
          </w:p>
        </w:tc>
        <w:tc>
          <w:tcPr>
            <w:tcW w:type="dxa" w:w="1361"/>
          </w:tcPr>
          <w:p>
            <w:r>
              <w:rPr>
                <w:sz w:val="20"/>
              </w:rPr>
              <w:t>Writer</w:t>
            </w:r>
          </w:p>
        </w:tc>
        <w:tc>
          <w:tcPr>
            <w:tcW w:type="dxa" w:w="1020"/>
          </w:tcPr>
          <w:p>
            <w:r>
              <w:rPr>
                <w:sz w:val="20"/>
              </w:rPr>
              <w:t>Done</w:t>
            </w:r>
          </w:p>
        </w:tc>
        <w:tc>
          <w:tcPr>
            <w:tcW w:type="dxa" w:w="907"/>
          </w:tcPr>
          <w:p>
            <w:r>
              <w:rPr>
                <w:sz w:val="20"/>
              </w:rPr>
              <w:t>2.0s</w:t>
            </w:r>
          </w:p>
        </w:tc>
      </w:tr>
      <w:tr>
        <w:trPr>
          <w:cantSplit/>
        </w:trPr>
        <w:tc>
          <w:tcPr>
            <w:tcW w:type="dxa" w:w="567"/>
            <w:shd w:val="clear" w:color="auto" w:fill="F2F6FC"/>
          </w:tcPr>
          <w:p>
            <w:r>
              <w:rPr>
                <w:sz w:val="20"/>
              </w:rPr>
              <w:t>12</w:t>
            </w:r>
          </w:p>
        </w:tc>
        <w:tc>
          <w:tcPr>
            <w:tcW w:type="dxa" w:w="5216"/>
            <w:shd w:val="clear" w:color="auto" w:fill="F2F6FC"/>
          </w:tcPr>
          <w:p>
            <w:r>
              <w:rPr>
                <w:sz w:val="20"/>
              </w:rPr>
              <w:t>Verify fixes: re-review revised draft (round 2)</w:t>
            </w:r>
          </w:p>
        </w:tc>
        <w:tc>
          <w:tcPr>
            <w:tcW w:type="dxa" w:w="1361"/>
            <w:shd w:val="clear" w:color="auto" w:fill="F2F6FC"/>
          </w:tcPr>
          <w:p>
            <w:r>
              <w:rPr>
                <w:sz w:val="20"/>
              </w:rPr>
              <w:t>Reviewer</w:t>
            </w:r>
          </w:p>
        </w:tc>
        <w:tc>
          <w:tcPr>
            <w:tcW w:type="dxa" w:w="1020"/>
            <w:shd w:val="clear" w:color="auto" w:fill="F2F6FC"/>
          </w:tcPr>
          <w:p>
            <w:r>
              <w:rPr>
                <w:sz w:val="20"/>
              </w:rPr>
              <w:t>Done</w:t>
            </w:r>
          </w:p>
        </w:tc>
        <w:tc>
          <w:tcPr>
            <w:tcW w:type="dxa" w:w="907"/>
            <w:shd w:val="clear" w:color="auto" w:fill="F2F6FC"/>
          </w:tcPr>
          <w:p>
            <w:r>
              <w:rPr>
                <w:sz w:val="20"/>
              </w:rPr>
              <w:t>3.3s</w:t>
            </w:r>
          </w:p>
        </w:tc>
      </w:tr>
      <w:tr>
        <w:trPr>
          <w:cantSplit/>
        </w:trPr>
        <w:tc>
          <w:tcPr>
            <w:tcW w:type="dxa" w:w="567"/>
          </w:tcPr>
          <w:p>
            <w:r>
              <w:rPr>
                <w:sz w:val="20"/>
              </w:rPr>
              <w:t>13</w:t>
            </w:r>
          </w:p>
        </w:tc>
        <w:tc>
          <w:tcPr>
            <w:tcW w:type="dxa" w:w="5216"/>
          </w:tcPr>
          <w:p>
            <w:r>
              <w:rPr>
                <w:sz w:val="20"/>
              </w:rPr>
              <w:t>Revise section 1: Trip Overview and Schedule</w:t>
            </w:r>
          </w:p>
        </w:tc>
        <w:tc>
          <w:tcPr>
            <w:tcW w:type="dxa" w:w="1361"/>
          </w:tcPr>
          <w:p>
            <w:r>
              <w:rPr>
                <w:sz w:val="20"/>
              </w:rPr>
              <w:t>Writer</w:t>
            </w:r>
          </w:p>
        </w:tc>
        <w:tc>
          <w:tcPr>
            <w:tcW w:type="dxa" w:w="1020"/>
          </w:tcPr>
          <w:p>
            <w:r>
              <w:rPr>
                <w:sz w:val="20"/>
              </w:rPr>
              <w:t>Done</w:t>
            </w:r>
          </w:p>
        </w:tc>
        <w:tc>
          <w:tcPr>
            <w:tcW w:type="dxa" w:w="907"/>
          </w:tcPr>
          <w:p>
            <w:r>
              <w:rPr>
                <w:sz w:val="20"/>
              </w:rPr>
              <w:t>8.1s</w:t>
            </w:r>
          </w:p>
        </w:tc>
      </w:tr>
      <w:tr>
        <w:trPr>
          <w:cantSplit/>
        </w:trPr>
        <w:tc>
          <w:tcPr>
            <w:tcW w:type="dxa" w:w="567"/>
            <w:shd w:val="clear" w:color="auto" w:fill="F2F6FC"/>
          </w:tcPr>
          <w:p>
            <w:r>
              <w:rPr>
                <w:sz w:val="20"/>
              </w:rPr>
              <w:t>14</w:t>
            </w:r>
          </w:p>
        </w:tc>
        <w:tc>
          <w:tcPr>
            <w:tcW w:type="dxa" w:w="5216"/>
            <w:shd w:val="clear" w:color="auto" w:fill="F2F6FC"/>
          </w:tcPr>
          <w:p>
            <w:r>
              <w:rPr>
                <w:sz w:val="20"/>
              </w:rPr>
              <w:t>Revise section 2: Sightseeing and Places to Visit</w:t>
            </w:r>
          </w:p>
        </w:tc>
        <w:tc>
          <w:tcPr>
            <w:tcW w:type="dxa" w:w="1361"/>
            <w:shd w:val="clear" w:color="auto" w:fill="F2F6FC"/>
          </w:tcPr>
          <w:p>
            <w:r>
              <w:rPr>
                <w:sz w:val="20"/>
              </w:rPr>
              <w:t>Writer</w:t>
            </w:r>
          </w:p>
        </w:tc>
        <w:tc>
          <w:tcPr>
            <w:tcW w:type="dxa" w:w="1020"/>
            <w:shd w:val="clear" w:color="auto" w:fill="F2F6FC"/>
          </w:tcPr>
          <w:p>
            <w:r>
              <w:rPr>
                <w:sz w:val="20"/>
              </w:rPr>
              <w:t>Done</w:t>
            </w:r>
          </w:p>
        </w:tc>
        <w:tc>
          <w:tcPr>
            <w:tcW w:type="dxa" w:w="907"/>
            <w:shd w:val="clear" w:color="auto" w:fill="F2F6FC"/>
          </w:tcPr>
          <w:p>
            <w:r>
              <w:rPr>
                <w:sz w:val="20"/>
              </w:rPr>
              <w:t>2.2s</w:t>
            </w:r>
          </w:p>
        </w:tc>
      </w:tr>
      <w:tr>
        <w:trPr>
          <w:cantSplit/>
        </w:trPr>
        <w:tc>
          <w:tcPr>
            <w:tcW w:type="dxa" w:w="567"/>
          </w:tcPr>
          <w:p>
            <w:r>
              <w:rPr>
                <w:sz w:val="20"/>
              </w:rPr>
              <w:t>15</w:t>
            </w:r>
          </w:p>
        </w:tc>
        <w:tc>
          <w:tcPr>
            <w:tcW w:type="dxa" w:w="5216"/>
          </w:tcPr>
          <w:p>
            <w:r>
              <w:rPr>
                <w:sz w:val="20"/>
              </w:rPr>
              <w:t>Verify fixes: re-review revised draft (round 3)</w:t>
            </w:r>
          </w:p>
        </w:tc>
        <w:tc>
          <w:tcPr>
            <w:tcW w:type="dxa" w:w="1361"/>
          </w:tcPr>
          <w:p>
            <w:r>
              <w:rPr>
                <w:sz w:val="20"/>
              </w:rPr>
              <w:t>Reviewer</w:t>
            </w:r>
          </w:p>
        </w:tc>
        <w:tc>
          <w:tcPr>
            <w:tcW w:type="dxa" w:w="1020"/>
          </w:tcPr>
          <w:p>
            <w:r>
              <w:rPr>
                <w:sz w:val="20"/>
              </w:rPr>
              <w:t>Done</w:t>
            </w:r>
          </w:p>
        </w:tc>
        <w:tc>
          <w:tcPr>
            <w:tcW w:type="dxa" w:w="907"/>
          </w:tcPr>
          <w:p>
            <w:r>
              <w:rPr>
                <w:sz w:val="20"/>
              </w:rPr>
              <w:t>2.4s</w:t>
            </w:r>
          </w:p>
        </w:tc>
      </w:tr>
      <w:tr>
        <w:trPr>
          <w:cantSplit/>
        </w:trPr>
        <w:tc>
          <w:tcPr>
            <w:tcW w:type="dxa" w:w="567"/>
            <w:shd w:val="clear" w:color="auto" w:fill="F2F6FC"/>
          </w:tcPr>
          <w:p>
            <w:r>
              <w:rPr>
                <w:sz w:val="20"/>
              </w:rPr>
              <w:t>16</w:t>
            </w:r>
          </w:p>
        </w:tc>
        <w:tc>
          <w:tcPr>
            <w:tcW w:type="dxa" w:w="5216"/>
            <w:shd w:val="clear" w:color="auto" w:fill="F2F6FC"/>
          </w:tcPr>
          <w:p>
            <w:r>
              <w:rPr>
                <w:sz w:val="20"/>
              </w:rPr>
              <w:t>Render Microsoft Word document</w:t>
            </w:r>
          </w:p>
        </w:tc>
        <w:tc>
          <w:tcPr>
            <w:tcW w:type="dxa" w:w="1361"/>
            <w:shd w:val="clear" w:color="auto" w:fill="F2F6FC"/>
          </w:tcPr>
          <w:p>
            <w:r>
              <w:rPr>
                <w:sz w:val="20"/>
              </w:rPr>
              <w:t>Renderer</w:t>
            </w:r>
          </w:p>
        </w:tc>
        <w:tc>
          <w:tcPr>
            <w:tcW w:type="dxa" w:w="1020"/>
            <w:shd w:val="clear" w:color="auto" w:fill="F2F6FC"/>
          </w:tcPr>
          <w:p>
            <w:r>
              <w:rPr>
                <w:sz w:val="20"/>
              </w:rPr>
              <w:t>Done</w:t>
            </w:r>
          </w:p>
        </w:tc>
        <w:tc>
          <w:tcPr>
            <w:tcW w:type="dxa" w:w="907"/>
            <w:shd w:val="clear" w:color="auto" w:fill="F2F6FC"/>
          </w:tcPr>
          <w:p>
            <w:r>
              <w:rPr>
                <w:sz w:val="20"/>
              </w:rPr>
              <w:t>-</w:t>
            </w:r>
          </w:p>
        </w:tc>
      </w:tr>
    </w:tbl>
    <w:p>
      <w:pPr>
        <w:spacing w:after="40"/>
      </w:pPr>
    </w:p>
    <w:p>
      <w:pPr>
        <w:pStyle w:val="Heading2"/>
      </w:pPr>
      <w:r>
        <w:t>Quality review</w:t>
      </w:r>
    </w:p>
    <w:p>
      <w:r>
        <w:rPr/>
        <w:t xml:space="preserve">Initial score </w:t>
      </w:r>
      <w:r>
        <w:rPr>
          <w:b/>
        </w:rPr>
        <w:t>8/10</w:t>
      </w:r>
      <w:r>
        <w:rPr/>
        <w:t xml:space="preserve">, final score </w:t>
      </w:r>
      <w:r>
        <w:rPr>
          <w:b/>
        </w:rPr>
        <w:t>10/10</w:t>
      </w:r>
      <w:r>
        <w:rPr/>
        <w:t xml:space="preserve"> after revising: Trip Overview and Schedule, Sightseeing and Places to Visit, Shopping Guide and Souvenirs. Acceptance threshold: 8/10.</w:t>
      </w:r>
    </w:p>
    <w:p>
      <w:r>
        <w:rPr/>
        <w:t>Reviewer summary: The draft fully addresses all user requirements, matches the budget perfectly, maintains correct temporal and geographical facts, and has successfully resolved the previous schedule overlap issue.</w:t>
      </w:r>
    </w:p>
    <w:p>
      <w:r>
        <w:rPr>
          <w:b/>
          <w:color w:val="1F3A5F"/>
        </w:rPr>
        <w:t>What the reviewer verified:</w:t>
      </w:r>
    </w:p>
    <w:p>
      <w:pPr>
        <w:pStyle w:val="ListBullet"/>
      </w:pPr>
      <w:r>
        <w:rPr>
          <w:sz w:val="20"/>
        </w:rPr>
        <w:t>PASS coverage: All explicit requirements (food, shopping, places to visit, ₹15,000 budget in Andhra Pradesh) are fully covered across the sections.</w:t>
      </w:r>
    </w:p>
    <w:p>
      <w:pPr>
        <w:pStyle w:val="ListBullet"/>
      </w:pPr>
      <w:r>
        <w:rPr>
          <w:sz w:val="20"/>
        </w:rPr>
        <w:t>PASS money: Food: ₹500 + ₹1,000 + ₹1,500 = ₹3,000 (Matches allocation). Shopping: ₹5,000 (Matches allocation). Sightseeing &amp; Transport: ₹4,500 + ₹2,500 = ₹7,000 (Matches allocation). Total: ₹3,000 + ₹5,000 + ₹7,000 = ₹15,000.</w:t>
      </w:r>
    </w:p>
    <w:p>
      <w:pPr>
        <w:pStyle w:val="ListBullet"/>
      </w:pPr>
      <w:r>
        <w:rPr>
          <w:sz w:val="20"/>
        </w:rPr>
        <w:t>PASS dates: Travel date is set to November 14, 2026, which is in the future relative to today (October 22, 2026).</w:t>
      </w:r>
    </w:p>
    <w:p>
      <w:pPr>
        <w:pStyle w:val="ListBullet"/>
      </w:pPr>
      <w:r>
        <w:rPr>
          <w:sz w:val="20"/>
        </w:rPr>
        <w:t>PASS consistency: All names, figures, and schedules are consistent across sections, and the previous schedule overlap issue in Section 1 has been successfully fixed.</w:t>
      </w:r>
    </w:p>
    <w:p>
      <w:pPr>
        <w:pStyle w:val="ListBullet"/>
      </w:pPr>
      <w:r>
        <w:rPr>
          <w:sz w:val="20"/>
        </w:rPr>
        <w:t>PASS fit: Tone and audience (the solo/couple traveler) are well suited to a project plan itinerary, with correct INR currency usage.</w:t>
      </w:r>
    </w:p>
    <w:p>
      <w:pPr>
        <w:pStyle w:val="ListBullet"/>
      </w:pPr>
      <w:r>
        <w:rPr>
          <w:sz w:val="20"/>
        </w:rPr>
        <w:t>PASS facts: Visakhapatnam, RK Beach, INS Kurusura, Kailasagiri, Jagadamba Junction, and Etikoppaka toys are all real, accurately located in Andhra Pradesh.</w:t>
      </w:r>
    </w:p>
    <w:p>
      <w:r>
        <w:rPr>
          <w:i/>
          <w:color w:val="595959"/>
          <w:sz w:val="18"/>
        </w:rPr>
        <w:t>Scoring: Computed by code from the reviewer's issues: 10 minus 3 per critical, 1.5 per major and 0.5 per minor issue, rounded down. This is an automated review, not a guarantee; please verify key figures before relying on them.</w:t>
      </w:r>
    </w:p>
    <w:p>
      <w:r>
        <w:rPr>
          <w:b/>
          <w:color w:val="595959"/>
          <w:sz w:val="18"/>
        </w:rPr>
        <w:t>Language models used by each agent:</w:t>
      </w:r>
    </w:p>
    <w:p>
      <w:pPr>
        <w:pStyle w:val="ListBullet"/>
      </w:pPr>
      <w:r>
        <w:rPr>
          <w:color w:val="595959"/>
          <w:sz w:val="18"/>
        </w:rPr>
        <w:t>Planner: gemini/gemini-3.5-flash-lite (1 call)</w:t>
      </w:r>
    </w:p>
    <w:p>
      <w:pPr>
        <w:pStyle w:val="ListBullet"/>
      </w:pPr>
      <w:r>
        <w:rPr>
          <w:color w:val="595959"/>
          <w:sz w:val="18"/>
        </w:rPr>
        <w:t>Writer: gemini/gemini-3.5-flash-lite (10 calls)</w:t>
      </w:r>
    </w:p>
    <w:p>
      <w:pPr>
        <w:pStyle w:val="ListBullet"/>
      </w:pPr>
      <w:r>
        <w:rPr>
          <w:color w:val="595959"/>
          <w:sz w:val="18"/>
        </w:rPr>
        <w:t>Reviewer: groq/qwen/qwen3.8-27b (1 call), gemini/gemini-3.5-flash-lite (2 calls)</w:t>
      </w:r>
    </w:p>
    <w:sectPr w:rsidR="00FC693F" w:rsidRPr="0006063C" w:rsidSect="00034616">
      <w:headerReference w:type="default" r:id="rId9"/>
      <w:footerReference w:type="default" r:id="rId10"/>
      <w:pgSz w:w="12240" w:h="15840"/>
      <w:pgMar w:top="1247"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color w:val="595959"/>
        <w:sz w:val="18"/>
      </w:rPr>
      <w:fldChar w:fldCharType="begin"/>
    </w:r>
    <w:r>
      <w:rPr>
        <w:color w:val="595959"/>
        <w:sz w:val="18"/>
      </w:rPr>
      <w:instrText xml:space="preserve"> PAGE </w:instrText>
    </w:r>
    <w:r>
      <w:rPr>
        <w:color w:val="595959"/>
        <w:sz w:val="18"/>
      </w:rPr>
      <w:fldChar w:fldCharType="separate"/>
    </w:r>
    <w:r>
      <w:rPr>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 xml:space="preserve"> NUMPAGES </w:instrText>
    </w:r>
    <w:r>
      <w:rPr>
        <w:color w:val="595959"/>
        <w:sz w:val="18"/>
      </w:rPr>
      <w:fldChar w:fldCharType="separate"/>
    </w:r>
    <w:r>
      <w:rPr>
        <w:color w:val="595959"/>
        <w:sz w:val="18"/>
      </w:rPr>
      <w:t>1</w:t>
    </w:r>
    <w:r>
      <w:rPr>
        <w:color w:val="595959"/>
        <w:sz w:val="18"/>
      </w:rPr>
      <w:fldChar w:fldCharType="end"/>
    </w:r>
    <w:r>
      <w:rPr>
        <w:color w:val="595959"/>
        <w:sz w:val="18"/>
      </w:rPr>
      <w:t xml:space="preserve">   |   Ref 990592912190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8"/>
      </w:rPr>
      <w:t>One-Day Itinerary and Budget Plan for Visakhapatnam, Andhra Pradesh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