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CDC" w:rsidRDefault="00C11CDC" w:rsidP="00610022">
      <w:pPr>
        <w:spacing w:after="0" w:line="240" w:lineRule="auto"/>
        <w:rPr>
          <w:rFonts w:ascii="Trebuchet MS" w:eastAsia="Times New Roman" w:hAnsi="Trebuchet MS" w:cs="Times New Roman"/>
          <w:b/>
          <w:bCs/>
          <w:color w:val="414141"/>
          <w:lang w:bidi="ar-SA"/>
        </w:rPr>
      </w:pPr>
    </w:p>
    <w:p w:rsidR="00610022" w:rsidRPr="00163D6E" w:rsidRDefault="00610022" w:rsidP="00610022">
      <w:pPr>
        <w:spacing w:after="0" w:line="240" w:lineRule="auto"/>
        <w:rPr>
          <w:rFonts w:ascii="Times New Roman" w:eastAsia="Times New Roman" w:hAnsi="Times New Roman" w:cs="Times New Roman"/>
          <w:lang w:bidi="ar-SA"/>
        </w:rPr>
      </w:pPr>
      <w:bookmarkStart w:id="0" w:name="_GoBack"/>
      <w:bookmarkEnd w:id="0"/>
      <w:r w:rsidRPr="00163D6E">
        <w:rPr>
          <w:rFonts w:ascii="Trebuchet MS" w:eastAsia="Times New Roman" w:hAnsi="Trebuchet MS" w:cs="Times New Roman"/>
          <w:b/>
          <w:bCs/>
          <w:color w:val="414141"/>
          <w:lang w:bidi="ar-SA"/>
        </w:rPr>
        <w:t>1.</w:t>
      </w:r>
      <w:r w:rsidR="00263A4D">
        <w:rPr>
          <w:rFonts w:ascii="Trebuchet MS" w:eastAsia="Times New Roman" w:hAnsi="Trebuchet MS" w:cs="Times New Roman"/>
          <w:b/>
          <w:bCs/>
          <w:color w:val="414141"/>
          <w:lang w:bidi="ar-SA"/>
        </w:rPr>
        <w:t xml:space="preserve"> </w:t>
      </w:r>
      <w:r w:rsidRPr="00163D6E">
        <w:rPr>
          <w:rFonts w:ascii="Trebuchet MS" w:eastAsia="Times New Roman" w:hAnsi="Trebuchet MS" w:cs="Times New Roman"/>
          <w:b/>
          <w:bCs/>
          <w:color w:val="0863A5"/>
          <w:lang w:bidi="ar-SA"/>
        </w:rPr>
        <w:t>What is SOA?</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Service Oriented Architecture (SOA): “is an application architecture based on standards, design to achieve loose coupling among interacting software applications providing great flexibility in developing, integrating and managing enterprise applications and thus reduce costs”</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2.</w:t>
      </w:r>
      <w:r w:rsidR="00263A4D">
        <w:rPr>
          <w:rFonts w:ascii="Trebuchet MS" w:eastAsia="Times New Roman" w:hAnsi="Trebuchet MS" w:cs="Times New Roman"/>
          <w:b/>
          <w:bCs/>
          <w:color w:val="414141"/>
          <w:lang w:bidi="ar-SA"/>
        </w:rPr>
        <w:t xml:space="preserve"> </w:t>
      </w:r>
      <w:r w:rsidRPr="00163D6E">
        <w:rPr>
          <w:rFonts w:ascii="Trebuchet MS" w:eastAsia="Times New Roman" w:hAnsi="Trebuchet MS" w:cs="Times New Roman"/>
          <w:b/>
          <w:bCs/>
          <w:color w:val="0863A5"/>
          <w:lang w:bidi="ar-SA"/>
        </w:rPr>
        <w:t>What is Service?</w:t>
      </w:r>
    </w:p>
    <w:p w:rsidR="00610022" w:rsidRPr="00163D6E" w:rsidRDefault="00263A4D" w:rsidP="00610022">
      <w:pPr>
        <w:shd w:val="clear" w:color="auto" w:fill="FFFFFF"/>
        <w:spacing w:after="0" w:line="240" w:lineRule="auto"/>
        <w:jc w:val="both"/>
        <w:rPr>
          <w:rFonts w:ascii="Trebuchet MS" w:eastAsia="Times New Roman" w:hAnsi="Trebuchet MS" w:cs="Times New Roman"/>
          <w:color w:val="414141"/>
          <w:lang w:bidi="ar-SA"/>
        </w:rPr>
      </w:pPr>
      <w:r>
        <w:rPr>
          <w:rFonts w:ascii="Trebuchet MS" w:eastAsia="Times New Roman" w:hAnsi="Trebuchet MS" w:cs="Times New Roman"/>
          <w:color w:val="414141"/>
          <w:lang w:bidi="ar-SA"/>
        </w:rPr>
        <w:t xml:space="preserve">A service is self </w:t>
      </w:r>
      <w:r w:rsidR="00610022" w:rsidRPr="00163D6E">
        <w:rPr>
          <w:rFonts w:ascii="Trebuchet MS" w:eastAsia="Times New Roman" w:hAnsi="Trebuchet MS" w:cs="Times New Roman"/>
          <w:color w:val="414141"/>
          <w:lang w:bidi="ar-SA"/>
        </w:rPr>
        <w:t>contained business functionality. Services are not classes and components.</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3.</w:t>
      </w:r>
      <w:r w:rsidRPr="00163D6E">
        <w:rPr>
          <w:rFonts w:ascii="Trebuchet MS" w:eastAsia="Times New Roman" w:hAnsi="Trebuchet MS" w:cs="Times New Roman"/>
          <w:b/>
          <w:bCs/>
          <w:color w:val="0863A5"/>
          <w:lang w:bidi="ar-SA"/>
        </w:rPr>
        <w:t>What is web service?</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Web service as a software system designed to support interoperable machine-to-machine interaction over a network. It has an interface described in a machine-process able format (specifically Web Services Description Language WSDL). Other systems interact with the Web service in a manner prescribed by its description using SOAP messages, typically conveyed using HTTP with an XML serialization in conjunction with other Web-related standards.</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4.</w:t>
      </w:r>
      <w:r w:rsidRPr="00163D6E">
        <w:rPr>
          <w:rFonts w:ascii="Trebuchet MS" w:eastAsia="Times New Roman" w:hAnsi="Trebuchet MS" w:cs="Times New Roman"/>
          <w:b/>
          <w:bCs/>
          <w:color w:val="0863A5"/>
          <w:lang w:bidi="ar-SA"/>
        </w:rPr>
        <w:t>What is business service?</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It is a logical encapsulation of self contained business functionality.</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5.</w:t>
      </w:r>
      <w:r w:rsidRPr="00163D6E">
        <w:rPr>
          <w:rFonts w:ascii="Trebuchet MS" w:eastAsia="Times New Roman" w:hAnsi="Trebuchet MS" w:cs="Times New Roman"/>
          <w:b/>
          <w:bCs/>
          <w:color w:val="0863A5"/>
          <w:lang w:bidi="ar-SA"/>
        </w:rPr>
        <w:t>What is the difference between services and components?</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Services are logical grouping of components to achieve business functionality. Components are implementation approaches to make a service. The components can be in JAVA, C#, C++ but the services will be exposed in a general format like Web Services.</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6.</w:t>
      </w:r>
      <w:r w:rsidRPr="00163D6E">
        <w:rPr>
          <w:rFonts w:ascii="Trebuchet MS" w:eastAsia="Times New Roman" w:hAnsi="Trebuchet MS" w:cs="Times New Roman"/>
          <w:b/>
          <w:bCs/>
          <w:color w:val="0863A5"/>
          <w:lang w:bidi="ar-SA"/>
        </w:rPr>
        <w:t>Principles of SOA?</w:t>
      </w:r>
    </w:p>
    <w:p w:rsidR="00610022" w:rsidRPr="00163D6E" w:rsidRDefault="00610022" w:rsidP="00610022">
      <w:pPr>
        <w:numPr>
          <w:ilvl w:val="0"/>
          <w:numId w:val="1"/>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Loose coupling</w:t>
      </w:r>
    </w:p>
    <w:p w:rsidR="00610022" w:rsidRPr="00163D6E" w:rsidRDefault="00610022" w:rsidP="00610022">
      <w:pPr>
        <w:numPr>
          <w:ilvl w:val="0"/>
          <w:numId w:val="1"/>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Re-usability</w:t>
      </w:r>
    </w:p>
    <w:p w:rsidR="00610022" w:rsidRPr="00163D6E" w:rsidRDefault="00610022" w:rsidP="00610022">
      <w:pPr>
        <w:numPr>
          <w:ilvl w:val="0"/>
          <w:numId w:val="1"/>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Interoperability</w:t>
      </w:r>
    </w:p>
    <w:p w:rsidR="00610022" w:rsidRPr="00163D6E" w:rsidRDefault="00610022" w:rsidP="00610022">
      <w:pPr>
        <w:numPr>
          <w:ilvl w:val="0"/>
          <w:numId w:val="1"/>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Flexible</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7.</w:t>
      </w:r>
      <w:r w:rsidRPr="00163D6E">
        <w:rPr>
          <w:rFonts w:ascii="Trebuchet MS" w:eastAsia="Times New Roman" w:hAnsi="Trebuchet MS" w:cs="Times New Roman"/>
          <w:b/>
          <w:bCs/>
          <w:color w:val="0863A5"/>
          <w:lang w:bidi="ar-SA"/>
        </w:rPr>
        <w:t>What is SOA governance? What are its functions?</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SOA governance is a concept used for activities related to exercising control over services in a Service Oriented Architecture. Some key activities that are often mentioned as being part of SOA governance are: </w:t>
      </w:r>
      <w:r w:rsidRPr="00163D6E">
        <w:rPr>
          <w:rFonts w:ascii="Trebuchet MS" w:eastAsia="Times New Roman" w:hAnsi="Trebuchet MS" w:cs="Times New Roman"/>
          <w:color w:val="414141"/>
          <w:lang w:bidi="ar-SA"/>
        </w:rPr>
        <w:br/>
        <w:t>Managing the portfolio of services : This includes planning development of new services and updating current services. </w:t>
      </w:r>
      <w:r w:rsidRPr="00163D6E">
        <w:rPr>
          <w:rFonts w:ascii="Trebuchet MS" w:eastAsia="Times New Roman" w:hAnsi="Trebuchet MS" w:cs="Times New Roman"/>
          <w:color w:val="414141"/>
          <w:lang w:bidi="ar-SA"/>
        </w:rPr>
        <w:br/>
        <w:t>Managing the service lifecycle : This is meant to ensure that updates of services do not disturb current services to the consumers. </w:t>
      </w:r>
      <w:r w:rsidRPr="00163D6E">
        <w:rPr>
          <w:rFonts w:ascii="Trebuchet MS" w:eastAsia="Times New Roman" w:hAnsi="Trebuchet MS" w:cs="Times New Roman"/>
          <w:color w:val="414141"/>
          <w:lang w:bidi="ar-SA"/>
        </w:rPr>
        <w:br/>
        <w:t>Using policies to restrict behaviour : Consistency of services can be ensured by having the rules applied to all the created services. </w:t>
      </w:r>
      <w:r w:rsidRPr="00163D6E">
        <w:rPr>
          <w:rFonts w:ascii="Trebuchet MS" w:eastAsia="Times New Roman" w:hAnsi="Trebuchet MS" w:cs="Times New Roman"/>
          <w:color w:val="414141"/>
          <w:lang w:bidi="ar-SA"/>
        </w:rPr>
        <w:br/>
        <w:t>Monitoring performance of services : The consequences of service downtime or under performance can be severe because of service composition. Therefore action can be taken instantly when a problem occurs by monitoring service performance and availability.</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8.</w:t>
      </w:r>
      <w:r w:rsidRPr="00163D6E">
        <w:rPr>
          <w:rFonts w:ascii="Trebuchet MS" w:eastAsia="Times New Roman" w:hAnsi="Trebuchet MS" w:cs="Times New Roman"/>
          <w:b/>
          <w:bCs/>
          <w:color w:val="0863A5"/>
          <w:lang w:bidi="ar-SA"/>
        </w:rPr>
        <w:t>What is SCA?</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Service Component Architecture(SCA) provides a programming model for building applications and systems based on a Service Oriented Architecture. SCA is a model that aims to encompass a wide range of technologies for service components and for the access methods which are used to connect them.</w:t>
      </w:r>
    </w:p>
    <w:p w:rsidR="00610022" w:rsidRPr="00163D6E" w:rsidRDefault="00610022" w:rsidP="00610022">
      <w:pPr>
        <w:spacing w:after="0" w:line="240" w:lineRule="auto"/>
        <w:rPr>
          <w:rFonts w:ascii="Times New Roman" w:eastAsia="Times New Roman" w:hAnsi="Times New Roman" w:cs="Times New Roman"/>
          <w:lang w:bidi="ar-SA"/>
        </w:rPr>
      </w:pPr>
    </w:p>
    <w:p w:rsidR="00610022" w:rsidRPr="00163D6E" w:rsidRDefault="00610022" w:rsidP="00610022">
      <w:pPr>
        <w:shd w:val="clear" w:color="auto" w:fill="FFFFFF"/>
        <w:spacing w:after="0" w:line="214" w:lineRule="atLeast"/>
        <w:jc w:val="center"/>
        <w:rPr>
          <w:rFonts w:ascii="Trebuchet MS" w:eastAsia="Times New Roman" w:hAnsi="Trebuchet MS" w:cs="Times New Roman"/>
          <w:color w:val="333333"/>
          <w:lang w:bidi="ar-SA"/>
        </w:rPr>
      </w:pPr>
      <w:r w:rsidRPr="00163D6E">
        <w:rPr>
          <w:rFonts w:ascii="Trebuchet MS" w:eastAsia="Times New Roman" w:hAnsi="Trebuchet MS" w:cs="Times New Roman"/>
          <w:noProof/>
          <w:color w:val="333333"/>
          <w:lang w:bidi="ar-SA"/>
        </w:rPr>
        <w:drawing>
          <wp:inline distT="0" distB="0" distL="0" distR="0">
            <wp:extent cx="7045325" cy="3810000"/>
            <wp:effectExtent l="19050" t="0" r="3175" b="0"/>
            <wp:docPr id="1" name="Picture 1" descr="S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
                    <pic:cNvPicPr>
                      <a:picLocks noChangeAspect="1" noChangeArrowheads="1"/>
                    </pic:cNvPicPr>
                  </pic:nvPicPr>
                  <pic:blipFill>
                    <a:blip r:embed="rId5"/>
                    <a:srcRect/>
                    <a:stretch>
                      <a:fillRect/>
                    </a:stretch>
                  </pic:blipFill>
                  <pic:spPr bwMode="auto">
                    <a:xfrm>
                      <a:off x="0" y="0"/>
                      <a:ext cx="7045325" cy="3810000"/>
                    </a:xfrm>
                    <a:prstGeom prst="rect">
                      <a:avLst/>
                    </a:prstGeom>
                    <a:noFill/>
                    <a:ln w="9525">
                      <a:noFill/>
                      <a:miter lim="800000"/>
                      <a:headEnd/>
                      <a:tailEnd/>
                    </a:ln>
                  </pic:spPr>
                </pic:pic>
              </a:graphicData>
            </a:graphic>
          </wp:inline>
        </w:drawing>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9.</w:t>
      </w:r>
      <w:r w:rsidRPr="00163D6E">
        <w:rPr>
          <w:rFonts w:ascii="Trebuchet MS" w:eastAsia="Times New Roman" w:hAnsi="Trebuchet MS" w:cs="Times New Roman"/>
          <w:b/>
          <w:bCs/>
          <w:color w:val="0863A5"/>
          <w:lang w:bidi="ar-SA"/>
        </w:rPr>
        <w:t>What are the SOA Suite 11g Components?</w:t>
      </w:r>
    </w:p>
    <w:p w:rsidR="00610022" w:rsidRPr="00163D6E" w:rsidRDefault="00610022" w:rsidP="00610022">
      <w:pPr>
        <w:numPr>
          <w:ilvl w:val="0"/>
          <w:numId w:val="2"/>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Oracle Adapters</w:t>
      </w:r>
    </w:p>
    <w:p w:rsidR="00610022" w:rsidRPr="00163D6E" w:rsidRDefault="00610022" w:rsidP="00610022">
      <w:pPr>
        <w:numPr>
          <w:ilvl w:val="0"/>
          <w:numId w:val="2"/>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Oracle Mediator</w:t>
      </w:r>
    </w:p>
    <w:p w:rsidR="00610022" w:rsidRPr="00163D6E" w:rsidRDefault="00610022" w:rsidP="00610022">
      <w:pPr>
        <w:numPr>
          <w:ilvl w:val="0"/>
          <w:numId w:val="2"/>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Business Events and Events Delivery Network</w:t>
      </w:r>
    </w:p>
    <w:p w:rsidR="00610022" w:rsidRPr="00163D6E" w:rsidRDefault="00610022" w:rsidP="00610022">
      <w:pPr>
        <w:numPr>
          <w:ilvl w:val="0"/>
          <w:numId w:val="2"/>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Oracle Business Rules</w:t>
      </w:r>
    </w:p>
    <w:p w:rsidR="00610022" w:rsidRPr="00163D6E" w:rsidRDefault="00610022" w:rsidP="00610022">
      <w:pPr>
        <w:numPr>
          <w:ilvl w:val="0"/>
          <w:numId w:val="2"/>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Human Workflow</w:t>
      </w:r>
    </w:p>
    <w:p w:rsidR="00610022" w:rsidRPr="00163D6E" w:rsidRDefault="00610022" w:rsidP="00610022">
      <w:pPr>
        <w:numPr>
          <w:ilvl w:val="0"/>
          <w:numId w:val="2"/>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Oracle Business Activity Monitoring</w:t>
      </w:r>
    </w:p>
    <w:p w:rsidR="00610022" w:rsidRPr="00163D6E" w:rsidRDefault="00610022" w:rsidP="00610022">
      <w:pPr>
        <w:numPr>
          <w:ilvl w:val="0"/>
          <w:numId w:val="2"/>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Oracle Enterprise Manager</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10.</w:t>
      </w:r>
      <w:r w:rsidRPr="00163D6E">
        <w:rPr>
          <w:rFonts w:ascii="Trebuchet MS" w:eastAsia="Times New Roman" w:hAnsi="Trebuchet MS" w:cs="Times New Roman"/>
          <w:b/>
          <w:bCs/>
          <w:color w:val="0863A5"/>
          <w:lang w:bidi="ar-SA"/>
        </w:rPr>
        <w:t>What are the different design patterns in SOA?</w:t>
      </w:r>
    </w:p>
    <w:p w:rsidR="00610022" w:rsidRPr="00163D6E" w:rsidRDefault="00610022" w:rsidP="00610022">
      <w:pPr>
        <w:numPr>
          <w:ilvl w:val="0"/>
          <w:numId w:val="3"/>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Synchronous</w:t>
      </w:r>
    </w:p>
    <w:p w:rsidR="00610022" w:rsidRPr="00163D6E" w:rsidRDefault="00610022" w:rsidP="00610022">
      <w:pPr>
        <w:numPr>
          <w:ilvl w:val="0"/>
          <w:numId w:val="3"/>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Asynchronous</w:t>
      </w:r>
    </w:p>
    <w:p w:rsidR="00610022" w:rsidRPr="00163D6E" w:rsidRDefault="00610022" w:rsidP="00610022">
      <w:pPr>
        <w:numPr>
          <w:ilvl w:val="0"/>
          <w:numId w:val="3"/>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Fire and Forget</w:t>
      </w:r>
    </w:p>
    <w:p w:rsidR="00610022" w:rsidRPr="00163D6E" w:rsidRDefault="00610022" w:rsidP="00610022">
      <w:pPr>
        <w:numPr>
          <w:ilvl w:val="0"/>
          <w:numId w:val="3"/>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Asynchronous Delayed Response</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11.</w:t>
      </w:r>
      <w:r w:rsidRPr="00163D6E">
        <w:rPr>
          <w:rFonts w:ascii="Trebuchet MS" w:eastAsia="Times New Roman" w:hAnsi="Trebuchet MS" w:cs="Times New Roman"/>
          <w:b/>
          <w:bCs/>
          <w:color w:val="0863A5"/>
          <w:lang w:bidi="ar-SA"/>
        </w:rPr>
        <w:t>What is choreography? How does it differ from orchestration?</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In choreography there is no business process to control the integration between the systems; each system will directly integrate with one another in sequence where as in Orchestration there is a business process which controls all the services (source/Target) which is part of the integration.</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12.</w:t>
      </w:r>
      <w:r w:rsidRPr="00163D6E">
        <w:rPr>
          <w:rFonts w:ascii="Trebuchet MS" w:eastAsia="Times New Roman" w:hAnsi="Trebuchet MS" w:cs="Times New Roman"/>
          <w:b/>
          <w:bCs/>
          <w:color w:val="0863A5"/>
          <w:lang w:bidi="ar-SA"/>
        </w:rPr>
        <w:t>What is local service invocation in SOA 11g?</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By default SOA 11g tries to call the services through local service invocation by avoiding SOAP/HTTP instead it used java direct to call the services provided the service exist in the same soa infrastructure this will be checked based on the certain parameters like </w:t>
      </w:r>
      <w:r w:rsidRPr="00163D6E">
        <w:rPr>
          <w:rFonts w:ascii="Trebuchet MS" w:eastAsia="Times New Roman" w:hAnsi="Trebuchet MS" w:cs="Times New Roman"/>
          <w:color w:val="414141"/>
          <w:lang w:bidi="ar-SA"/>
        </w:rPr>
        <w:br/>
      </w:r>
      <w:r w:rsidRPr="00163D6E">
        <w:rPr>
          <w:rFonts w:ascii="Trebuchet MS" w:eastAsia="Times New Roman" w:hAnsi="Trebuchet MS" w:cs="Times New Roman"/>
          <w:color w:val="414141"/>
          <w:lang w:bidi="ar-SA"/>
        </w:rPr>
        <w:lastRenderedPageBreak/>
        <w:t>Server URL </w:t>
      </w:r>
      <w:r w:rsidRPr="00163D6E">
        <w:rPr>
          <w:rFonts w:ascii="Trebuchet MS" w:eastAsia="Times New Roman" w:hAnsi="Trebuchet MS" w:cs="Times New Roman"/>
          <w:color w:val="414141"/>
          <w:lang w:bidi="ar-SA"/>
        </w:rPr>
        <w:br/>
        <w:t>Front end URL </w:t>
      </w:r>
      <w:r w:rsidRPr="00163D6E">
        <w:rPr>
          <w:rFonts w:ascii="Trebuchet MS" w:eastAsia="Times New Roman" w:hAnsi="Trebuchet MS" w:cs="Times New Roman"/>
          <w:color w:val="414141"/>
          <w:lang w:bidi="ar-SA"/>
        </w:rPr>
        <w:br/>
        <w:t>To disable this following properties can be used in the composite.xml </w:t>
      </w:r>
      <w:r w:rsidRPr="00163D6E">
        <w:rPr>
          <w:rFonts w:ascii="Trebuchet MS" w:eastAsia="Times New Roman" w:hAnsi="Trebuchet MS" w:cs="Times New Roman"/>
          <w:color w:val="414141"/>
          <w:lang w:bidi="ar-SA"/>
        </w:rPr>
        <w:br/>
      </w:r>
      <w:r w:rsidRPr="00163D6E">
        <w:rPr>
          <w:rFonts w:ascii="Trebuchet MS" w:eastAsia="Times New Roman" w:hAnsi="Trebuchet MS" w:cs="Times New Roman"/>
          <w:i/>
          <w:iCs/>
          <w:color w:val="414141"/>
          <w:lang w:bidi="ar-SA"/>
        </w:rPr>
        <w:t>    &lt;property name="oracle.soa.local.optimization.force"&gt;false&lt;/property&gt; </w:t>
      </w:r>
      <w:r w:rsidRPr="00163D6E">
        <w:rPr>
          <w:rFonts w:ascii="Trebuchet MS" w:eastAsia="Times New Roman" w:hAnsi="Trebuchet MS" w:cs="Times New Roman"/>
          <w:i/>
          <w:iCs/>
          <w:color w:val="414141"/>
          <w:lang w:bidi="ar-SA"/>
        </w:rPr>
        <w:br/>
        <w:t>     &lt;property name="oracle.webservices.local.optimization"&gt;false&lt;/property&gt;</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13.</w:t>
      </w:r>
      <w:r w:rsidRPr="00163D6E">
        <w:rPr>
          <w:rFonts w:ascii="Trebuchet MS" w:eastAsia="Times New Roman" w:hAnsi="Trebuchet MS" w:cs="Times New Roman"/>
          <w:b/>
          <w:bCs/>
          <w:color w:val="0863A5"/>
          <w:lang w:bidi="ar-SA"/>
        </w:rPr>
        <w:t>How to suppress ws-addressing header in SOA 11g?</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By Default in SOA 11g, WS-Binding component includes WS-Addressing Headers in both request (when calling external web services) and response (when external clients call Composite web services). This will result into errors as some service providers/clients doesn't understand/process these headers and as a result service invocation fails for both inbound and outbound. To overcome this, you can configure the following property in composite.xml to suppress Ws-Addressing headers. </w:t>
      </w:r>
      <w:r w:rsidRPr="00163D6E">
        <w:rPr>
          <w:rFonts w:ascii="Trebuchet MS" w:eastAsia="Times New Roman" w:hAnsi="Trebuchet MS" w:cs="Times New Roman"/>
          <w:color w:val="414141"/>
          <w:lang w:bidi="ar-SA"/>
        </w:rPr>
        <w:br/>
        <w:t>     </w:t>
      </w:r>
      <w:r w:rsidRPr="00163D6E">
        <w:rPr>
          <w:rFonts w:ascii="Trebuchet MS" w:eastAsia="Times New Roman" w:hAnsi="Trebuchet MS" w:cs="Times New Roman"/>
          <w:b/>
          <w:bCs/>
          <w:color w:val="414141"/>
          <w:lang w:bidi="ar-SA"/>
        </w:rPr>
        <w:t>Request   </w:t>
      </w:r>
      <w:r w:rsidRPr="00163D6E">
        <w:rPr>
          <w:rFonts w:ascii="Trebuchet MS" w:eastAsia="Times New Roman" w:hAnsi="Trebuchet MS" w:cs="Times New Roman"/>
          <w:color w:val="414141"/>
          <w:lang w:bidi="ar-SA"/>
        </w:rPr>
        <w:t>: </w:t>
      </w:r>
      <w:r w:rsidRPr="00163D6E">
        <w:rPr>
          <w:rFonts w:ascii="Trebuchet MS" w:eastAsia="Times New Roman" w:hAnsi="Trebuchet MS" w:cs="Times New Roman"/>
          <w:i/>
          <w:iCs/>
          <w:color w:val="414141"/>
          <w:lang w:bidi="ar-SA"/>
        </w:rPr>
        <w:t>&lt;property name="oracle.soa.ws.outbound.omitWSA"&gt;true&lt;/property&gt;</w:t>
      </w:r>
      <w:r w:rsidRPr="00163D6E">
        <w:rPr>
          <w:rFonts w:ascii="Trebuchet MS" w:eastAsia="Times New Roman" w:hAnsi="Trebuchet MS" w:cs="Times New Roman"/>
          <w:color w:val="414141"/>
          <w:lang w:bidi="ar-SA"/>
        </w:rPr>
        <w:t> </w:t>
      </w:r>
      <w:r w:rsidRPr="00163D6E">
        <w:rPr>
          <w:rFonts w:ascii="Trebuchet MS" w:eastAsia="Times New Roman" w:hAnsi="Trebuchet MS" w:cs="Times New Roman"/>
          <w:color w:val="414141"/>
          <w:lang w:bidi="ar-SA"/>
        </w:rPr>
        <w:br/>
        <w:t>     </w:t>
      </w:r>
      <w:r w:rsidRPr="00163D6E">
        <w:rPr>
          <w:rFonts w:ascii="Trebuchet MS" w:eastAsia="Times New Roman" w:hAnsi="Trebuchet MS" w:cs="Times New Roman"/>
          <w:b/>
          <w:bCs/>
          <w:color w:val="414141"/>
          <w:lang w:bidi="ar-SA"/>
        </w:rPr>
        <w:t>Response </w:t>
      </w:r>
      <w:r w:rsidRPr="00163D6E">
        <w:rPr>
          <w:rFonts w:ascii="Trebuchet MS" w:eastAsia="Times New Roman" w:hAnsi="Trebuchet MS" w:cs="Times New Roman"/>
          <w:color w:val="414141"/>
          <w:lang w:bidi="ar-SA"/>
        </w:rPr>
        <w:t>: </w:t>
      </w:r>
      <w:r w:rsidRPr="00163D6E">
        <w:rPr>
          <w:rFonts w:ascii="Trebuchet MS" w:eastAsia="Times New Roman" w:hAnsi="Trebuchet MS" w:cs="Times New Roman"/>
          <w:i/>
          <w:iCs/>
          <w:color w:val="414141"/>
          <w:lang w:bidi="ar-SA"/>
        </w:rPr>
        <w:t>&lt;property name="oracle.soa.addressing.response.enabled"&gt;false&lt;/property&gt;</w:t>
      </w:r>
      <w:r w:rsidRPr="00163D6E">
        <w:rPr>
          <w:rFonts w:ascii="Trebuchet MS" w:eastAsia="Times New Roman" w:hAnsi="Trebuchet MS" w:cs="Times New Roman"/>
          <w:color w:val="414141"/>
          <w:lang w:bidi="ar-SA"/>
        </w:rPr>
        <w:t> </w:t>
      </w:r>
      <w:r w:rsidRPr="00163D6E">
        <w:rPr>
          <w:rFonts w:ascii="Trebuchet MS" w:eastAsia="Times New Roman" w:hAnsi="Trebuchet MS" w:cs="Times New Roman"/>
          <w:color w:val="414141"/>
          <w:lang w:bidi="ar-SA"/>
        </w:rPr>
        <w:br/>
      </w:r>
      <w:r w:rsidRPr="00163D6E">
        <w:rPr>
          <w:rFonts w:ascii="Trebuchet MS" w:eastAsia="Times New Roman" w:hAnsi="Trebuchet MS" w:cs="Times New Roman"/>
          <w:b/>
          <w:bCs/>
          <w:color w:val="414141"/>
          <w:lang w:bidi="ar-SA"/>
        </w:rPr>
        <w:t>Note:</w:t>
      </w:r>
      <w:r w:rsidRPr="00163D6E">
        <w:rPr>
          <w:rFonts w:ascii="Trebuchet MS" w:eastAsia="Times New Roman" w:hAnsi="Trebuchet MS" w:cs="Times New Roman"/>
          <w:color w:val="414141"/>
          <w:lang w:bidi="ar-SA"/>
        </w:rPr>
        <w:t> These are not part of property list in JDeveloper. You need to add manually and it works.</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14.</w:t>
      </w:r>
      <w:r w:rsidRPr="00163D6E">
        <w:rPr>
          <w:rFonts w:ascii="Trebuchet MS" w:eastAsia="Times New Roman" w:hAnsi="Trebuchet MS" w:cs="Times New Roman"/>
          <w:b/>
          <w:bCs/>
          <w:color w:val="0863A5"/>
          <w:lang w:bidi="ar-SA"/>
        </w:rPr>
        <w:t>Correlation vs WS-addressing?</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b/>
          <w:bCs/>
          <w:color w:val="414141"/>
          <w:lang w:bidi="ar-SA"/>
        </w:rPr>
        <w:t>WS-addressing</w:t>
      </w:r>
      <w:r w:rsidRPr="00163D6E">
        <w:rPr>
          <w:rFonts w:ascii="Trebuchet MS" w:eastAsia="Times New Roman" w:hAnsi="Trebuchet MS" w:cs="Times New Roman"/>
          <w:color w:val="414141"/>
          <w:lang w:bidi="ar-SA"/>
        </w:rPr>
        <w:t> - By default SOA engine uses this. The main advantage of this is developer don't have to write the coding to correlate the message for the callback where as it has its dis-advantage that it adds the header to the SOAP header. </w:t>
      </w:r>
      <w:r w:rsidRPr="00163D6E">
        <w:rPr>
          <w:rFonts w:ascii="Trebuchet MS" w:eastAsia="Times New Roman" w:hAnsi="Trebuchet MS" w:cs="Times New Roman"/>
          <w:color w:val="414141"/>
          <w:lang w:bidi="ar-SA"/>
        </w:rPr>
        <w:br/>
      </w:r>
      <w:r w:rsidRPr="00163D6E">
        <w:rPr>
          <w:rFonts w:ascii="Trebuchet MS" w:eastAsia="Times New Roman" w:hAnsi="Trebuchet MS" w:cs="Times New Roman"/>
          <w:b/>
          <w:bCs/>
          <w:color w:val="414141"/>
          <w:lang w:bidi="ar-SA"/>
        </w:rPr>
        <w:t>Correlation</w:t>
      </w:r>
      <w:r w:rsidRPr="00163D6E">
        <w:rPr>
          <w:rFonts w:ascii="Trebuchet MS" w:eastAsia="Times New Roman" w:hAnsi="Trebuchet MS" w:cs="Times New Roman"/>
          <w:color w:val="414141"/>
          <w:lang w:bidi="ar-SA"/>
        </w:rPr>
        <w:t> - This is used when the calling service don't support ws-addressing. Also this does not overhead the message since it used content from the message rather than adding some headers to the request. Correlation sets provide another method for directing web service responses to the correct BPEL process service component instance. You can use correlation sets to identify asynchronous messages to ensure that asynchronous callbacks locate the appropriate client. Correlation sets are a BPEL mechanism that provides for the correlation of asynchronous messages based on message body contents. To use this method, define the correlation sets in your .bpel file. This method is designed for services that do not support WS-Addressing or for certain sophisticated conversation patterns.</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15.</w:t>
      </w:r>
      <w:r w:rsidRPr="00163D6E">
        <w:rPr>
          <w:rFonts w:ascii="Trebuchet MS" w:eastAsia="Times New Roman" w:hAnsi="Trebuchet MS" w:cs="Times New Roman"/>
          <w:b/>
          <w:bCs/>
          <w:color w:val="0863A5"/>
          <w:lang w:bidi="ar-SA"/>
        </w:rPr>
        <w:t>What are dspMaxThread and recieverThread properties? Why are they important?</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b/>
          <w:bCs/>
          <w:color w:val="414141"/>
          <w:lang w:bidi="ar-SA"/>
        </w:rPr>
        <w:t>ReceiverThreads</w:t>
      </w:r>
      <w:r w:rsidRPr="00163D6E">
        <w:rPr>
          <w:rFonts w:ascii="Trebuchet MS" w:eastAsia="Times New Roman" w:hAnsi="Trebuchet MS" w:cs="Times New Roman"/>
          <w:color w:val="414141"/>
          <w:lang w:bidi="ar-SA"/>
        </w:rPr>
        <w:t> property specifies the maximum number of MDBs that process Async across all domains. Whereas the </w:t>
      </w:r>
      <w:r w:rsidRPr="00163D6E">
        <w:rPr>
          <w:rFonts w:ascii="Trebuchet MS" w:eastAsia="Times New Roman" w:hAnsi="Trebuchet MS" w:cs="Times New Roman"/>
          <w:b/>
          <w:bCs/>
          <w:color w:val="414141"/>
          <w:lang w:bidi="ar-SA"/>
        </w:rPr>
        <w:t>dspMaxThread</w:t>
      </w:r>
      <w:r w:rsidRPr="00163D6E">
        <w:rPr>
          <w:rFonts w:ascii="Trebuchet MS" w:eastAsia="Times New Roman" w:hAnsi="Trebuchet MS" w:cs="Times New Roman"/>
          <w:color w:val="414141"/>
          <w:lang w:bidi="ar-SA"/>
        </w:rPr>
        <w:t>are the maximum number of MDBs that process Async and threads that operate across a domain. So, we need to ensure that the dspMaxThread value is not greater than Receiver Threads.</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16.</w:t>
      </w:r>
      <w:r w:rsidRPr="00163D6E">
        <w:rPr>
          <w:rFonts w:ascii="Trebuchet MS" w:eastAsia="Times New Roman" w:hAnsi="Trebuchet MS" w:cs="Times New Roman"/>
          <w:b/>
          <w:bCs/>
          <w:color w:val="0863A5"/>
          <w:lang w:bidi="ar-SA"/>
        </w:rPr>
        <w:t>How to increase the transaction timeouts in SOA?</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For the transaction timeout needs to be increased, all the below settings timeout value needs to be changed to the expected Timeout value.</w:t>
      </w:r>
    </w:p>
    <w:p w:rsidR="00610022" w:rsidRPr="00163D6E" w:rsidRDefault="00610022" w:rsidP="00610022">
      <w:pPr>
        <w:numPr>
          <w:ilvl w:val="0"/>
          <w:numId w:val="4"/>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JTA</w:t>
      </w:r>
    </w:p>
    <w:p w:rsidR="00610022" w:rsidRPr="00163D6E" w:rsidRDefault="00610022" w:rsidP="00610022">
      <w:pPr>
        <w:numPr>
          <w:ilvl w:val="0"/>
          <w:numId w:val="4"/>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Engine Bean</w:t>
      </w:r>
    </w:p>
    <w:p w:rsidR="00610022" w:rsidRPr="00163D6E" w:rsidRDefault="00610022" w:rsidP="00610022">
      <w:pPr>
        <w:numPr>
          <w:ilvl w:val="0"/>
          <w:numId w:val="4"/>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Delivery Bean</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17.</w:t>
      </w:r>
      <w:r w:rsidRPr="00163D6E">
        <w:rPr>
          <w:rFonts w:ascii="Trebuchet MS" w:eastAsia="Times New Roman" w:hAnsi="Trebuchet MS" w:cs="Times New Roman"/>
          <w:b/>
          <w:bCs/>
          <w:color w:val="0863A5"/>
          <w:lang w:bidi="ar-SA"/>
        </w:rPr>
        <w:t>Synchronous &amp; Asynchronous web services?</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Whenever a synchronous web service is invoked from Oracle BPEL via a partnerlink, only one port is established for communication with the exposed web service which is used by both request &amp; response messages. </w:t>
      </w:r>
      <w:r w:rsidRPr="00163D6E">
        <w:rPr>
          <w:rFonts w:ascii="Trebuchet MS" w:eastAsia="Times New Roman" w:hAnsi="Trebuchet MS" w:cs="Times New Roman"/>
          <w:color w:val="414141"/>
          <w:lang w:bidi="ar-SA"/>
        </w:rPr>
        <w:br/>
      </w:r>
      <w:r w:rsidRPr="00163D6E">
        <w:rPr>
          <w:rFonts w:ascii="Trebuchet MS" w:eastAsia="Times New Roman" w:hAnsi="Trebuchet MS" w:cs="Times New Roman"/>
          <w:color w:val="414141"/>
          <w:lang w:bidi="ar-SA"/>
        </w:rPr>
        <w:lastRenderedPageBreak/>
        <w:t>However, when an asynchronous web service is invoked, two ports are opened for communication: one for request &amp; one for response messages.</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18.</w:t>
      </w:r>
      <w:r w:rsidRPr="00163D6E">
        <w:rPr>
          <w:rFonts w:ascii="Trebuchet MS" w:eastAsia="Times New Roman" w:hAnsi="Trebuchet MS" w:cs="Times New Roman"/>
          <w:b/>
          <w:bCs/>
          <w:color w:val="0863A5"/>
          <w:lang w:bidi="ar-SA"/>
        </w:rPr>
        <w:t>How does Oracle BPEL identify asynchronous responses?</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As response from an asynchronous web service is not guaranteed to be received within a specified time frame, and many instances of the same service might be invoked before even a response can be obtained, how does Oracle BPEL identify and relate the responses to the appropriate requests and proceed for completion of further activities that may be scheduled? The answer is "WS-Addressing".</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19.</w:t>
      </w:r>
      <w:r w:rsidRPr="00163D6E">
        <w:rPr>
          <w:rFonts w:ascii="Trebuchet MS" w:eastAsia="Times New Roman" w:hAnsi="Trebuchet MS" w:cs="Times New Roman"/>
          <w:b/>
          <w:bCs/>
          <w:color w:val="0863A5"/>
          <w:lang w:bidi="ar-SA"/>
        </w:rPr>
        <w:t>How does a Async request run in the backend?</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The sequences of events involved in the delivery of invoke messages is as follows:</w:t>
      </w:r>
    </w:p>
    <w:p w:rsidR="00610022" w:rsidRPr="00163D6E" w:rsidRDefault="00610022" w:rsidP="00610022">
      <w:pPr>
        <w:numPr>
          <w:ilvl w:val="0"/>
          <w:numId w:val="5"/>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The client posts the message to the delivery service.</w:t>
      </w:r>
    </w:p>
    <w:p w:rsidR="00610022" w:rsidRPr="00163D6E" w:rsidRDefault="00610022" w:rsidP="00610022">
      <w:pPr>
        <w:numPr>
          <w:ilvl w:val="0"/>
          <w:numId w:val="5"/>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The delivery service saves the invocation message to the dlv_message table. The initial state of the message is 0 (undelivered).</w:t>
      </w:r>
    </w:p>
    <w:p w:rsidR="00610022" w:rsidRPr="00163D6E" w:rsidRDefault="00610022" w:rsidP="00610022">
      <w:pPr>
        <w:numPr>
          <w:ilvl w:val="0"/>
          <w:numId w:val="5"/>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The delivery service schedules a dispatcher message to process the invocation message asynchronously.</w:t>
      </w:r>
    </w:p>
    <w:p w:rsidR="00610022" w:rsidRPr="00163D6E" w:rsidRDefault="00610022" w:rsidP="00610022">
      <w:pPr>
        <w:numPr>
          <w:ilvl w:val="0"/>
          <w:numId w:val="5"/>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The dispatcher message is delivered to the dispatcher through the afterCompletion() call. Therefore, the message is not delivered if the JTA transaction fails.</w:t>
      </w:r>
    </w:p>
    <w:p w:rsidR="00610022" w:rsidRPr="00163D6E" w:rsidRDefault="00610022" w:rsidP="00610022">
      <w:pPr>
        <w:numPr>
          <w:ilvl w:val="0"/>
          <w:numId w:val="5"/>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The dispatcher sends the JMS message to the queue. Places a very short JMS message in the in-memory queue (jms/collaxa/BPELWorkerQueue) in OC4J JMS.</w:t>
      </w:r>
    </w:p>
    <w:p w:rsidR="00610022" w:rsidRPr="00163D6E" w:rsidRDefault="00610022" w:rsidP="00610022">
      <w:pPr>
        <w:numPr>
          <w:ilvl w:val="0"/>
          <w:numId w:val="5"/>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The small JMS message triggers the Worker Bean in the downstream step.</w:t>
      </w:r>
    </w:p>
    <w:p w:rsidR="00610022" w:rsidRPr="00163D6E" w:rsidRDefault="00610022" w:rsidP="00610022">
      <w:pPr>
        <w:numPr>
          <w:ilvl w:val="0"/>
          <w:numId w:val="5"/>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This message is then picked up by a Worker Bean MDB, which requests the dispatcher for work to execute. If the number of Worker Bean MDBs currently processing activities for the domain is sufficient, the dispatcher module may decide not to request another MDB.</w:t>
      </w:r>
    </w:p>
    <w:p w:rsidR="00610022" w:rsidRPr="00163D6E" w:rsidRDefault="00610022" w:rsidP="00610022">
      <w:pPr>
        <w:numPr>
          <w:ilvl w:val="0"/>
          <w:numId w:val="5"/>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MDB fetches the invocation message from the dispatcher.</w:t>
      </w:r>
    </w:p>
    <w:p w:rsidR="00610022" w:rsidRPr="00163D6E" w:rsidRDefault="00610022" w:rsidP="00610022">
      <w:pPr>
        <w:numPr>
          <w:ilvl w:val="0"/>
          <w:numId w:val="5"/>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MDB passes the invocation message to Oracle BPEL Server, which updates the invocation message state to 1 (delivered), creates the instance, and executes the activities in the flow until a breakpoint activity is reached.</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20.</w:t>
      </w:r>
      <w:r w:rsidRPr="00163D6E">
        <w:rPr>
          <w:rFonts w:ascii="Trebuchet MS" w:eastAsia="Times New Roman" w:hAnsi="Trebuchet MS" w:cs="Times New Roman"/>
          <w:b/>
          <w:bCs/>
          <w:color w:val="0863A5"/>
          <w:lang w:bidi="ar-SA"/>
        </w:rPr>
        <w:t>What is Dehydration store?</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Oracle BPEL process manager utilizes a database to store metadata and instance data during runtime. The process of updating process state in the database is called Dehydration. The Dehydration Store database is used to store process status data, especially for asynchronous BPEL processes. A very important to remember if a BPEL process fails without reaching a dehydration point then the instance will not show up on the BPEL console. This instance never gets stored to the database. </w:t>
      </w:r>
      <w:r w:rsidRPr="00163D6E">
        <w:rPr>
          <w:rFonts w:ascii="Trebuchet MS" w:eastAsia="Times New Roman" w:hAnsi="Trebuchet MS" w:cs="Times New Roman"/>
          <w:color w:val="414141"/>
          <w:lang w:bidi="ar-SA"/>
        </w:rPr>
        <w:br/>
        <w:t>Below are the main Dehydration tables for BPEL:</w:t>
      </w:r>
    </w:p>
    <w:p w:rsidR="00610022" w:rsidRPr="00163D6E" w:rsidRDefault="00610022" w:rsidP="00610022">
      <w:pPr>
        <w:numPr>
          <w:ilvl w:val="0"/>
          <w:numId w:val="6"/>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CUBE_INSTANCE</w:t>
      </w:r>
    </w:p>
    <w:p w:rsidR="00610022" w:rsidRPr="00163D6E" w:rsidRDefault="00610022" w:rsidP="00610022">
      <w:pPr>
        <w:numPr>
          <w:ilvl w:val="0"/>
          <w:numId w:val="6"/>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CUBE_SCOPE</w:t>
      </w:r>
    </w:p>
    <w:p w:rsidR="00610022" w:rsidRPr="00163D6E" w:rsidRDefault="00610022" w:rsidP="00610022">
      <w:pPr>
        <w:numPr>
          <w:ilvl w:val="0"/>
          <w:numId w:val="6"/>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AUDIT_TRAIL</w:t>
      </w:r>
    </w:p>
    <w:p w:rsidR="00610022" w:rsidRPr="00163D6E" w:rsidRDefault="00610022" w:rsidP="00610022">
      <w:pPr>
        <w:numPr>
          <w:ilvl w:val="0"/>
          <w:numId w:val="6"/>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AUDIT_DETAILS</w:t>
      </w:r>
    </w:p>
    <w:p w:rsidR="00610022" w:rsidRPr="00163D6E" w:rsidRDefault="00610022" w:rsidP="00610022">
      <w:pPr>
        <w:numPr>
          <w:ilvl w:val="0"/>
          <w:numId w:val="6"/>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DLV_MESSAGE</w:t>
      </w:r>
    </w:p>
    <w:p w:rsidR="00610022" w:rsidRPr="00163D6E" w:rsidRDefault="00610022" w:rsidP="00610022">
      <w:pPr>
        <w:numPr>
          <w:ilvl w:val="0"/>
          <w:numId w:val="6"/>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DLV_MESSAGE_BIN</w:t>
      </w:r>
    </w:p>
    <w:p w:rsidR="00610022" w:rsidRPr="00163D6E" w:rsidRDefault="00610022" w:rsidP="00610022">
      <w:pPr>
        <w:numPr>
          <w:ilvl w:val="0"/>
          <w:numId w:val="6"/>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INVOKE_MESSAGE</w:t>
      </w:r>
    </w:p>
    <w:p w:rsidR="00610022" w:rsidRPr="00163D6E" w:rsidRDefault="00610022" w:rsidP="00610022">
      <w:pPr>
        <w:numPr>
          <w:ilvl w:val="0"/>
          <w:numId w:val="6"/>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INVOKE_MESSAGE_BIN</w:t>
      </w:r>
    </w:p>
    <w:p w:rsidR="00610022" w:rsidRPr="00163D6E" w:rsidRDefault="00610022" w:rsidP="00610022">
      <w:pPr>
        <w:numPr>
          <w:ilvl w:val="0"/>
          <w:numId w:val="6"/>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DLV_SUBSCRIPTION</w:t>
      </w:r>
    </w:p>
    <w:p w:rsidR="00610022" w:rsidRPr="00163D6E" w:rsidRDefault="00610022" w:rsidP="00610022">
      <w:pPr>
        <w:numPr>
          <w:ilvl w:val="0"/>
          <w:numId w:val="6"/>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TASK</w:t>
      </w:r>
    </w:p>
    <w:p w:rsidR="00610022" w:rsidRPr="00163D6E" w:rsidRDefault="00610022" w:rsidP="00610022">
      <w:pPr>
        <w:numPr>
          <w:ilvl w:val="0"/>
          <w:numId w:val="6"/>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WORK_ITEM</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color w:val="333333"/>
          <w:lang w:bidi="ar-SA"/>
        </w:rPr>
        <w:lastRenderedPageBreak/>
        <w:br/>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Following are processes state codes and their meaning</w:t>
      </w:r>
    </w:p>
    <w:tbl>
      <w:tblPr>
        <w:tblW w:w="4364" w:type="dxa"/>
        <w:tblInd w:w="545" w:type="dxa"/>
        <w:tblBorders>
          <w:top w:val="single" w:sz="4" w:space="0" w:color="EFEFEF"/>
          <w:left w:val="single" w:sz="4" w:space="0" w:color="EFEFEF"/>
          <w:bottom w:val="single" w:sz="4" w:space="0" w:color="EFEFEF"/>
          <w:right w:val="single" w:sz="4" w:space="0" w:color="EFEFEF"/>
        </w:tblBorders>
        <w:shd w:val="clear" w:color="auto" w:fill="FFFFFF"/>
        <w:tblCellMar>
          <w:top w:w="60" w:type="dxa"/>
          <w:left w:w="60" w:type="dxa"/>
          <w:bottom w:w="60" w:type="dxa"/>
          <w:right w:w="60" w:type="dxa"/>
        </w:tblCellMar>
        <w:tblLook w:val="04A0" w:firstRow="1" w:lastRow="0" w:firstColumn="1" w:lastColumn="0" w:noHBand="0" w:noVBand="1"/>
      </w:tblPr>
      <w:tblGrid>
        <w:gridCol w:w="1114"/>
        <w:gridCol w:w="3250"/>
      </w:tblGrid>
      <w:tr w:rsidR="00610022" w:rsidRPr="00163D6E" w:rsidTr="00610022">
        <w:tc>
          <w:tcPr>
            <w:tcW w:w="1200" w:type="dxa"/>
            <w:tcBorders>
              <w:top w:val="single" w:sz="4" w:space="0" w:color="ADD2E2"/>
              <w:left w:val="single" w:sz="4" w:space="0" w:color="ADD2E2"/>
              <w:bottom w:val="single" w:sz="4" w:space="0" w:color="ADD2E2"/>
              <w:right w:val="single" w:sz="4" w:space="0" w:color="ADD2E2"/>
            </w:tcBorders>
            <w:shd w:val="clear" w:color="auto" w:fill="EFF3F7"/>
            <w:tcMar>
              <w:top w:w="44" w:type="dxa"/>
              <w:left w:w="44" w:type="dxa"/>
              <w:bottom w:w="44" w:type="dxa"/>
              <w:right w:w="44" w:type="dxa"/>
            </w:tcMar>
            <w:vAlign w:val="center"/>
            <w:hideMark/>
          </w:tcPr>
          <w:p w:rsidR="00610022" w:rsidRPr="00163D6E" w:rsidRDefault="00610022" w:rsidP="00610022">
            <w:pPr>
              <w:spacing w:after="0" w:line="240" w:lineRule="auto"/>
              <w:jc w:val="center"/>
              <w:rPr>
                <w:rFonts w:ascii="Trebuchet MS" w:eastAsia="Times New Roman" w:hAnsi="Trebuchet MS" w:cs="Times New Roman"/>
                <w:b/>
                <w:bCs/>
                <w:color w:val="414141"/>
                <w:lang w:bidi="ar-SA"/>
              </w:rPr>
            </w:pPr>
            <w:r w:rsidRPr="00163D6E">
              <w:rPr>
                <w:rFonts w:ascii="Trebuchet MS" w:eastAsia="Times New Roman" w:hAnsi="Trebuchet MS" w:cs="Times New Roman"/>
                <w:b/>
                <w:bCs/>
                <w:color w:val="414141"/>
                <w:lang w:bidi="ar-SA"/>
              </w:rPr>
              <w:t>Code</w:t>
            </w:r>
          </w:p>
        </w:tc>
        <w:tc>
          <w:tcPr>
            <w:tcW w:w="3600" w:type="dxa"/>
            <w:tcBorders>
              <w:top w:val="single" w:sz="4" w:space="0" w:color="ADD2E2"/>
              <w:left w:val="single" w:sz="4" w:space="0" w:color="ADD2E2"/>
              <w:bottom w:val="single" w:sz="4" w:space="0" w:color="ADD2E2"/>
              <w:right w:val="single" w:sz="4" w:space="0" w:color="ADD2E2"/>
            </w:tcBorders>
            <w:shd w:val="clear" w:color="auto" w:fill="EFF3F7"/>
            <w:tcMar>
              <w:top w:w="44" w:type="dxa"/>
              <w:left w:w="44" w:type="dxa"/>
              <w:bottom w:w="44" w:type="dxa"/>
              <w:right w:w="44" w:type="dxa"/>
            </w:tcMar>
            <w:vAlign w:val="center"/>
            <w:hideMark/>
          </w:tcPr>
          <w:p w:rsidR="00610022" w:rsidRPr="00163D6E" w:rsidRDefault="00610022" w:rsidP="00610022">
            <w:pPr>
              <w:spacing w:after="0" w:line="240" w:lineRule="auto"/>
              <w:rPr>
                <w:rFonts w:ascii="Trebuchet MS" w:eastAsia="Times New Roman" w:hAnsi="Trebuchet MS" w:cs="Times New Roman"/>
                <w:b/>
                <w:bCs/>
                <w:color w:val="414141"/>
                <w:lang w:bidi="ar-SA"/>
              </w:rPr>
            </w:pPr>
            <w:r w:rsidRPr="00163D6E">
              <w:rPr>
                <w:rFonts w:ascii="Trebuchet MS" w:eastAsia="Times New Roman" w:hAnsi="Trebuchet MS" w:cs="Times New Roman"/>
                <w:b/>
                <w:bCs/>
                <w:color w:val="414141"/>
                <w:lang w:bidi="ar-SA"/>
              </w:rPr>
              <w:t>State</w:t>
            </w:r>
          </w:p>
        </w:tc>
      </w:tr>
      <w:tr w:rsidR="00610022" w:rsidRPr="00163D6E" w:rsidTr="00610022">
        <w:tc>
          <w:tcPr>
            <w:tcW w:w="0" w:type="auto"/>
            <w:tcBorders>
              <w:top w:val="single" w:sz="4" w:space="0" w:color="EFEFEF"/>
              <w:left w:val="single" w:sz="4" w:space="0" w:color="EFEFEF"/>
              <w:bottom w:val="single" w:sz="4" w:space="0" w:color="EFEFEF"/>
              <w:right w:val="single" w:sz="4" w:space="0" w:color="EFEFEF"/>
            </w:tcBorders>
            <w:shd w:val="clear" w:color="auto" w:fill="FFFFFF"/>
            <w:tcMar>
              <w:top w:w="44" w:type="dxa"/>
              <w:left w:w="44" w:type="dxa"/>
              <w:bottom w:w="44" w:type="dxa"/>
              <w:right w:w="44" w:type="dxa"/>
            </w:tcMar>
            <w:vAlign w:val="center"/>
            <w:hideMark/>
          </w:tcPr>
          <w:p w:rsidR="00610022" w:rsidRPr="00163D6E" w:rsidRDefault="00610022" w:rsidP="00610022">
            <w:pPr>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0</w:t>
            </w:r>
          </w:p>
        </w:tc>
        <w:tc>
          <w:tcPr>
            <w:tcW w:w="0" w:type="auto"/>
            <w:tcBorders>
              <w:top w:val="single" w:sz="4" w:space="0" w:color="EFEFEF"/>
              <w:left w:val="single" w:sz="4" w:space="0" w:color="EFEFEF"/>
              <w:bottom w:val="single" w:sz="4" w:space="0" w:color="EFEFEF"/>
              <w:right w:val="single" w:sz="4" w:space="0" w:color="EFEFEF"/>
            </w:tcBorders>
            <w:shd w:val="clear" w:color="auto" w:fill="FFFFFF"/>
            <w:tcMar>
              <w:top w:w="44" w:type="dxa"/>
              <w:left w:w="44" w:type="dxa"/>
              <w:bottom w:w="44" w:type="dxa"/>
              <w:right w:w="44" w:type="dxa"/>
            </w:tcMar>
            <w:vAlign w:val="center"/>
            <w:hideMark/>
          </w:tcPr>
          <w:p w:rsidR="00610022" w:rsidRPr="00163D6E" w:rsidRDefault="00610022" w:rsidP="00610022">
            <w:pPr>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Initiated</w:t>
            </w:r>
          </w:p>
        </w:tc>
      </w:tr>
      <w:tr w:rsidR="00610022" w:rsidRPr="00163D6E" w:rsidTr="00610022">
        <w:tc>
          <w:tcPr>
            <w:tcW w:w="0" w:type="auto"/>
            <w:tcBorders>
              <w:top w:val="single" w:sz="4" w:space="0" w:color="EFEFEF"/>
              <w:left w:val="single" w:sz="4" w:space="0" w:color="EFEFEF"/>
              <w:bottom w:val="single" w:sz="4" w:space="0" w:color="EFEFEF"/>
              <w:right w:val="single" w:sz="4" w:space="0" w:color="EFEFEF"/>
            </w:tcBorders>
            <w:shd w:val="clear" w:color="auto" w:fill="FAFAFA"/>
            <w:tcMar>
              <w:top w:w="44" w:type="dxa"/>
              <w:left w:w="44" w:type="dxa"/>
              <w:bottom w:w="44" w:type="dxa"/>
              <w:right w:w="44" w:type="dxa"/>
            </w:tcMar>
            <w:vAlign w:val="center"/>
            <w:hideMark/>
          </w:tcPr>
          <w:p w:rsidR="00610022" w:rsidRPr="00163D6E" w:rsidRDefault="00610022" w:rsidP="00610022">
            <w:pPr>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1</w:t>
            </w:r>
          </w:p>
        </w:tc>
        <w:tc>
          <w:tcPr>
            <w:tcW w:w="0" w:type="auto"/>
            <w:tcBorders>
              <w:top w:val="single" w:sz="4" w:space="0" w:color="EFEFEF"/>
              <w:left w:val="single" w:sz="4" w:space="0" w:color="EFEFEF"/>
              <w:bottom w:val="single" w:sz="4" w:space="0" w:color="EFEFEF"/>
              <w:right w:val="single" w:sz="4" w:space="0" w:color="EFEFEF"/>
            </w:tcBorders>
            <w:shd w:val="clear" w:color="auto" w:fill="FAFAFA"/>
            <w:tcMar>
              <w:top w:w="44" w:type="dxa"/>
              <w:left w:w="44" w:type="dxa"/>
              <w:bottom w:w="44" w:type="dxa"/>
              <w:right w:w="44" w:type="dxa"/>
            </w:tcMar>
            <w:vAlign w:val="center"/>
            <w:hideMark/>
          </w:tcPr>
          <w:p w:rsidR="00610022" w:rsidRPr="00163D6E" w:rsidRDefault="00610022" w:rsidP="00610022">
            <w:pPr>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Open and Running</w:t>
            </w:r>
          </w:p>
        </w:tc>
      </w:tr>
      <w:tr w:rsidR="00610022" w:rsidRPr="00163D6E" w:rsidTr="00610022">
        <w:tc>
          <w:tcPr>
            <w:tcW w:w="0" w:type="auto"/>
            <w:tcBorders>
              <w:top w:val="single" w:sz="4" w:space="0" w:color="EFEFEF"/>
              <w:left w:val="single" w:sz="4" w:space="0" w:color="EFEFEF"/>
              <w:bottom w:val="single" w:sz="4" w:space="0" w:color="EFEFEF"/>
              <w:right w:val="single" w:sz="4" w:space="0" w:color="EFEFEF"/>
            </w:tcBorders>
            <w:shd w:val="clear" w:color="auto" w:fill="FFFFFF"/>
            <w:tcMar>
              <w:top w:w="44" w:type="dxa"/>
              <w:left w:w="44" w:type="dxa"/>
              <w:bottom w:w="44" w:type="dxa"/>
              <w:right w:w="44" w:type="dxa"/>
            </w:tcMar>
            <w:vAlign w:val="center"/>
            <w:hideMark/>
          </w:tcPr>
          <w:p w:rsidR="00610022" w:rsidRPr="00163D6E" w:rsidRDefault="00610022" w:rsidP="00610022">
            <w:pPr>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2</w:t>
            </w:r>
          </w:p>
        </w:tc>
        <w:tc>
          <w:tcPr>
            <w:tcW w:w="0" w:type="auto"/>
            <w:tcBorders>
              <w:top w:val="single" w:sz="4" w:space="0" w:color="EFEFEF"/>
              <w:left w:val="single" w:sz="4" w:space="0" w:color="EFEFEF"/>
              <w:bottom w:val="single" w:sz="4" w:space="0" w:color="EFEFEF"/>
              <w:right w:val="single" w:sz="4" w:space="0" w:color="EFEFEF"/>
            </w:tcBorders>
            <w:shd w:val="clear" w:color="auto" w:fill="FFFFFF"/>
            <w:tcMar>
              <w:top w:w="44" w:type="dxa"/>
              <w:left w:w="44" w:type="dxa"/>
              <w:bottom w:w="44" w:type="dxa"/>
              <w:right w:w="44" w:type="dxa"/>
            </w:tcMar>
            <w:vAlign w:val="center"/>
            <w:hideMark/>
          </w:tcPr>
          <w:p w:rsidR="00610022" w:rsidRPr="00163D6E" w:rsidRDefault="00610022" w:rsidP="00610022">
            <w:pPr>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Open and Suspended</w:t>
            </w:r>
          </w:p>
        </w:tc>
      </w:tr>
      <w:tr w:rsidR="00610022" w:rsidRPr="00163D6E" w:rsidTr="00610022">
        <w:tc>
          <w:tcPr>
            <w:tcW w:w="0" w:type="auto"/>
            <w:tcBorders>
              <w:top w:val="single" w:sz="4" w:space="0" w:color="EFEFEF"/>
              <w:left w:val="single" w:sz="4" w:space="0" w:color="EFEFEF"/>
              <w:bottom w:val="single" w:sz="4" w:space="0" w:color="EFEFEF"/>
              <w:right w:val="single" w:sz="4" w:space="0" w:color="EFEFEF"/>
            </w:tcBorders>
            <w:shd w:val="clear" w:color="auto" w:fill="FAFAFA"/>
            <w:tcMar>
              <w:top w:w="44" w:type="dxa"/>
              <w:left w:w="44" w:type="dxa"/>
              <w:bottom w:w="44" w:type="dxa"/>
              <w:right w:w="44" w:type="dxa"/>
            </w:tcMar>
            <w:vAlign w:val="center"/>
            <w:hideMark/>
          </w:tcPr>
          <w:p w:rsidR="00610022" w:rsidRPr="00163D6E" w:rsidRDefault="00610022" w:rsidP="00610022">
            <w:pPr>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3</w:t>
            </w:r>
          </w:p>
        </w:tc>
        <w:tc>
          <w:tcPr>
            <w:tcW w:w="0" w:type="auto"/>
            <w:tcBorders>
              <w:top w:val="single" w:sz="4" w:space="0" w:color="EFEFEF"/>
              <w:left w:val="single" w:sz="4" w:space="0" w:color="EFEFEF"/>
              <w:bottom w:val="single" w:sz="4" w:space="0" w:color="EFEFEF"/>
              <w:right w:val="single" w:sz="4" w:space="0" w:color="EFEFEF"/>
            </w:tcBorders>
            <w:shd w:val="clear" w:color="auto" w:fill="FAFAFA"/>
            <w:tcMar>
              <w:top w:w="44" w:type="dxa"/>
              <w:left w:w="44" w:type="dxa"/>
              <w:bottom w:w="44" w:type="dxa"/>
              <w:right w:w="44" w:type="dxa"/>
            </w:tcMar>
            <w:vAlign w:val="center"/>
            <w:hideMark/>
          </w:tcPr>
          <w:p w:rsidR="00610022" w:rsidRPr="00163D6E" w:rsidRDefault="00610022" w:rsidP="00610022">
            <w:pPr>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Open and Faulted</w:t>
            </w:r>
          </w:p>
        </w:tc>
      </w:tr>
      <w:tr w:rsidR="00610022" w:rsidRPr="00163D6E" w:rsidTr="00610022">
        <w:tc>
          <w:tcPr>
            <w:tcW w:w="0" w:type="auto"/>
            <w:tcBorders>
              <w:top w:val="single" w:sz="4" w:space="0" w:color="EFEFEF"/>
              <w:left w:val="single" w:sz="4" w:space="0" w:color="EFEFEF"/>
              <w:bottom w:val="single" w:sz="4" w:space="0" w:color="EFEFEF"/>
              <w:right w:val="single" w:sz="4" w:space="0" w:color="EFEFEF"/>
            </w:tcBorders>
            <w:shd w:val="clear" w:color="auto" w:fill="FFFFFF"/>
            <w:tcMar>
              <w:top w:w="44" w:type="dxa"/>
              <w:left w:w="44" w:type="dxa"/>
              <w:bottom w:w="44" w:type="dxa"/>
              <w:right w:w="44" w:type="dxa"/>
            </w:tcMar>
            <w:vAlign w:val="center"/>
            <w:hideMark/>
          </w:tcPr>
          <w:p w:rsidR="00610022" w:rsidRPr="00163D6E" w:rsidRDefault="00610022" w:rsidP="00610022">
            <w:pPr>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4</w:t>
            </w:r>
          </w:p>
        </w:tc>
        <w:tc>
          <w:tcPr>
            <w:tcW w:w="0" w:type="auto"/>
            <w:tcBorders>
              <w:top w:val="single" w:sz="4" w:space="0" w:color="EFEFEF"/>
              <w:left w:val="single" w:sz="4" w:space="0" w:color="EFEFEF"/>
              <w:bottom w:val="single" w:sz="4" w:space="0" w:color="EFEFEF"/>
              <w:right w:val="single" w:sz="4" w:space="0" w:color="EFEFEF"/>
            </w:tcBorders>
            <w:shd w:val="clear" w:color="auto" w:fill="FFFFFF"/>
            <w:tcMar>
              <w:top w:w="44" w:type="dxa"/>
              <w:left w:w="44" w:type="dxa"/>
              <w:bottom w:w="44" w:type="dxa"/>
              <w:right w:w="44" w:type="dxa"/>
            </w:tcMar>
            <w:vAlign w:val="center"/>
            <w:hideMark/>
          </w:tcPr>
          <w:p w:rsidR="00610022" w:rsidRPr="00163D6E" w:rsidRDefault="00610022" w:rsidP="00610022">
            <w:pPr>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Closed and (Pending or Cancel)</w:t>
            </w:r>
          </w:p>
        </w:tc>
      </w:tr>
      <w:tr w:rsidR="00610022" w:rsidRPr="00163D6E" w:rsidTr="00610022">
        <w:tc>
          <w:tcPr>
            <w:tcW w:w="0" w:type="auto"/>
            <w:tcBorders>
              <w:top w:val="single" w:sz="4" w:space="0" w:color="EFEFEF"/>
              <w:left w:val="single" w:sz="4" w:space="0" w:color="EFEFEF"/>
              <w:bottom w:val="single" w:sz="4" w:space="0" w:color="EFEFEF"/>
              <w:right w:val="single" w:sz="4" w:space="0" w:color="EFEFEF"/>
            </w:tcBorders>
            <w:shd w:val="clear" w:color="auto" w:fill="FAFAFA"/>
            <w:tcMar>
              <w:top w:w="44" w:type="dxa"/>
              <w:left w:w="44" w:type="dxa"/>
              <w:bottom w:w="44" w:type="dxa"/>
              <w:right w:w="44" w:type="dxa"/>
            </w:tcMar>
            <w:vAlign w:val="center"/>
            <w:hideMark/>
          </w:tcPr>
          <w:p w:rsidR="00610022" w:rsidRPr="00163D6E" w:rsidRDefault="00610022" w:rsidP="00610022">
            <w:pPr>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5</w:t>
            </w:r>
          </w:p>
        </w:tc>
        <w:tc>
          <w:tcPr>
            <w:tcW w:w="0" w:type="auto"/>
            <w:tcBorders>
              <w:top w:val="single" w:sz="4" w:space="0" w:color="EFEFEF"/>
              <w:left w:val="single" w:sz="4" w:space="0" w:color="EFEFEF"/>
              <w:bottom w:val="single" w:sz="4" w:space="0" w:color="EFEFEF"/>
              <w:right w:val="single" w:sz="4" w:space="0" w:color="EFEFEF"/>
            </w:tcBorders>
            <w:shd w:val="clear" w:color="auto" w:fill="FAFAFA"/>
            <w:tcMar>
              <w:top w:w="44" w:type="dxa"/>
              <w:left w:w="44" w:type="dxa"/>
              <w:bottom w:w="44" w:type="dxa"/>
              <w:right w:w="44" w:type="dxa"/>
            </w:tcMar>
            <w:vAlign w:val="center"/>
            <w:hideMark/>
          </w:tcPr>
          <w:p w:rsidR="00610022" w:rsidRPr="00163D6E" w:rsidRDefault="00610022" w:rsidP="00610022">
            <w:pPr>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Closed and Completed</w:t>
            </w:r>
          </w:p>
        </w:tc>
      </w:tr>
      <w:tr w:rsidR="00610022" w:rsidRPr="00163D6E" w:rsidTr="00610022">
        <w:tc>
          <w:tcPr>
            <w:tcW w:w="0" w:type="auto"/>
            <w:tcBorders>
              <w:top w:val="single" w:sz="4" w:space="0" w:color="EFEFEF"/>
              <w:left w:val="single" w:sz="4" w:space="0" w:color="EFEFEF"/>
              <w:bottom w:val="single" w:sz="4" w:space="0" w:color="EFEFEF"/>
              <w:right w:val="single" w:sz="4" w:space="0" w:color="EFEFEF"/>
            </w:tcBorders>
            <w:shd w:val="clear" w:color="auto" w:fill="FFFFFF"/>
            <w:tcMar>
              <w:top w:w="44" w:type="dxa"/>
              <w:left w:w="44" w:type="dxa"/>
              <w:bottom w:w="44" w:type="dxa"/>
              <w:right w:w="44" w:type="dxa"/>
            </w:tcMar>
            <w:vAlign w:val="center"/>
            <w:hideMark/>
          </w:tcPr>
          <w:p w:rsidR="00610022" w:rsidRPr="00163D6E" w:rsidRDefault="00610022" w:rsidP="00610022">
            <w:pPr>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6</w:t>
            </w:r>
          </w:p>
        </w:tc>
        <w:tc>
          <w:tcPr>
            <w:tcW w:w="0" w:type="auto"/>
            <w:tcBorders>
              <w:top w:val="single" w:sz="4" w:space="0" w:color="EFEFEF"/>
              <w:left w:val="single" w:sz="4" w:space="0" w:color="EFEFEF"/>
              <w:bottom w:val="single" w:sz="4" w:space="0" w:color="EFEFEF"/>
              <w:right w:val="single" w:sz="4" w:space="0" w:color="EFEFEF"/>
            </w:tcBorders>
            <w:shd w:val="clear" w:color="auto" w:fill="FFFFFF"/>
            <w:tcMar>
              <w:top w:w="44" w:type="dxa"/>
              <w:left w:w="44" w:type="dxa"/>
              <w:bottom w:w="44" w:type="dxa"/>
              <w:right w:w="44" w:type="dxa"/>
            </w:tcMar>
            <w:vAlign w:val="center"/>
            <w:hideMark/>
          </w:tcPr>
          <w:p w:rsidR="00610022" w:rsidRPr="00163D6E" w:rsidRDefault="00610022" w:rsidP="00610022">
            <w:pPr>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Closed and Cancelled</w:t>
            </w:r>
          </w:p>
        </w:tc>
      </w:tr>
      <w:tr w:rsidR="00610022" w:rsidRPr="00163D6E" w:rsidTr="00610022">
        <w:tc>
          <w:tcPr>
            <w:tcW w:w="0" w:type="auto"/>
            <w:tcBorders>
              <w:top w:val="single" w:sz="4" w:space="0" w:color="EFEFEF"/>
              <w:left w:val="single" w:sz="4" w:space="0" w:color="EFEFEF"/>
              <w:bottom w:val="single" w:sz="4" w:space="0" w:color="EFEFEF"/>
              <w:right w:val="single" w:sz="4" w:space="0" w:color="EFEFEF"/>
            </w:tcBorders>
            <w:shd w:val="clear" w:color="auto" w:fill="FAFAFA"/>
            <w:tcMar>
              <w:top w:w="44" w:type="dxa"/>
              <w:left w:w="44" w:type="dxa"/>
              <w:bottom w:w="44" w:type="dxa"/>
              <w:right w:w="44" w:type="dxa"/>
            </w:tcMar>
            <w:vAlign w:val="center"/>
            <w:hideMark/>
          </w:tcPr>
          <w:p w:rsidR="00610022" w:rsidRPr="00163D6E" w:rsidRDefault="00610022" w:rsidP="00610022">
            <w:pPr>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7</w:t>
            </w:r>
          </w:p>
        </w:tc>
        <w:tc>
          <w:tcPr>
            <w:tcW w:w="0" w:type="auto"/>
            <w:tcBorders>
              <w:top w:val="single" w:sz="4" w:space="0" w:color="EFEFEF"/>
              <w:left w:val="single" w:sz="4" w:space="0" w:color="EFEFEF"/>
              <w:bottom w:val="single" w:sz="4" w:space="0" w:color="EFEFEF"/>
              <w:right w:val="single" w:sz="4" w:space="0" w:color="EFEFEF"/>
            </w:tcBorders>
            <w:shd w:val="clear" w:color="auto" w:fill="FAFAFA"/>
            <w:tcMar>
              <w:top w:w="44" w:type="dxa"/>
              <w:left w:w="44" w:type="dxa"/>
              <w:bottom w:w="44" w:type="dxa"/>
              <w:right w:w="44" w:type="dxa"/>
            </w:tcMar>
            <w:vAlign w:val="center"/>
            <w:hideMark/>
          </w:tcPr>
          <w:p w:rsidR="00610022" w:rsidRPr="00163D6E" w:rsidRDefault="00610022" w:rsidP="00610022">
            <w:pPr>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Closed and Aborted</w:t>
            </w:r>
          </w:p>
        </w:tc>
      </w:tr>
      <w:tr w:rsidR="00610022" w:rsidRPr="00163D6E" w:rsidTr="00610022">
        <w:tc>
          <w:tcPr>
            <w:tcW w:w="0" w:type="auto"/>
            <w:tcBorders>
              <w:top w:val="single" w:sz="4" w:space="0" w:color="EFEFEF"/>
              <w:left w:val="single" w:sz="4" w:space="0" w:color="EFEFEF"/>
              <w:bottom w:val="single" w:sz="4" w:space="0" w:color="EFEFEF"/>
              <w:right w:val="single" w:sz="4" w:space="0" w:color="EFEFEF"/>
            </w:tcBorders>
            <w:shd w:val="clear" w:color="auto" w:fill="FFFFFF"/>
            <w:tcMar>
              <w:top w:w="44" w:type="dxa"/>
              <w:left w:w="44" w:type="dxa"/>
              <w:bottom w:w="44" w:type="dxa"/>
              <w:right w:w="44" w:type="dxa"/>
            </w:tcMar>
            <w:vAlign w:val="center"/>
            <w:hideMark/>
          </w:tcPr>
          <w:p w:rsidR="00610022" w:rsidRPr="00163D6E" w:rsidRDefault="00610022" w:rsidP="00610022">
            <w:pPr>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8</w:t>
            </w:r>
          </w:p>
        </w:tc>
        <w:tc>
          <w:tcPr>
            <w:tcW w:w="0" w:type="auto"/>
            <w:tcBorders>
              <w:top w:val="single" w:sz="4" w:space="0" w:color="EFEFEF"/>
              <w:left w:val="single" w:sz="4" w:space="0" w:color="EFEFEF"/>
              <w:bottom w:val="single" w:sz="4" w:space="0" w:color="EFEFEF"/>
              <w:right w:val="single" w:sz="4" w:space="0" w:color="EFEFEF"/>
            </w:tcBorders>
            <w:shd w:val="clear" w:color="auto" w:fill="FFFFFF"/>
            <w:tcMar>
              <w:top w:w="44" w:type="dxa"/>
              <w:left w:w="44" w:type="dxa"/>
              <w:bottom w:w="44" w:type="dxa"/>
              <w:right w:w="44" w:type="dxa"/>
            </w:tcMar>
            <w:vAlign w:val="center"/>
            <w:hideMark/>
          </w:tcPr>
          <w:p w:rsidR="00610022" w:rsidRPr="00163D6E" w:rsidRDefault="00610022" w:rsidP="00610022">
            <w:pPr>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Closed and Completed</w:t>
            </w:r>
          </w:p>
        </w:tc>
      </w:tr>
      <w:tr w:rsidR="00610022" w:rsidRPr="00163D6E" w:rsidTr="00610022">
        <w:tc>
          <w:tcPr>
            <w:tcW w:w="0" w:type="auto"/>
            <w:tcBorders>
              <w:top w:val="single" w:sz="4" w:space="0" w:color="EFEFEF"/>
              <w:left w:val="single" w:sz="4" w:space="0" w:color="EFEFEF"/>
              <w:bottom w:val="single" w:sz="4" w:space="0" w:color="EFEFEF"/>
              <w:right w:val="single" w:sz="4" w:space="0" w:color="EFEFEF"/>
            </w:tcBorders>
            <w:shd w:val="clear" w:color="auto" w:fill="FAFAFA"/>
            <w:tcMar>
              <w:top w:w="44" w:type="dxa"/>
              <w:left w:w="44" w:type="dxa"/>
              <w:bottom w:w="44" w:type="dxa"/>
              <w:right w:w="44" w:type="dxa"/>
            </w:tcMar>
            <w:vAlign w:val="center"/>
            <w:hideMark/>
          </w:tcPr>
          <w:p w:rsidR="00610022" w:rsidRPr="00163D6E" w:rsidRDefault="00610022" w:rsidP="00610022">
            <w:pPr>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9</w:t>
            </w:r>
          </w:p>
        </w:tc>
        <w:tc>
          <w:tcPr>
            <w:tcW w:w="0" w:type="auto"/>
            <w:tcBorders>
              <w:top w:val="single" w:sz="4" w:space="0" w:color="EFEFEF"/>
              <w:left w:val="single" w:sz="4" w:space="0" w:color="EFEFEF"/>
              <w:bottom w:val="single" w:sz="4" w:space="0" w:color="EFEFEF"/>
              <w:right w:val="single" w:sz="4" w:space="0" w:color="EFEFEF"/>
            </w:tcBorders>
            <w:shd w:val="clear" w:color="auto" w:fill="FAFAFA"/>
            <w:tcMar>
              <w:top w:w="44" w:type="dxa"/>
              <w:left w:w="44" w:type="dxa"/>
              <w:bottom w:w="44" w:type="dxa"/>
              <w:right w:w="44" w:type="dxa"/>
            </w:tcMar>
            <w:vAlign w:val="center"/>
            <w:hideMark/>
          </w:tcPr>
          <w:p w:rsidR="00610022" w:rsidRPr="00163D6E" w:rsidRDefault="00610022" w:rsidP="00610022">
            <w:pPr>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Closed and Stale</w:t>
            </w:r>
          </w:p>
        </w:tc>
      </w:tr>
    </w:tbl>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21.</w:t>
      </w:r>
      <w:r w:rsidRPr="00163D6E">
        <w:rPr>
          <w:rFonts w:ascii="Trebuchet MS" w:eastAsia="Times New Roman" w:hAnsi="Trebuchet MS" w:cs="Times New Roman"/>
          <w:b/>
          <w:bCs/>
          <w:color w:val="0863A5"/>
          <w:lang w:bidi="ar-SA"/>
        </w:rPr>
        <w:t>Is it possible to use MS SQL Server as dehydration store with SOA Suite? if yes how?</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Yes it is possible. To automatically maintain long-running asynchronous processes and their current state information in a database while they wait for asynchronous callbacks, you use a database as a dehydration store. Storing the process in a database preserves the process and prevents any loss of state or reliability if a system shuts down or a network problem occurs. This feature increases both BPEL process reliability and scalability. You can also use it to support clustering and failover.</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22.</w:t>
      </w:r>
      <w:r w:rsidRPr="00163D6E">
        <w:rPr>
          <w:rFonts w:ascii="Trebuchet MS" w:eastAsia="Times New Roman" w:hAnsi="Trebuchet MS" w:cs="Times New Roman"/>
          <w:b/>
          <w:bCs/>
          <w:color w:val="0863A5"/>
          <w:lang w:bidi="ar-SA"/>
        </w:rPr>
        <w:t>How can we secure our web services using Oracle SOA Suite?</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When accessing the services should be restricted to the group, then service should be secured via OWSM (Oracle Web service Manager).</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23.</w:t>
      </w:r>
      <w:r w:rsidRPr="00163D6E">
        <w:rPr>
          <w:rFonts w:ascii="Trebuchet MS" w:eastAsia="Times New Roman" w:hAnsi="Trebuchet MS" w:cs="Times New Roman"/>
          <w:b/>
          <w:bCs/>
          <w:color w:val="0863A5"/>
          <w:lang w:bidi="ar-SA"/>
        </w:rPr>
        <w:t>What is Singleton property in SOA?</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In the clustered environment when the processing of the message should happen via only one SOA managed server, then the property singleton needs to be defined at the adapter level.</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24.</w:t>
      </w:r>
      <w:r w:rsidRPr="00163D6E">
        <w:rPr>
          <w:rFonts w:ascii="Trebuchet MS" w:eastAsia="Times New Roman" w:hAnsi="Trebuchet MS" w:cs="Times New Roman"/>
          <w:b/>
          <w:bCs/>
          <w:color w:val="0863A5"/>
          <w:lang w:bidi="ar-SA"/>
        </w:rPr>
        <w:t>What are transient and durable BPEL processes?</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The dehydration store is uses to maintain long-running asynchronous BPEL instances storing state information as they wait for asynchronous callbacks. This ensures the reliability of these processes in the event of server or network loss. Oracle BPEL Process Manager supports two types of processes; </w:t>
      </w:r>
      <w:r w:rsidRPr="00163D6E">
        <w:rPr>
          <w:rFonts w:ascii="Trebuchet MS" w:eastAsia="Times New Roman" w:hAnsi="Trebuchet MS" w:cs="Times New Roman"/>
          <w:b/>
          <w:bCs/>
          <w:color w:val="000066"/>
          <w:lang w:bidi="ar-SA"/>
        </w:rPr>
        <w:t>transient</w:t>
      </w:r>
      <w:r w:rsidRPr="00163D6E">
        <w:rPr>
          <w:rFonts w:ascii="Trebuchet MS" w:eastAsia="Times New Roman" w:hAnsi="Trebuchet MS" w:cs="Times New Roman"/>
          <w:color w:val="414141"/>
          <w:lang w:bidi="ar-SA"/>
        </w:rPr>
        <w:t> and </w:t>
      </w:r>
      <w:r w:rsidRPr="00163D6E">
        <w:rPr>
          <w:rFonts w:ascii="Trebuchet MS" w:eastAsia="Times New Roman" w:hAnsi="Trebuchet MS" w:cs="Times New Roman"/>
          <w:b/>
          <w:bCs/>
          <w:color w:val="000066"/>
          <w:lang w:bidi="ar-SA"/>
        </w:rPr>
        <w:t>durable</w:t>
      </w:r>
      <w:r w:rsidRPr="00163D6E">
        <w:rPr>
          <w:rFonts w:ascii="Trebuchet MS" w:eastAsia="Times New Roman" w:hAnsi="Trebuchet MS" w:cs="Times New Roman"/>
          <w:color w:val="414141"/>
          <w:lang w:bidi="ar-SA"/>
        </w:rPr>
        <w:t>. </w:t>
      </w:r>
      <w:r w:rsidRPr="00163D6E">
        <w:rPr>
          <w:rFonts w:ascii="Trebuchet MS" w:eastAsia="Times New Roman" w:hAnsi="Trebuchet MS" w:cs="Times New Roman"/>
          <w:color w:val="414141"/>
          <w:lang w:bidi="ar-SA"/>
        </w:rPr>
        <w:br/>
      </w:r>
      <w:r w:rsidRPr="00163D6E">
        <w:rPr>
          <w:rFonts w:ascii="Trebuchet MS" w:eastAsia="Times New Roman" w:hAnsi="Trebuchet MS" w:cs="Times New Roman"/>
          <w:b/>
          <w:bCs/>
          <w:color w:val="000066"/>
          <w:lang w:bidi="ar-SA"/>
        </w:rPr>
        <w:t> Transient Processes</w:t>
      </w:r>
      <w:r w:rsidRPr="00163D6E">
        <w:rPr>
          <w:rFonts w:ascii="Trebuchet MS" w:eastAsia="Times New Roman" w:hAnsi="Trebuchet MS" w:cs="Times New Roman"/>
          <w:color w:val="414141"/>
          <w:lang w:bidi="ar-SA"/>
        </w:rPr>
        <w:br/>
        <w:t>       Transient processes do not incur dehydration during their process execution. If an executing process experiences an unhandled fault or the server crashes, instances of a transient process do not leave a trace in the system. Thus, these instances cannot be saved in-flight regardless if they complete normally or abnormally. Transient processes are typically short-lived, request-response style processes. Synchronous processes are examples of transient processes. </w:t>
      </w:r>
      <w:r w:rsidRPr="00163D6E">
        <w:rPr>
          <w:rFonts w:ascii="Trebuchet MS" w:eastAsia="Times New Roman" w:hAnsi="Trebuchet MS" w:cs="Times New Roman"/>
          <w:color w:val="414141"/>
          <w:lang w:bidi="ar-SA"/>
        </w:rPr>
        <w:br/>
      </w:r>
      <w:r w:rsidRPr="00163D6E">
        <w:rPr>
          <w:rFonts w:ascii="Trebuchet MS" w:eastAsia="Times New Roman" w:hAnsi="Trebuchet MS" w:cs="Times New Roman"/>
          <w:b/>
          <w:bCs/>
          <w:color w:val="000066"/>
          <w:lang w:bidi="ar-SA"/>
        </w:rPr>
        <w:t> Durable Processes</w:t>
      </w:r>
      <w:r w:rsidRPr="00163D6E">
        <w:rPr>
          <w:rFonts w:ascii="Trebuchet MS" w:eastAsia="Times New Roman" w:hAnsi="Trebuchet MS" w:cs="Times New Roman"/>
          <w:color w:val="414141"/>
          <w:lang w:bidi="ar-SA"/>
        </w:rPr>
        <w:br/>
        <w:t>       Durable processes incur one or more dehydration points in the database during execution. Dehydration is triggered by one of the following activities:</w:t>
      </w:r>
    </w:p>
    <w:p w:rsidR="00610022" w:rsidRPr="00163D6E" w:rsidRDefault="00610022" w:rsidP="00610022">
      <w:pPr>
        <w:numPr>
          <w:ilvl w:val="0"/>
          <w:numId w:val="7"/>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lastRenderedPageBreak/>
        <w:t>Receive activity</w:t>
      </w:r>
    </w:p>
    <w:p w:rsidR="00610022" w:rsidRPr="00163D6E" w:rsidRDefault="00610022" w:rsidP="00610022">
      <w:pPr>
        <w:numPr>
          <w:ilvl w:val="0"/>
          <w:numId w:val="7"/>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OnMessage branch in a pick activity</w:t>
      </w:r>
    </w:p>
    <w:p w:rsidR="00610022" w:rsidRPr="00163D6E" w:rsidRDefault="00610022" w:rsidP="00610022">
      <w:pPr>
        <w:numPr>
          <w:ilvl w:val="0"/>
          <w:numId w:val="7"/>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OnAlarm branch in a pick activity</w:t>
      </w:r>
    </w:p>
    <w:p w:rsidR="00610022" w:rsidRPr="00163D6E" w:rsidRDefault="00610022" w:rsidP="00610022">
      <w:pPr>
        <w:numPr>
          <w:ilvl w:val="0"/>
          <w:numId w:val="7"/>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Wait activity</w:t>
      </w:r>
    </w:p>
    <w:p w:rsidR="00610022" w:rsidRPr="00163D6E" w:rsidRDefault="00610022" w:rsidP="00610022">
      <w:pPr>
        <w:numPr>
          <w:ilvl w:val="0"/>
          <w:numId w:val="7"/>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Reply activity</w:t>
      </w:r>
    </w:p>
    <w:p w:rsidR="00610022" w:rsidRPr="00163D6E" w:rsidRDefault="00610022" w:rsidP="00610022">
      <w:pPr>
        <w:numPr>
          <w:ilvl w:val="0"/>
          <w:numId w:val="7"/>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Courier New" w:eastAsia="Times New Roman" w:hAnsi="Courier New" w:cs="Courier New"/>
          <w:color w:val="414141"/>
          <w:lang w:bidi="ar-SA"/>
        </w:rPr>
        <w:t>checkPoint()</w:t>
      </w:r>
      <w:r w:rsidRPr="00163D6E">
        <w:rPr>
          <w:rFonts w:ascii="Trebuchet MS" w:eastAsia="Times New Roman" w:hAnsi="Trebuchet MS" w:cs="Times New Roman"/>
          <w:color w:val="414141"/>
          <w:lang w:bidi="ar-SA"/>
        </w:rPr>
        <w:t> within a </w:t>
      </w:r>
      <w:r w:rsidRPr="00163D6E">
        <w:rPr>
          <w:rFonts w:ascii="Courier New" w:eastAsia="Times New Roman" w:hAnsi="Courier New" w:cs="Courier New"/>
          <w:color w:val="414141"/>
          <w:lang w:bidi="ar-SA"/>
        </w:rPr>
        <w:t>&lt;bpelx:exec&gt;</w:t>
      </w:r>
      <w:r w:rsidRPr="00163D6E">
        <w:rPr>
          <w:rFonts w:ascii="Trebuchet MS" w:eastAsia="Times New Roman" w:hAnsi="Trebuchet MS" w:cs="Times New Roman"/>
          <w:color w:val="414141"/>
          <w:lang w:bidi="ar-SA"/>
        </w:rPr>
        <w:t> activity</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color w:val="333333"/>
          <w:lang w:bidi="ar-SA"/>
        </w:rPr>
        <w:br/>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      Durable processes are typically long-living and initiated through a one-way invocation. Because of out-of-memory and system downtime issues, durable processes cannot be memory-optimized. </w:t>
      </w:r>
      <w:r w:rsidRPr="00163D6E">
        <w:rPr>
          <w:rFonts w:ascii="Trebuchet MS" w:eastAsia="Times New Roman" w:hAnsi="Trebuchet MS" w:cs="Times New Roman"/>
          <w:color w:val="414141"/>
          <w:lang w:bidi="ar-SA"/>
        </w:rPr>
        <w:br/>
        <w:t>Durable:- It is long running process and initiated through a one-way invocation and do incur one or more dehydration points in the database during execution </w:t>
      </w:r>
      <w:r w:rsidRPr="00163D6E">
        <w:rPr>
          <w:rFonts w:ascii="Trebuchet MS" w:eastAsia="Times New Roman" w:hAnsi="Trebuchet MS" w:cs="Times New Roman"/>
          <w:color w:val="414141"/>
          <w:lang w:bidi="ar-SA"/>
        </w:rPr>
        <w:br/>
        <w:t>Transient:- It is short-lived process, request-response style processes and do not incur dehydration during their process execution Ex: Synchronous.</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25.</w:t>
      </w:r>
      <w:r w:rsidRPr="00163D6E">
        <w:rPr>
          <w:rFonts w:ascii="Trebuchet MS" w:eastAsia="Times New Roman" w:hAnsi="Trebuchet MS" w:cs="Times New Roman"/>
          <w:b/>
          <w:bCs/>
          <w:color w:val="0863A5"/>
          <w:lang w:bidi="ar-SA"/>
        </w:rPr>
        <w:t>What are DVM's and how are they helpful in SOA?</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DVM-Domain Value Map is static mappings between a source and target system which can be used in transformations. The value can be changed via SOA composer.</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26.</w:t>
      </w:r>
      <w:r w:rsidRPr="00163D6E">
        <w:rPr>
          <w:rFonts w:ascii="Trebuchet MS" w:eastAsia="Times New Roman" w:hAnsi="Trebuchet MS" w:cs="Times New Roman"/>
          <w:b/>
          <w:bCs/>
          <w:color w:val="0863A5"/>
          <w:lang w:bidi="ar-SA"/>
        </w:rPr>
        <w:t>What is the difference between XREF and DVM?</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XREF- It is dynamic since the values to the XREF can be populated dynamically and it is stored in XREF_DATA table in SOA Dehydration store. </w:t>
      </w:r>
      <w:r w:rsidRPr="00163D6E">
        <w:rPr>
          <w:rFonts w:ascii="Trebuchet MS" w:eastAsia="Times New Roman" w:hAnsi="Trebuchet MS" w:cs="Times New Roman"/>
          <w:color w:val="414141"/>
          <w:lang w:bidi="ar-SA"/>
        </w:rPr>
        <w:br/>
        <w:t>     DVM- Domain Value Map is static mappings between a source and target system which can be used in transformations.</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27.</w:t>
      </w:r>
      <w:r w:rsidRPr="00163D6E">
        <w:rPr>
          <w:rFonts w:ascii="Trebuchet MS" w:eastAsia="Times New Roman" w:hAnsi="Trebuchet MS" w:cs="Times New Roman"/>
          <w:b/>
          <w:bCs/>
          <w:color w:val="0863A5"/>
          <w:lang w:bidi="ar-SA"/>
        </w:rPr>
        <w:t>What is end point Virtualization?</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Generally a service bus is used for endpoint Virtualization and in 11g stack; Oracle Service Bus (OSB) is the primary service bus. In exposed proxy's message flow, it can route the request to any of your environment's actual (physical) service on the basis of whatever logic. Mediator can also be used to expose the service and in mediator routing rule, it can be routed to actual service.</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28.</w:t>
      </w:r>
      <w:r w:rsidRPr="00163D6E">
        <w:rPr>
          <w:rFonts w:ascii="Trebuchet MS" w:eastAsia="Times New Roman" w:hAnsi="Trebuchet MS" w:cs="Times New Roman"/>
          <w:b/>
          <w:bCs/>
          <w:color w:val="0863A5"/>
          <w:lang w:bidi="ar-SA"/>
        </w:rPr>
        <w:t>What is Decision service?</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Oracle SOA Suite provides support a Decision components that support Oracle Business Rules. Decision component is a mechanism for publishing rules and rule sets as reusable service that can be invoked from multiple business processes. These rules can be changed without redeploying the code.</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29.</w:t>
      </w:r>
      <w:r w:rsidRPr="00163D6E">
        <w:rPr>
          <w:rFonts w:ascii="Trebuchet MS" w:eastAsia="Times New Roman" w:hAnsi="Trebuchet MS" w:cs="Times New Roman"/>
          <w:b/>
          <w:bCs/>
          <w:color w:val="0863A5"/>
          <w:lang w:bidi="ar-SA"/>
        </w:rPr>
        <w:t>Why we use BPEL and OSB?</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OSB is the light-weight service bus wherever there is not much business logic involves and there is need to just get the message routed between the systems OSB is used where as when there is more business logic involves in the process, then BPEL will be used.</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30.</w:t>
      </w:r>
      <w:r w:rsidRPr="00163D6E">
        <w:rPr>
          <w:rFonts w:ascii="Trebuchet MS" w:eastAsia="Times New Roman" w:hAnsi="Trebuchet MS" w:cs="Times New Roman"/>
          <w:b/>
          <w:bCs/>
          <w:color w:val="0863A5"/>
          <w:lang w:bidi="ar-SA"/>
        </w:rPr>
        <w:t>What is MDS?</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MDS -Metadata Store : Wsdl and Schemas to be used in the process can be published to the MDS and get it used in the code by referring the artifacts from the MDS </w:t>
      </w:r>
      <w:r w:rsidRPr="00163D6E">
        <w:rPr>
          <w:rFonts w:ascii="Trebuchet MS" w:eastAsia="Times New Roman" w:hAnsi="Trebuchet MS" w:cs="Times New Roman"/>
          <w:color w:val="414141"/>
          <w:lang w:bidi="ar-SA"/>
        </w:rPr>
        <w:br/>
      </w:r>
      <w:r w:rsidRPr="00163D6E">
        <w:rPr>
          <w:rFonts w:ascii="Trebuchet MS" w:eastAsia="Times New Roman" w:hAnsi="Trebuchet MS" w:cs="Times New Roman"/>
          <w:b/>
          <w:bCs/>
          <w:color w:val="414141"/>
          <w:lang w:bidi="ar-SA"/>
        </w:rPr>
        <w:t>Advantages:</w:t>
      </w:r>
      <w:r w:rsidRPr="00163D6E">
        <w:rPr>
          <w:rFonts w:ascii="Trebuchet MS" w:eastAsia="Times New Roman" w:hAnsi="Trebuchet MS" w:cs="Times New Roman"/>
          <w:color w:val="414141"/>
          <w:lang w:bidi="ar-SA"/>
        </w:rPr>
        <w:br/>
        <w:t>   JAR (Deployment unit) size will be reduced.</w:t>
      </w:r>
      <w:r w:rsidRPr="00163D6E">
        <w:rPr>
          <w:rFonts w:ascii="Trebuchet MS" w:eastAsia="Times New Roman" w:hAnsi="Trebuchet MS" w:cs="Times New Roman"/>
          <w:color w:val="414141"/>
          <w:lang w:bidi="ar-SA"/>
        </w:rPr>
        <w:br/>
        <w:t>   Duplication of the artifacts can be avoided between the services.</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lastRenderedPageBreak/>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31.</w:t>
      </w:r>
      <w:r w:rsidRPr="00163D6E">
        <w:rPr>
          <w:rFonts w:ascii="Trebuchet MS" w:eastAsia="Times New Roman" w:hAnsi="Trebuchet MS" w:cs="Times New Roman"/>
          <w:b/>
          <w:bCs/>
          <w:color w:val="0863A5"/>
          <w:lang w:bidi="ar-SA"/>
        </w:rPr>
        <w:t>What is the use of Pick Activity?</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This activity waits for the occurrence of one event in a set of events and performs the activity associated with that event. The occurrence of the events is often mutually exclusive (the process either receives an acceptance or rejection message, but not both). If multiple events occur, the selection of the activity to perform depends on which event occurred first. If the events occur nearly simultaneously, there is a race and the choice of activity to be performed is dependent on both timing and implementation.</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32.</w:t>
      </w:r>
      <w:r w:rsidRPr="00163D6E">
        <w:rPr>
          <w:rFonts w:ascii="Trebuchet MS" w:eastAsia="Times New Roman" w:hAnsi="Trebuchet MS" w:cs="Times New Roman"/>
          <w:b/>
          <w:bCs/>
          <w:color w:val="0863A5"/>
          <w:lang w:bidi="ar-SA"/>
        </w:rPr>
        <w:t>Difference between XA &amp; Non-XA transaction?</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b/>
          <w:bCs/>
          <w:color w:val="414141"/>
          <w:lang w:bidi="ar-SA"/>
        </w:rPr>
        <w:t>Non-XA (Local Transaction):</w:t>
      </w:r>
      <w:r w:rsidRPr="00163D6E">
        <w:rPr>
          <w:rFonts w:ascii="Trebuchet MS" w:eastAsia="Times New Roman" w:hAnsi="Trebuchet MS" w:cs="Times New Roman"/>
          <w:color w:val="414141"/>
          <w:lang w:bidi="ar-SA"/>
        </w:rPr>
        <w:t> It involves only one resource. When you use Non-XA transaction then you can't involve multiple resources (different databases, Queues, application servers etc), you can rollback or commit transaction for only one resource. There is not transaction manager for this transaction as we are dealing with only one resource at a time. </w:t>
      </w:r>
      <w:r w:rsidRPr="00163D6E">
        <w:rPr>
          <w:rFonts w:ascii="Trebuchet MS" w:eastAsia="Times New Roman" w:hAnsi="Trebuchet MS" w:cs="Times New Roman"/>
          <w:color w:val="414141"/>
          <w:lang w:bidi="ar-SA"/>
        </w:rPr>
        <w:br/>
      </w:r>
      <w:r w:rsidRPr="00163D6E">
        <w:rPr>
          <w:rFonts w:ascii="Trebuchet MS" w:eastAsia="Times New Roman" w:hAnsi="Trebuchet MS" w:cs="Times New Roman"/>
          <w:b/>
          <w:bCs/>
          <w:color w:val="414141"/>
          <w:lang w:bidi="ar-SA"/>
        </w:rPr>
        <w:t>XA (Global Transaction):</w:t>
      </w:r>
      <w:r w:rsidRPr="00163D6E">
        <w:rPr>
          <w:rFonts w:ascii="Trebuchet MS" w:eastAsia="Times New Roman" w:hAnsi="Trebuchet MS" w:cs="Times New Roman"/>
          <w:color w:val="414141"/>
          <w:lang w:bidi="ar-SA"/>
        </w:rPr>
        <w:t> It involves more than one resource (different databases, queues, application servers) all participate in one transaction. It uses two-phase commit to ensure that all resources either all commit or rollback any particular transaction. When you have scenario like you need to connect to two different databases, JMS Queue and application server, in this case you will use XA transaction that means all resource participate in one transaction only.</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33.</w:t>
      </w:r>
      <w:r w:rsidRPr="00163D6E">
        <w:rPr>
          <w:rFonts w:ascii="Trebuchet MS" w:eastAsia="Times New Roman" w:hAnsi="Trebuchet MS" w:cs="Times New Roman"/>
          <w:b/>
          <w:bCs/>
          <w:color w:val="0863A5"/>
          <w:lang w:bidi="ar-SA"/>
        </w:rPr>
        <w:t>How to deploy an XSL file without deployment of BPEL Process?</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We will directly deploy the XSLT, options: - </w:t>
      </w:r>
      <w:r w:rsidRPr="00163D6E">
        <w:rPr>
          <w:rFonts w:ascii="Trebuchet MS" w:eastAsia="Times New Roman" w:hAnsi="Trebuchet MS" w:cs="Times New Roman"/>
          <w:color w:val="414141"/>
          <w:lang w:bidi="ar-SA"/>
        </w:rPr>
        <w:br/>
        <w:t>     Using ANT script by file replacement in TMP folder. </w:t>
      </w:r>
      <w:r w:rsidRPr="00163D6E">
        <w:rPr>
          <w:rFonts w:ascii="Trebuchet MS" w:eastAsia="Times New Roman" w:hAnsi="Trebuchet MS" w:cs="Times New Roman"/>
          <w:color w:val="414141"/>
          <w:lang w:bidi="ar-SA"/>
        </w:rPr>
        <w:br/>
        <w:t>     By creating a folder in BPEL PM Installation folder and specifying its location in our BPEL code with http call and replacing our xslt to that location.</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34.</w:t>
      </w:r>
      <w:r w:rsidRPr="00163D6E">
        <w:rPr>
          <w:rFonts w:ascii="Trebuchet MS" w:eastAsia="Times New Roman" w:hAnsi="Trebuchet MS" w:cs="Times New Roman"/>
          <w:b/>
          <w:bCs/>
          <w:color w:val="0863A5"/>
          <w:lang w:bidi="ar-SA"/>
        </w:rPr>
        <w:t>How to change the archive file name in SOA 11g?</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By default filename will be written in the format filename_digest_timetamp in archive location. </w:t>
      </w:r>
      <w:r w:rsidRPr="00163D6E">
        <w:rPr>
          <w:rFonts w:ascii="Trebuchet MS" w:eastAsia="Times New Roman" w:hAnsi="Trebuchet MS" w:cs="Times New Roman"/>
          <w:color w:val="414141"/>
          <w:lang w:bidi="ar-SA"/>
        </w:rPr>
        <w:br/>
        <w:t>Setting the below property in jca file will change the format to filename_timetamp. </w:t>
      </w:r>
      <w:r w:rsidRPr="00163D6E">
        <w:rPr>
          <w:rFonts w:ascii="Trebuchet MS" w:eastAsia="Times New Roman" w:hAnsi="Trebuchet MS" w:cs="Times New Roman"/>
          <w:color w:val="414141"/>
          <w:lang w:bidi="ar-SA"/>
        </w:rPr>
        <w:br/>
        <w:t>&lt;property name="UseDigest" value="false"/&gt;</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35.</w:t>
      </w:r>
      <w:r w:rsidRPr="00163D6E">
        <w:rPr>
          <w:rFonts w:ascii="Trebuchet MS" w:eastAsia="Times New Roman" w:hAnsi="Trebuchet MS" w:cs="Times New Roman"/>
          <w:b/>
          <w:bCs/>
          <w:color w:val="0863A5"/>
          <w:lang w:bidi="ar-SA"/>
        </w:rPr>
        <w:t>What is HA File and FTP Adapters?</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In the clustered environment, File and FTP adapters should be used as HA (High-Availability) </w:t>
      </w:r>
      <w:r w:rsidRPr="00163D6E">
        <w:rPr>
          <w:rFonts w:ascii="Trebuchet MS" w:eastAsia="Times New Roman" w:hAnsi="Trebuchet MS" w:cs="Times New Roman"/>
          <w:color w:val="414141"/>
          <w:lang w:bidi="ar-SA"/>
        </w:rPr>
        <w:br/>
      </w:r>
      <w:r w:rsidRPr="00163D6E">
        <w:rPr>
          <w:rFonts w:ascii="Trebuchet MS" w:eastAsia="Times New Roman" w:hAnsi="Trebuchet MS" w:cs="Times New Roman"/>
          <w:b/>
          <w:bCs/>
          <w:color w:val="414141"/>
          <w:lang w:bidi="ar-SA"/>
        </w:rPr>
        <w:t>Inbound :</w:t>
      </w:r>
      <w:r w:rsidRPr="00163D6E">
        <w:rPr>
          <w:rFonts w:ascii="Trebuchet MS" w:eastAsia="Times New Roman" w:hAnsi="Trebuchet MS" w:cs="Times New Roman"/>
          <w:color w:val="414141"/>
          <w:lang w:bidi="ar-SA"/>
        </w:rPr>
        <w:t> It is controlled by Control Files and avoids the race between the manages servers in reading the files where the reference of the files read by the managed servers will be maintained in the control directory. </w:t>
      </w:r>
      <w:r w:rsidRPr="00163D6E">
        <w:rPr>
          <w:rFonts w:ascii="Trebuchet MS" w:eastAsia="Times New Roman" w:hAnsi="Trebuchet MS" w:cs="Times New Roman"/>
          <w:color w:val="414141"/>
          <w:lang w:bidi="ar-SA"/>
        </w:rPr>
        <w:br/>
      </w:r>
      <w:r w:rsidRPr="00163D6E">
        <w:rPr>
          <w:rFonts w:ascii="Trebuchet MS" w:eastAsia="Times New Roman" w:hAnsi="Trebuchet MS" w:cs="Times New Roman"/>
          <w:b/>
          <w:bCs/>
          <w:color w:val="414141"/>
          <w:lang w:bidi="ar-SA"/>
        </w:rPr>
        <w:t>Outbound :</w:t>
      </w:r>
      <w:r w:rsidRPr="00163D6E">
        <w:rPr>
          <w:rFonts w:ascii="Trebuchet MS" w:eastAsia="Times New Roman" w:hAnsi="Trebuchet MS" w:cs="Times New Roman"/>
          <w:color w:val="414141"/>
          <w:lang w:bidi="ar-SA"/>
        </w:rPr>
        <w:t> It is controlled by DB Mutex table exist in the SOA dehydration store and this avoids duplicated been written to the same file when all the managed servers in the clusters process the same messages.</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36.</w:t>
      </w:r>
      <w:r w:rsidRPr="00163D6E">
        <w:rPr>
          <w:rFonts w:ascii="Trebuchet MS" w:eastAsia="Times New Roman" w:hAnsi="Trebuchet MS" w:cs="Times New Roman"/>
          <w:b/>
          <w:bCs/>
          <w:color w:val="0863A5"/>
          <w:lang w:bidi="ar-SA"/>
        </w:rPr>
        <w:t>What is a pick activity? Can I have a pick activity with no onMessage branch?</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Pick activity picks the messages from service (Source) which has multiple operations or the BPEL process needs to receive the messages from multiple source system. Pick activity should have at least on Message branch.</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37.</w:t>
      </w:r>
      <w:r w:rsidRPr="00163D6E">
        <w:rPr>
          <w:rFonts w:ascii="Trebuchet MS" w:eastAsia="Times New Roman" w:hAnsi="Trebuchet MS" w:cs="Times New Roman"/>
          <w:b/>
          <w:bCs/>
          <w:color w:val="0863A5"/>
          <w:lang w:bidi="ar-SA"/>
        </w:rPr>
        <w:t>What is a flow activity? What is a flowN activity and how does it leverages the flow activity?</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lastRenderedPageBreak/>
        <w:t>Flow activity is used, when parallel execution of the flow is needed and to use this property non blocking invoke should be set as true at the partner link level and no.of execution of parallel flow is defined and static. Where as in FlowN the no.of execution of parallel flow is not static and it is determined during run time.</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38.</w:t>
      </w:r>
      <w:r w:rsidRPr="00163D6E">
        <w:rPr>
          <w:rFonts w:ascii="Trebuchet MS" w:eastAsia="Times New Roman" w:hAnsi="Trebuchet MS" w:cs="Times New Roman"/>
          <w:b/>
          <w:bCs/>
          <w:color w:val="0863A5"/>
          <w:lang w:bidi="ar-SA"/>
        </w:rPr>
        <w:t>What do you mean by non-idempotent activity? Which all activities are non-idempotent by default?</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Activities like Pick, Wait, receive, reply and checkpoint() are called non-Idempotent activity and during the execution of the process whenever these activities are encountered then it gets dehydrated to the dehydration store.</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39.</w:t>
      </w:r>
      <w:r w:rsidRPr="00163D6E">
        <w:rPr>
          <w:rFonts w:ascii="Trebuchet MS" w:eastAsia="Times New Roman" w:hAnsi="Trebuchet MS" w:cs="Times New Roman"/>
          <w:b/>
          <w:bCs/>
          <w:color w:val="0863A5"/>
          <w:lang w:bidi="ar-SA"/>
        </w:rPr>
        <w:t>How can we embed or use a java code in BPEL?</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Using JAVA embedding activity in BPEL, Java code can be embedded in BPEL and can be used.</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40.</w:t>
      </w:r>
      <w:r w:rsidRPr="00163D6E">
        <w:rPr>
          <w:rFonts w:ascii="Trebuchet MS" w:eastAsia="Times New Roman" w:hAnsi="Trebuchet MS" w:cs="Times New Roman"/>
          <w:b/>
          <w:bCs/>
          <w:color w:val="0863A5"/>
          <w:lang w:bidi="ar-SA"/>
        </w:rPr>
        <w:t>How does pick activity differ from a receive activity?</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Pick activity can act as a multiple receive activity in some business scenarios. If we have two inbound operations and both can trigger the bpel process then we will go with pick activity as we can't have two receive activity with create Instance box checked.</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41.</w:t>
      </w:r>
      <w:r w:rsidRPr="00163D6E">
        <w:rPr>
          <w:rFonts w:ascii="Trebuchet MS" w:eastAsia="Times New Roman" w:hAnsi="Trebuchet MS" w:cs="Times New Roman"/>
          <w:b/>
          <w:bCs/>
          <w:color w:val="0863A5"/>
          <w:lang w:bidi="ar-SA"/>
        </w:rPr>
        <w:t>How can we make a partner link dynamic?</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If we have to send the request to different service which has the same wsdl then dynamic partner link will be used and using addressing schema we can set the endpoint dynamic to send the request to the desired service.</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42.</w:t>
      </w:r>
      <w:r w:rsidRPr="00163D6E">
        <w:rPr>
          <w:rFonts w:ascii="Trebuchet MS" w:eastAsia="Times New Roman" w:hAnsi="Trebuchet MS" w:cs="Times New Roman"/>
          <w:b/>
          <w:bCs/>
          <w:color w:val="0863A5"/>
          <w:lang w:bidi="ar-SA"/>
        </w:rPr>
        <w:t>What is a nonBlockingAll property?</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Non- blocking invoke is used when Parallel flow needs to be executed where new thread will be created for each invoke a activity and which will execute simultaneously.</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43.</w:t>
      </w:r>
      <w:r w:rsidRPr="00163D6E">
        <w:rPr>
          <w:rFonts w:ascii="Trebuchet MS" w:eastAsia="Times New Roman" w:hAnsi="Trebuchet MS" w:cs="Times New Roman"/>
          <w:b/>
          <w:bCs/>
          <w:color w:val="0863A5"/>
          <w:lang w:bidi="ar-SA"/>
        </w:rPr>
        <w:t>What is getPreference property? How do we set it and what advantage it provides?</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Hard coding is not a good practice, so to avoid hard coding preference variable can be used and the value of the preference variable is accessed using getPreference().The preference variable value can be changed without re-deploying the code via em console MBean property.</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44.</w:t>
      </w:r>
      <w:r w:rsidRPr="00163D6E">
        <w:rPr>
          <w:rFonts w:ascii="Trebuchet MS" w:eastAsia="Times New Roman" w:hAnsi="Trebuchet MS" w:cs="Times New Roman"/>
          <w:b/>
          <w:bCs/>
          <w:color w:val="0863A5"/>
          <w:lang w:bidi="ar-SA"/>
        </w:rPr>
        <w:t>How can we improve the performance of an XSL file?</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By avoiding use of various if statements and using choose, and by using for-each group in place of for-each.</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45.</w:t>
      </w:r>
      <w:r w:rsidRPr="00163D6E">
        <w:rPr>
          <w:rFonts w:ascii="Trebuchet MS" w:eastAsia="Times New Roman" w:hAnsi="Trebuchet MS" w:cs="Times New Roman"/>
          <w:b/>
          <w:bCs/>
          <w:color w:val="0863A5"/>
          <w:lang w:bidi="ar-SA"/>
        </w:rPr>
        <w:t>How do we handle transactions in BPEL?</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Property needs to be defined to start the new transaction/to continue with the same transactions</w:t>
      </w:r>
      <w:r w:rsidRPr="00163D6E">
        <w:rPr>
          <w:rFonts w:ascii="Trebuchet MS" w:eastAsia="Times New Roman" w:hAnsi="Trebuchet MS" w:cs="Times New Roman"/>
          <w:color w:val="414141"/>
          <w:lang w:bidi="ar-SA"/>
        </w:rPr>
        <w:br/>
        <w:t>Property Name: Transaction and if this has value as required then the BPEL process will be continued in the same transaction where as if the value is defined as requiresnew then it will start the new transaction.</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46.</w:t>
      </w:r>
      <w:r w:rsidRPr="00163D6E">
        <w:rPr>
          <w:rFonts w:ascii="Trebuchet MS" w:eastAsia="Times New Roman" w:hAnsi="Trebuchet MS" w:cs="Times New Roman"/>
          <w:b/>
          <w:bCs/>
          <w:color w:val="0863A5"/>
          <w:lang w:bidi="ar-SA"/>
        </w:rPr>
        <w:t>When you will go for Sync process?</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Whenever the services returns the response in few seconds, it is recommended to go for synchronous BPEL process if not the BPEL process should be Asynchronous. The reason is calling application can't proceed further in case of synchronous process.</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0863A5"/>
          <w:lang w:bidi="ar-SA"/>
        </w:rPr>
        <w:t>File Adapter :</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lastRenderedPageBreak/>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47.</w:t>
      </w:r>
      <w:r w:rsidRPr="00163D6E">
        <w:rPr>
          <w:rFonts w:ascii="Trebuchet MS" w:eastAsia="Times New Roman" w:hAnsi="Trebuchet MS" w:cs="Times New Roman"/>
          <w:b/>
          <w:bCs/>
          <w:color w:val="0863A5"/>
          <w:lang w:bidi="ar-SA"/>
        </w:rPr>
        <w:t>What is the behaviour of Inbound File Adapter when it is deployed in single-node environment and cluster node environment?</w:t>
      </w:r>
    </w:p>
    <w:p w:rsidR="00610022" w:rsidRPr="00163D6E" w:rsidRDefault="00610022" w:rsidP="00610022">
      <w:pPr>
        <w:shd w:val="clear" w:color="auto" w:fill="FFFFFF"/>
        <w:spacing w:after="24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For Inbound File Adapter in single-node, it picks(reads) the file and single instance is created for each file read. Where as it is quite opposite, in cluster environment. Both nodes of the cluster processes the same file, causing duplicate records in final system</w:t>
      </w:r>
      <w:r w:rsidRPr="00163D6E">
        <w:rPr>
          <w:rFonts w:ascii="Trebuchet MS" w:eastAsia="Times New Roman" w:hAnsi="Trebuchet MS" w:cs="Times New Roman"/>
          <w:color w:val="414141"/>
          <w:lang w:bidi="ar-SA"/>
        </w:rPr>
        <w:br/>
      </w:r>
      <w:r w:rsidRPr="00163D6E">
        <w:rPr>
          <w:rFonts w:ascii="Trebuchet MS" w:eastAsia="Times New Roman" w:hAnsi="Trebuchet MS" w:cs="Times New Roman"/>
          <w:color w:val="414141"/>
          <w:lang w:bidi="ar-SA"/>
        </w:rPr>
        <w:br/>
      </w:r>
      <w:r w:rsidRPr="00163D6E">
        <w:rPr>
          <w:rFonts w:ascii="Trebuchet MS" w:eastAsia="Times New Roman" w:hAnsi="Trebuchet MS" w:cs="Times New Roman"/>
          <w:b/>
          <w:bCs/>
          <w:color w:val="414141"/>
          <w:lang w:bidi="ar-SA"/>
        </w:rPr>
        <w:t>Resolution</w:t>
      </w:r>
      <w:r w:rsidRPr="00163D6E">
        <w:rPr>
          <w:rFonts w:ascii="Trebuchet MS" w:eastAsia="Times New Roman" w:hAnsi="Trebuchet MS" w:cs="Times New Roman"/>
          <w:color w:val="414141"/>
          <w:lang w:bidi="ar-SA"/>
        </w:rPr>
        <w:t>: this issue could be resolved by two ways:</w:t>
      </w:r>
    </w:p>
    <w:p w:rsidR="00610022" w:rsidRPr="00163D6E" w:rsidRDefault="00610022" w:rsidP="00610022">
      <w:pPr>
        <w:shd w:val="clear" w:color="auto" w:fill="FFFFFF"/>
        <w:spacing w:after="0" w:line="360" w:lineRule="atLeast"/>
        <w:jc w:val="both"/>
        <w:rPr>
          <w:rFonts w:ascii="Verdana" w:eastAsia="Times New Roman" w:hAnsi="Verdana" w:cs="Times New Roman"/>
          <w:color w:val="333333"/>
          <w:lang w:bidi="ar-SA"/>
        </w:rPr>
      </w:pPr>
      <w:r w:rsidRPr="00163D6E">
        <w:rPr>
          <w:rFonts w:ascii="Verdana" w:eastAsia="Times New Roman" w:hAnsi="Verdana" w:cs="Times New Roman"/>
          <w:b/>
          <w:bCs/>
          <w:color w:val="333333"/>
          <w:lang w:bidi="ar-SA"/>
        </w:rPr>
        <w:t>1)Use Singleton property for the inbound endpoint for SOA composite.</w:t>
      </w:r>
      <w:r w:rsidRPr="00163D6E">
        <w:rPr>
          <w:rFonts w:ascii="Verdana" w:eastAsia="Times New Roman" w:hAnsi="Verdana" w:cs="Times New Roman"/>
          <w:color w:val="333333"/>
          <w:lang w:bidi="ar-SA"/>
        </w:rPr>
        <w:br/>
        <w:t>In the clustered environment when the processing of the message should happen via only one SOA managed server, then the property singleton needs to be defined at the adapter level. To enable this just add singletom property to composite.xml.</w:t>
      </w:r>
      <w:r w:rsidRPr="00163D6E">
        <w:rPr>
          <w:rFonts w:ascii="Verdana" w:eastAsia="Times New Roman" w:hAnsi="Verdana" w:cs="Times New Roman"/>
          <w:color w:val="333333"/>
          <w:lang w:bidi="ar-SA"/>
        </w:rPr>
        <w:br/>
      </w:r>
      <w:r w:rsidRPr="00163D6E">
        <w:rPr>
          <w:rFonts w:ascii="Verdana" w:eastAsia="Times New Roman" w:hAnsi="Verdana" w:cs="Times New Roman"/>
          <w:color w:val="333333"/>
          <w:lang w:bidi="ar-SA"/>
        </w:rPr>
        <w:br/>
      </w:r>
      <w:r w:rsidRPr="00163D6E">
        <w:rPr>
          <w:rFonts w:ascii="Verdana" w:eastAsia="Times New Roman" w:hAnsi="Verdana" w:cs="Times New Roman"/>
          <w:i/>
          <w:iCs/>
          <w:color w:val="333333"/>
          <w:lang w:bidi="ar-SA"/>
        </w:rPr>
        <w:t>&lt;service name="CustomerInfo" ui:wsdlLocation="CustomerInfo.wsdl"&gt;</w:t>
      </w:r>
      <w:r w:rsidRPr="00163D6E">
        <w:rPr>
          <w:rFonts w:ascii="Verdana" w:eastAsia="Times New Roman" w:hAnsi="Verdana" w:cs="Times New Roman"/>
          <w:i/>
          <w:iCs/>
          <w:color w:val="333333"/>
          <w:lang w:bidi="ar-SA"/>
        </w:rPr>
        <w:br/>
        <w:t>&lt;interface.wsdl interface="http://xmlns.oracle.com/ht/soa/jcaadapter/fileadapter/customerinfo#wsdl.interface(Read_ptt)"/</w:t>
      </w:r>
      <w:r w:rsidRPr="00163D6E">
        <w:rPr>
          <w:rFonts w:ascii="Verdana" w:eastAsia="Times New Roman" w:hAnsi="Verdana" w:cs="Times New Roman"/>
          <w:color w:val="333333"/>
          <w:lang w:bidi="ar-SA"/>
        </w:rPr>
        <w:br/>
      </w:r>
      <w:r w:rsidRPr="00163D6E">
        <w:rPr>
          <w:rFonts w:ascii="Verdana" w:eastAsia="Times New Roman" w:hAnsi="Verdana" w:cs="Times New Roman"/>
          <w:i/>
          <w:iCs/>
          <w:color w:val="333333"/>
          <w:lang w:bidi="ar-SA"/>
        </w:rPr>
        <w:t>&lt;binding.jca config="CustomerInfo_file.jca"&gt;</w:t>
      </w:r>
      <w:r w:rsidRPr="00163D6E">
        <w:rPr>
          <w:rFonts w:ascii="Verdana" w:eastAsia="Times New Roman" w:hAnsi="Verdana" w:cs="Times New Roman"/>
          <w:i/>
          <w:iCs/>
          <w:color w:val="333333"/>
          <w:lang w:bidi="ar-SA"/>
        </w:rPr>
        <w:br/>
        <w:t>         </w:t>
      </w:r>
      <w:r w:rsidRPr="00163D6E">
        <w:rPr>
          <w:rFonts w:ascii="Verdana" w:eastAsia="Times New Roman" w:hAnsi="Verdana" w:cs="Times New Roman"/>
          <w:b/>
          <w:bCs/>
          <w:i/>
          <w:iCs/>
          <w:color w:val="073763"/>
          <w:lang w:bidi="ar-SA"/>
        </w:rPr>
        <w:t>&lt;property name="singleton"&gt;true&lt;/property&gt;</w:t>
      </w:r>
      <w:r w:rsidRPr="00163D6E">
        <w:rPr>
          <w:rFonts w:ascii="Verdana" w:eastAsia="Times New Roman" w:hAnsi="Verdana" w:cs="Times New Roman"/>
          <w:i/>
          <w:iCs/>
          <w:color w:val="333333"/>
          <w:lang w:bidi="ar-SA"/>
        </w:rPr>
        <w:br/>
        <w:t>&lt;/binding.jca&gt;</w:t>
      </w:r>
      <w:r w:rsidRPr="00163D6E">
        <w:rPr>
          <w:rFonts w:ascii="Verdana" w:eastAsia="Times New Roman" w:hAnsi="Verdana" w:cs="Times New Roman"/>
          <w:color w:val="333333"/>
          <w:lang w:bidi="ar-SA"/>
        </w:rPr>
        <w:br/>
      </w:r>
      <w:r w:rsidRPr="00163D6E">
        <w:rPr>
          <w:rFonts w:ascii="Verdana" w:eastAsia="Times New Roman" w:hAnsi="Verdana" w:cs="Times New Roman"/>
          <w:i/>
          <w:iCs/>
          <w:color w:val="333333"/>
          <w:lang w:bidi="ar-SA"/>
        </w:rPr>
        <w:t>&lt;/service&gt;</w:t>
      </w:r>
      <w:r w:rsidRPr="00163D6E">
        <w:rPr>
          <w:rFonts w:ascii="Verdana" w:eastAsia="Times New Roman" w:hAnsi="Verdana" w:cs="Times New Roman"/>
          <w:color w:val="333333"/>
          <w:lang w:bidi="ar-SA"/>
        </w:rPr>
        <w:t> </w:t>
      </w:r>
      <w:r w:rsidRPr="00163D6E">
        <w:rPr>
          <w:rFonts w:ascii="Verdana" w:eastAsia="Times New Roman" w:hAnsi="Verdana" w:cs="Times New Roman"/>
          <w:color w:val="333333"/>
          <w:lang w:bidi="ar-SA"/>
        </w:rPr>
        <w:br/>
      </w:r>
      <w:r w:rsidRPr="00163D6E">
        <w:rPr>
          <w:rFonts w:ascii="Verdana" w:eastAsia="Times New Roman" w:hAnsi="Verdana" w:cs="Times New Roman"/>
          <w:color w:val="333333"/>
          <w:lang w:bidi="ar-SA"/>
        </w:rPr>
        <w:br/>
      </w:r>
      <w:r w:rsidRPr="00163D6E">
        <w:rPr>
          <w:rFonts w:ascii="Verdana" w:eastAsia="Times New Roman" w:hAnsi="Verdana" w:cs="Times New Roman"/>
          <w:b/>
          <w:bCs/>
          <w:color w:val="333333"/>
          <w:lang w:bidi="ar-SA"/>
        </w:rPr>
        <w:t>2)To use HAFileAdapter for File Adapter.</w:t>
      </w:r>
      <w:r w:rsidRPr="00163D6E">
        <w:rPr>
          <w:rFonts w:ascii="Verdana" w:eastAsia="Times New Roman" w:hAnsi="Verdana" w:cs="Times New Roman"/>
          <w:color w:val="333333"/>
          <w:lang w:bidi="ar-SA"/>
        </w:rPr>
        <w:t> In the .jca file of Inbound File Adapter change </w:t>
      </w:r>
      <w:r w:rsidRPr="00163D6E">
        <w:rPr>
          <w:rFonts w:ascii="Verdana" w:eastAsia="Times New Roman" w:hAnsi="Verdana" w:cs="Times New Roman"/>
          <w:b/>
          <w:bCs/>
          <w:color w:val="333333"/>
          <w:lang w:bidi="ar-SA"/>
        </w:rPr>
        <w:t>location</w:t>
      </w:r>
      <w:r w:rsidRPr="00163D6E">
        <w:rPr>
          <w:rFonts w:ascii="Verdana" w:eastAsia="Times New Roman" w:hAnsi="Verdana" w:cs="Times New Roman"/>
          <w:color w:val="333333"/>
          <w:lang w:bidi="ar-SA"/>
        </w:rPr>
        <w:t> attribute value from</w:t>
      </w:r>
      <w:r w:rsidRPr="00163D6E">
        <w:rPr>
          <w:rFonts w:ascii="Verdana" w:eastAsia="Times New Roman" w:hAnsi="Verdana" w:cs="Times New Roman"/>
          <w:b/>
          <w:bCs/>
          <w:color w:val="333333"/>
          <w:lang w:bidi="ar-SA"/>
        </w:rPr>
        <w:t>eis/FileAdapter </w:t>
      </w:r>
      <w:r w:rsidRPr="00163D6E">
        <w:rPr>
          <w:rFonts w:ascii="Verdana" w:eastAsia="Times New Roman" w:hAnsi="Verdana" w:cs="Times New Roman"/>
          <w:color w:val="333333"/>
          <w:lang w:bidi="ar-SA"/>
        </w:rPr>
        <w:t>to </w:t>
      </w:r>
      <w:r w:rsidRPr="00163D6E">
        <w:rPr>
          <w:rFonts w:ascii="Verdana" w:eastAsia="Times New Roman" w:hAnsi="Verdana" w:cs="Times New Roman"/>
          <w:b/>
          <w:bCs/>
          <w:color w:val="333333"/>
          <w:lang w:bidi="ar-SA"/>
        </w:rPr>
        <w:t>eis/HAFileAdapter</w:t>
      </w:r>
      <w:r w:rsidRPr="00163D6E">
        <w:rPr>
          <w:rFonts w:ascii="Verdana" w:eastAsia="Times New Roman" w:hAnsi="Verdana" w:cs="Times New Roman"/>
          <w:color w:val="333333"/>
          <w:lang w:bidi="ar-SA"/>
        </w:rPr>
        <w:t>.</w:t>
      </w:r>
      <w:r w:rsidRPr="00163D6E">
        <w:rPr>
          <w:rFonts w:ascii="Verdana" w:eastAsia="Times New Roman" w:hAnsi="Verdana" w:cs="Times New Roman"/>
          <w:color w:val="333333"/>
          <w:lang w:bidi="ar-SA"/>
        </w:rPr>
        <w:br/>
      </w:r>
      <w:r w:rsidRPr="00163D6E">
        <w:rPr>
          <w:rFonts w:ascii="Verdana" w:eastAsia="Times New Roman" w:hAnsi="Verdana" w:cs="Times New Roman"/>
          <w:color w:val="333333"/>
          <w:lang w:bidi="ar-SA"/>
        </w:rPr>
        <w:br/>
      </w:r>
      <w:r w:rsidRPr="00163D6E">
        <w:rPr>
          <w:rFonts w:ascii="Verdana" w:eastAsia="Times New Roman" w:hAnsi="Verdana" w:cs="Times New Roman"/>
          <w:i/>
          <w:iCs/>
          <w:color w:val="333333"/>
          <w:lang w:bidi="ar-SA"/>
        </w:rPr>
        <w:t>&lt;adapter-config name="CustomerInfo" adapter="File Adapter" wsdlLocation="CustomerInfo.wsdl" xmlns="http://platform.integration.oracle/blocks/adapter/fw/metadata"&gt;</w:t>
      </w:r>
      <w:r w:rsidRPr="00163D6E">
        <w:rPr>
          <w:rFonts w:ascii="Verdana" w:eastAsia="Times New Roman" w:hAnsi="Verdana" w:cs="Times New Roman"/>
          <w:i/>
          <w:iCs/>
          <w:color w:val="333333"/>
          <w:lang w:bidi="ar-SA"/>
        </w:rPr>
        <w:br/>
        <w:t>  &lt;connection-factory UIexcludeWildcard="*.tif;*.lock" </w:t>
      </w:r>
      <w:r w:rsidRPr="00163D6E">
        <w:rPr>
          <w:rFonts w:ascii="Verdana" w:eastAsia="Times New Roman" w:hAnsi="Verdana" w:cs="Times New Roman"/>
          <w:b/>
          <w:bCs/>
          <w:i/>
          <w:iCs/>
          <w:color w:val="0B5394"/>
          <w:lang w:bidi="ar-SA"/>
        </w:rPr>
        <w:t>location="eis/HAFileAdapter"</w:t>
      </w:r>
      <w:r w:rsidRPr="00163D6E">
        <w:rPr>
          <w:rFonts w:ascii="Verdana" w:eastAsia="Times New Roman" w:hAnsi="Verdana" w:cs="Times New Roman"/>
          <w:b/>
          <w:bCs/>
          <w:i/>
          <w:iCs/>
          <w:color w:val="333333"/>
          <w:lang w:bidi="ar-SA"/>
        </w:rPr>
        <w:t>  </w:t>
      </w:r>
      <w:r w:rsidRPr="00163D6E">
        <w:rPr>
          <w:rFonts w:ascii="Verdana" w:eastAsia="Times New Roman" w:hAnsi="Verdana" w:cs="Times New Roman"/>
          <w:i/>
          <w:iCs/>
          <w:color w:val="333333"/>
          <w:lang w:bidi="ar-SA"/>
        </w:rPr>
        <w:t>     </w:t>
      </w:r>
      <w:r w:rsidRPr="00163D6E">
        <w:rPr>
          <w:rFonts w:ascii="Verdana" w:eastAsia="Times New Roman" w:hAnsi="Verdana" w:cs="Times New Roman"/>
          <w:color w:val="333333"/>
          <w:lang w:bidi="ar-SA"/>
        </w:rPr>
        <w:br/>
      </w:r>
      <w:r w:rsidRPr="00163D6E">
        <w:rPr>
          <w:rFonts w:ascii="Verdana" w:eastAsia="Times New Roman" w:hAnsi="Verdana" w:cs="Times New Roman"/>
          <w:i/>
          <w:iCs/>
          <w:color w:val="333333"/>
          <w:lang w:bidi="ar-SA"/>
        </w:rPr>
        <w:t>    UIincludeWildcard="*.*"/&gt;</w:t>
      </w:r>
      <w:r w:rsidRPr="00163D6E">
        <w:rPr>
          <w:rFonts w:ascii="Verdana" w:eastAsia="Times New Roman" w:hAnsi="Verdana" w:cs="Times New Roman"/>
          <w:i/>
          <w:iCs/>
          <w:color w:val="333333"/>
          <w:lang w:bidi="ar-SA"/>
        </w:rPr>
        <w:br/>
        <w:t>   &lt;endpoint-activation portType="Read_ptt" operation="Read"&gt;</w:t>
      </w:r>
      <w:r w:rsidRPr="00163D6E">
        <w:rPr>
          <w:rFonts w:ascii="Verdana" w:eastAsia="Times New Roman" w:hAnsi="Verdana" w:cs="Times New Roman"/>
          <w:i/>
          <w:iCs/>
          <w:color w:val="333333"/>
          <w:lang w:bidi="ar-SA"/>
        </w:rPr>
        <w:br/>
        <w:t>     &lt;activation-spec className="oracle.tip.adapter.file.inbound.FileActivationSpec"&gt;</w:t>
      </w:r>
      <w:r w:rsidRPr="00163D6E">
        <w:rPr>
          <w:rFonts w:ascii="Verdana" w:eastAsia="Times New Roman" w:hAnsi="Verdana" w:cs="Times New Roman"/>
          <w:i/>
          <w:iCs/>
          <w:color w:val="333333"/>
          <w:lang w:bidi="ar-SA"/>
        </w:rPr>
        <w:br/>
        <w:t>       &lt;property name="DeleteFile" value="false"/&gt;</w:t>
      </w:r>
      <w:r w:rsidRPr="00163D6E">
        <w:rPr>
          <w:rFonts w:ascii="Verdana" w:eastAsia="Times New Roman" w:hAnsi="Verdana" w:cs="Times New Roman"/>
          <w:i/>
          <w:iCs/>
          <w:color w:val="333333"/>
          <w:lang w:bidi="ar-SA"/>
        </w:rPr>
        <w:br/>
        <w:t>       &lt;property name="MinimumAge" value="0"/&gt;</w:t>
      </w:r>
      <w:r w:rsidRPr="00163D6E">
        <w:rPr>
          <w:rFonts w:ascii="Verdana" w:eastAsia="Times New Roman" w:hAnsi="Verdana" w:cs="Times New Roman"/>
          <w:i/>
          <w:iCs/>
          <w:color w:val="333333"/>
          <w:lang w:bidi="ar-SA"/>
        </w:rPr>
        <w:br/>
        <w:t>       &lt;property name="PhysicalDirectory" value="/u01/shared/einvoice"/&gt;</w:t>
      </w:r>
      <w:r w:rsidRPr="00163D6E">
        <w:rPr>
          <w:rFonts w:ascii="Verdana" w:eastAsia="Times New Roman" w:hAnsi="Verdana" w:cs="Times New Roman"/>
          <w:i/>
          <w:iCs/>
          <w:color w:val="333333"/>
          <w:lang w:bidi="ar-SA"/>
        </w:rPr>
        <w:br/>
      </w:r>
      <w:r w:rsidRPr="00163D6E">
        <w:rPr>
          <w:rFonts w:ascii="Verdana" w:eastAsia="Times New Roman" w:hAnsi="Verdana" w:cs="Times New Roman"/>
          <w:i/>
          <w:iCs/>
          <w:color w:val="333333"/>
          <w:lang w:bidi="ar-SA"/>
        </w:rPr>
        <w:lastRenderedPageBreak/>
        <w:t>       &lt;property name="Recursive" value="true"/&gt;</w:t>
      </w:r>
      <w:r w:rsidRPr="00163D6E">
        <w:rPr>
          <w:rFonts w:ascii="Verdana" w:eastAsia="Times New Roman" w:hAnsi="Verdana" w:cs="Times New Roman"/>
          <w:i/>
          <w:iCs/>
          <w:color w:val="333333"/>
          <w:lang w:bidi="ar-SA"/>
        </w:rPr>
        <w:br/>
        <w:t>       &lt;property name="PollingFrequency" value="10"/&gt;</w:t>
      </w:r>
      <w:r w:rsidRPr="00163D6E">
        <w:rPr>
          <w:rFonts w:ascii="Verdana" w:eastAsia="Times New Roman" w:hAnsi="Verdana" w:cs="Times New Roman"/>
          <w:i/>
          <w:iCs/>
          <w:color w:val="333333"/>
          <w:lang w:bidi="ar-SA"/>
        </w:rPr>
        <w:br/>
        <w:t>       &lt;property name="IncludeFiles" value=".*\..*"/&gt;</w:t>
      </w:r>
      <w:r w:rsidRPr="00163D6E">
        <w:rPr>
          <w:rFonts w:ascii="Verdana" w:eastAsia="Times New Roman" w:hAnsi="Verdana" w:cs="Times New Roman"/>
          <w:i/>
          <w:iCs/>
          <w:color w:val="333333"/>
          <w:lang w:bidi="ar-SA"/>
        </w:rPr>
        <w:br/>
        <w:t>       &lt;property name="UseHeaders" value="false"/&gt;</w:t>
      </w:r>
      <w:r w:rsidRPr="00163D6E">
        <w:rPr>
          <w:rFonts w:ascii="Verdana" w:eastAsia="Times New Roman" w:hAnsi="Verdana" w:cs="Times New Roman"/>
          <w:i/>
          <w:iCs/>
          <w:color w:val="333333"/>
          <w:lang w:bidi="ar-SA"/>
        </w:rPr>
        <w:br/>
        <w:t>       &lt;property name="ExcludeFiles" value=".*\.tif;.*\.lock"/&gt;</w:t>
      </w:r>
      <w:r w:rsidRPr="00163D6E">
        <w:rPr>
          <w:rFonts w:ascii="Verdana" w:eastAsia="Times New Roman" w:hAnsi="Verdana" w:cs="Times New Roman"/>
          <w:i/>
          <w:iCs/>
          <w:color w:val="333333"/>
          <w:lang w:bidi="ar-SA"/>
        </w:rPr>
        <w:br/>
        <w:t>     &lt;/activation-spec&gt;</w:t>
      </w:r>
      <w:r w:rsidRPr="00163D6E">
        <w:rPr>
          <w:rFonts w:ascii="Verdana" w:eastAsia="Times New Roman" w:hAnsi="Verdana" w:cs="Times New Roman"/>
          <w:i/>
          <w:iCs/>
          <w:color w:val="333333"/>
          <w:lang w:bidi="ar-SA"/>
        </w:rPr>
        <w:br/>
        <w:t>   &lt;/endpoint-activation&gt;</w:t>
      </w:r>
      <w:r w:rsidRPr="00163D6E">
        <w:rPr>
          <w:rFonts w:ascii="Verdana" w:eastAsia="Times New Roman" w:hAnsi="Verdana" w:cs="Times New Roman"/>
          <w:i/>
          <w:iCs/>
          <w:color w:val="333333"/>
          <w:lang w:bidi="ar-SA"/>
        </w:rPr>
        <w:br/>
        <w:t> &lt;/adapter-config&gt; </w:t>
      </w:r>
      <w:r w:rsidRPr="00163D6E">
        <w:rPr>
          <w:rFonts w:ascii="Verdana" w:eastAsia="Times New Roman" w:hAnsi="Verdana" w:cs="Times New Roman"/>
          <w:color w:val="333333"/>
          <w:lang w:bidi="ar-SA"/>
        </w:rPr>
        <w:br/>
      </w:r>
      <w:r w:rsidRPr="00163D6E">
        <w:rPr>
          <w:rFonts w:ascii="Verdana" w:eastAsia="Times New Roman" w:hAnsi="Verdana" w:cs="Times New Roman"/>
          <w:color w:val="333333"/>
          <w:lang w:bidi="ar-SA"/>
        </w:rPr>
        <w:br/>
        <w:t>Behind HAFileAdapter is the database used as mutex to ensure the one file is only handled by one instance. By default it uses jdbc/SOADataSource. When using HAFileAdapter in OSB this jdbc/SOADataSource should also target the OSB server nodes as well. This also involves some configuration changes for File Adapter. </w:t>
      </w:r>
      <w:r w:rsidRPr="00163D6E">
        <w:rPr>
          <w:rFonts w:ascii="Verdana" w:eastAsia="Times New Roman" w:hAnsi="Verdana" w:cs="Times New Roman"/>
          <w:color w:val="333333"/>
          <w:lang w:bidi="ar-SA"/>
        </w:rPr>
        <w:br/>
        <w:t>You need to set Deployments-&gt;File Adapter-&gt;Configuration-&gt;Outbound Connection Pools-&gt;javax.resource.cci.ConnectionFactory-&gt;eisHAFileAdapter-&gt;controlDir to some shared localtion.</w:t>
      </w:r>
      <w:r w:rsidRPr="00163D6E">
        <w:rPr>
          <w:rFonts w:ascii="Verdana" w:eastAsia="Times New Roman" w:hAnsi="Verdana" w:cs="Times New Roman"/>
          <w:color w:val="333333"/>
          <w:lang w:bidi="ar-SA"/>
        </w:rPr>
        <w:br/>
        <w:t>To my understanding the first way is to force to serialize the inbound file processing, which means only one File Adapter is processing a file at one time. HAFileAdapter is using some mutex to ensure one file is only processed by one FileAdapter instance. But the multiple HAFileAdapter can process the different file at the same time. So this is the real solution for high availability environment.</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48.</w:t>
      </w:r>
      <w:r w:rsidRPr="00163D6E">
        <w:rPr>
          <w:rFonts w:ascii="Trebuchet MS" w:eastAsia="Times New Roman" w:hAnsi="Trebuchet MS" w:cs="Times New Roman"/>
          <w:b/>
          <w:bCs/>
          <w:color w:val="0863A5"/>
          <w:lang w:bidi="ar-SA"/>
        </w:rPr>
        <w:t>What is HA File and FTP Adapters?</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In the clustered environment, File and FTP adapters should be used as HA(High-Availability) </w:t>
      </w:r>
      <w:r w:rsidRPr="00163D6E">
        <w:rPr>
          <w:rFonts w:ascii="Trebuchet MS" w:eastAsia="Times New Roman" w:hAnsi="Trebuchet MS" w:cs="Times New Roman"/>
          <w:color w:val="414141"/>
          <w:lang w:bidi="ar-SA"/>
        </w:rPr>
        <w:br/>
        <w:t>     </w:t>
      </w:r>
      <w:r w:rsidRPr="00163D6E">
        <w:rPr>
          <w:rFonts w:ascii="Trebuchet MS" w:eastAsia="Times New Roman" w:hAnsi="Trebuchet MS" w:cs="Times New Roman"/>
          <w:b/>
          <w:bCs/>
          <w:color w:val="414141"/>
          <w:lang w:bidi="ar-SA"/>
        </w:rPr>
        <w:t>Inbound:</w:t>
      </w:r>
      <w:r w:rsidRPr="00163D6E">
        <w:rPr>
          <w:rFonts w:ascii="Trebuchet MS" w:eastAsia="Times New Roman" w:hAnsi="Trebuchet MS" w:cs="Times New Roman"/>
          <w:color w:val="414141"/>
          <w:lang w:bidi="ar-SA"/>
        </w:rPr>
        <w:t> It is controlled by Control Files and avoids the race between the manages servers inreading the files where the reference of the files read by the managed servers will be maintained in the control directory. </w:t>
      </w:r>
      <w:r w:rsidRPr="00163D6E">
        <w:rPr>
          <w:rFonts w:ascii="Trebuchet MS" w:eastAsia="Times New Roman" w:hAnsi="Trebuchet MS" w:cs="Times New Roman"/>
          <w:color w:val="414141"/>
          <w:lang w:bidi="ar-SA"/>
        </w:rPr>
        <w:br/>
        <w:t>     </w:t>
      </w:r>
      <w:r w:rsidRPr="00163D6E">
        <w:rPr>
          <w:rFonts w:ascii="Trebuchet MS" w:eastAsia="Times New Roman" w:hAnsi="Trebuchet MS" w:cs="Times New Roman"/>
          <w:b/>
          <w:bCs/>
          <w:color w:val="414141"/>
          <w:lang w:bidi="ar-SA"/>
        </w:rPr>
        <w:t>Outbound:</w:t>
      </w:r>
      <w:r w:rsidRPr="00163D6E">
        <w:rPr>
          <w:rFonts w:ascii="Trebuchet MS" w:eastAsia="Times New Roman" w:hAnsi="Trebuchet MS" w:cs="Times New Roman"/>
          <w:color w:val="414141"/>
          <w:lang w:bidi="ar-SA"/>
        </w:rPr>
        <w:t> It is controlled by DB Mutex table exist in the SOA dehydration store and this avoids duplicated been written to the same file when all the managed servers in the clusters process the same messages</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49.</w:t>
      </w:r>
      <w:r w:rsidRPr="00163D6E">
        <w:rPr>
          <w:rFonts w:ascii="Trebuchet MS" w:eastAsia="Times New Roman" w:hAnsi="Trebuchet MS" w:cs="Times New Roman"/>
          <w:b/>
          <w:bCs/>
          <w:color w:val="0863A5"/>
          <w:lang w:bidi="ar-SA"/>
        </w:rPr>
        <w:t>What are the different operations in file Adapter?</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The File Adapter supports four operations. They are:</w:t>
      </w:r>
    </w:p>
    <w:p w:rsidR="00610022" w:rsidRPr="00163D6E" w:rsidRDefault="00610022" w:rsidP="00610022">
      <w:pPr>
        <w:numPr>
          <w:ilvl w:val="0"/>
          <w:numId w:val="8"/>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b/>
          <w:bCs/>
          <w:color w:val="414141"/>
          <w:lang w:bidi="ar-SA"/>
        </w:rPr>
        <w:t>Read File</w:t>
      </w:r>
      <w:r w:rsidRPr="00163D6E">
        <w:rPr>
          <w:rFonts w:ascii="Trebuchet MS" w:eastAsia="Times New Roman" w:hAnsi="Trebuchet MS" w:cs="Times New Roman"/>
          <w:color w:val="414141"/>
          <w:lang w:bidi="ar-SA"/>
        </w:rPr>
        <w:t>: Polls a file directory for files to retrieve and process (inbound direction).</w:t>
      </w:r>
    </w:p>
    <w:p w:rsidR="00610022" w:rsidRPr="00163D6E" w:rsidRDefault="00610022" w:rsidP="00610022">
      <w:pPr>
        <w:numPr>
          <w:ilvl w:val="0"/>
          <w:numId w:val="8"/>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b/>
          <w:bCs/>
          <w:color w:val="414141"/>
          <w:lang w:bidi="ar-SA"/>
        </w:rPr>
        <w:t>Write File</w:t>
      </w:r>
      <w:r w:rsidRPr="00163D6E">
        <w:rPr>
          <w:rFonts w:ascii="Trebuchet MS" w:eastAsia="Times New Roman" w:hAnsi="Trebuchet MS" w:cs="Times New Roman"/>
          <w:color w:val="414141"/>
          <w:lang w:bidi="ar-SA"/>
        </w:rPr>
        <w:t>: Creates files in a file directory (outbound direction).</w:t>
      </w:r>
    </w:p>
    <w:p w:rsidR="00610022" w:rsidRPr="00163D6E" w:rsidRDefault="00610022" w:rsidP="00610022">
      <w:pPr>
        <w:numPr>
          <w:ilvl w:val="0"/>
          <w:numId w:val="8"/>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b/>
          <w:bCs/>
          <w:color w:val="414141"/>
          <w:lang w:bidi="ar-SA"/>
        </w:rPr>
        <w:t>Synchronous Read File</w:t>
      </w:r>
      <w:r w:rsidRPr="00163D6E">
        <w:rPr>
          <w:rFonts w:ascii="Trebuchet MS" w:eastAsia="Times New Roman" w:hAnsi="Trebuchet MS" w:cs="Times New Roman"/>
          <w:color w:val="414141"/>
          <w:lang w:bidi="ar-SA"/>
        </w:rPr>
        <w:t>: Synchronously reads an outbound file using an invoke activity. If the specified file does not exist, then the read invoke activity returns nothing.</w:t>
      </w:r>
    </w:p>
    <w:p w:rsidR="00610022" w:rsidRPr="00163D6E" w:rsidRDefault="00610022" w:rsidP="00610022">
      <w:pPr>
        <w:numPr>
          <w:ilvl w:val="0"/>
          <w:numId w:val="8"/>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b/>
          <w:bCs/>
          <w:color w:val="414141"/>
          <w:lang w:bidi="ar-SA"/>
        </w:rPr>
        <w:t>List Files</w:t>
      </w:r>
      <w:r w:rsidRPr="00163D6E">
        <w:rPr>
          <w:rFonts w:ascii="Trebuchet MS" w:eastAsia="Times New Roman" w:hAnsi="Trebuchet MS" w:cs="Times New Roman"/>
          <w:color w:val="414141"/>
          <w:lang w:bidi="ar-SA"/>
        </w:rPr>
        <w:t>: Lists file names in specified locations.</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50.</w:t>
      </w:r>
      <w:r w:rsidRPr="00163D6E">
        <w:rPr>
          <w:rFonts w:ascii="Trebuchet MS" w:eastAsia="Times New Roman" w:hAnsi="Trebuchet MS" w:cs="Times New Roman"/>
          <w:b/>
          <w:bCs/>
          <w:color w:val="0863A5"/>
          <w:lang w:bidi="ar-SA"/>
        </w:rPr>
        <w:t>What is a syncFileRead operation? Is a inbound or a outbound operation? Can my process begin with syncFileRead operation?</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lastRenderedPageBreak/>
        <w:t>When file has to be read in the mid of the BPEL process, then we will use syncFileRead Operation, means some process should initiate the file read process. It is an outbound operation and process can't begin with Sync File read.</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51.</w:t>
      </w:r>
      <w:r w:rsidRPr="00163D6E">
        <w:rPr>
          <w:rFonts w:ascii="Trebuchet MS" w:eastAsia="Times New Roman" w:hAnsi="Trebuchet MS" w:cs="Times New Roman"/>
          <w:b/>
          <w:bCs/>
          <w:color w:val="0863A5"/>
          <w:lang w:bidi="ar-SA"/>
        </w:rPr>
        <w:t>Can we use a File Adapter to get a file without reading its content?</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Yes, by selecting the Do not read file content check box in the JDeveloper wizard while configuring the "Read operation".</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52.</w:t>
      </w:r>
      <w:r w:rsidRPr="00163D6E">
        <w:rPr>
          <w:rFonts w:ascii="Trebuchet MS" w:eastAsia="Times New Roman" w:hAnsi="Trebuchet MS" w:cs="Times New Roman"/>
          <w:b/>
          <w:bCs/>
          <w:color w:val="0863A5"/>
          <w:lang w:bidi="ar-SA"/>
        </w:rPr>
        <w:t>How to increase performance in BPEL DB and file adapters?</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We can increase the performance by writing indexes and sequences. (Or) Go to application server --&gt; Configurations --&gt; Change Xml file</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0863A5"/>
          <w:lang w:bidi="ar-SA"/>
        </w:rPr>
        <w:t>Exception Handling :</w:t>
      </w:r>
      <w:r w:rsidRPr="00163D6E">
        <w:rPr>
          <w:rFonts w:ascii="Trebuchet MS" w:eastAsia="Times New Roman" w:hAnsi="Trebuchet MS" w:cs="Times New Roman"/>
          <w:color w:val="333333"/>
          <w:lang w:bidi="ar-SA"/>
        </w:rPr>
        <w:br/>
      </w:r>
      <w:r w:rsidRPr="00163D6E">
        <w:rPr>
          <w:rFonts w:ascii="Trebuchet MS" w:eastAsia="Times New Roman" w:hAnsi="Trebuchet MS" w:cs="Times New Roman"/>
          <w:b/>
          <w:bCs/>
          <w:color w:val="414141"/>
          <w:lang w:bidi="ar-SA"/>
        </w:rPr>
        <w:t>53.</w:t>
      </w:r>
      <w:r w:rsidRPr="00163D6E">
        <w:rPr>
          <w:rFonts w:ascii="Trebuchet MS" w:eastAsia="Times New Roman" w:hAnsi="Trebuchet MS" w:cs="Times New Roman"/>
          <w:b/>
          <w:bCs/>
          <w:color w:val="0863A5"/>
          <w:lang w:bidi="ar-SA"/>
        </w:rPr>
        <w:t>Explain exception handling in BPEL and what is a error handling framework? How does a error handling framework better than simple error handling in BPEL?</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EHF -Whenever any error thrown by the BPEL process/Mediator then EHF will check whether exist in Fault-Bindings.xml files and if so then the action in the Fault-Policy.xml file will be taken and if the action is not found then the fault will the thrown and it will be handled in the catch block.</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54.</w:t>
      </w:r>
      <w:r w:rsidRPr="00163D6E">
        <w:rPr>
          <w:rFonts w:ascii="Trebuchet MS" w:eastAsia="Times New Roman" w:hAnsi="Trebuchet MS" w:cs="Times New Roman"/>
          <w:b/>
          <w:bCs/>
          <w:color w:val="0863A5"/>
          <w:lang w:bidi="ar-SA"/>
        </w:rPr>
        <w:t>How do we resubmit a faulted process?</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000066"/>
          <w:lang w:bidi="ar-SA"/>
        </w:rPr>
        <w:t>Scenario A</w:t>
      </w:r>
      <w:r w:rsidRPr="00163D6E">
        <w:rPr>
          <w:rFonts w:ascii="Trebuchet MS" w:eastAsia="Times New Roman" w:hAnsi="Trebuchet MS" w:cs="Times New Roman"/>
          <w:color w:val="414141"/>
          <w:lang w:bidi="ar-SA"/>
        </w:rPr>
        <w:t>: The BPEL code uses a fault-policy and a fault is handled using the "ora-human-intervention" activity, then the fault is marked as Recoverable and the instance state is set to "Running".</w:t>
      </w:r>
      <w:r w:rsidRPr="00163D6E">
        <w:rPr>
          <w:rFonts w:ascii="Trebuchet MS" w:eastAsia="Times New Roman" w:hAnsi="Trebuchet MS" w:cs="Times New Roman"/>
          <w:color w:val="414141"/>
          <w:lang w:bidi="ar-SA"/>
        </w:rPr>
        <w:br/>
      </w:r>
      <w:r w:rsidRPr="00163D6E">
        <w:rPr>
          <w:rFonts w:ascii="Trebuchet MS" w:eastAsia="Times New Roman" w:hAnsi="Trebuchet MS" w:cs="Times New Roman"/>
          <w:color w:val="000066"/>
          <w:lang w:bidi="ar-SA"/>
        </w:rPr>
        <w:t>Scenario B</w:t>
      </w:r>
      <w:r w:rsidRPr="00163D6E">
        <w:rPr>
          <w:rFonts w:ascii="Trebuchet MS" w:eastAsia="Times New Roman" w:hAnsi="Trebuchet MS" w:cs="Times New Roman"/>
          <w:color w:val="414141"/>
          <w:lang w:bidi="ar-SA"/>
        </w:rPr>
        <w:t>: The BPEL code uses a fault-policy and a fault is caught and re-thrown using the "ora-rethrow fault" action, then the fault is marked as Recoverable and the instance state is set to "Faulted"; provided the fault is a recoverable one (like URL was not available).</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55.</w:t>
      </w:r>
      <w:r w:rsidRPr="00163D6E">
        <w:rPr>
          <w:rFonts w:ascii="Trebuchet MS" w:eastAsia="Times New Roman" w:hAnsi="Trebuchet MS" w:cs="Times New Roman"/>
          <w:b/>
          <w:bCs/>
          <w:color w:val="0863A5"/>
          <w:lang w:bidi="ar-SA"/>
        </w:rPr>
        <w:t>What are the Predefined errors in BPEL?</w:t>
      </w:r>
    </w:p>
    <w:p w:rsidR="00610022" w:rsidRPr="00163D6E" w:rsidRDefault="00610022" w:rsidP="00610022">
      <w:pPr>
        <w:numPr>
          <w:ilvl w:val="0"/>
          <w:numId w:val="9"/>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Custom errors</w:t>
      </w:r>
    </w:p>
    <w:p w:rsidR="00610022" w:rsidRPr="00163D6E" w:rsidRDefault="00610022" w:rsidP="00610022">
      <w:pPr>
        <w:numPr>
          <w:ilvl w:val="0"/>
          <w:numId w:val="9"/>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Timed out errors</w:t>
      </w:r>
    </w:p>
    <w:p w:rsidR="00610022" w:rsidRPr="00163D6E" w:rsidRDefault="00610022" w:rsidP="00610022">
      <w:pPr>
        <w:numPr>
          <w:ilvl w:val="0"/>
          <w:numId w:val="9"/>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BPM errors</w:t>
      </w:r>
    </w:p>
    <w:p w:rsidR="00610022" w:rsidRPr="00163D6E" w:rsidRDefault="00610022" w:rsidP="00610022">
      <w:pPr>
        <w:numPr>
          <w:ilvl w:val="0"/>
          <w:numId w:val="9"/>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Validation Errors</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56.</w:t>
      </w:r>
      <w:r w:rsidRPr="00163D6E">
        <w:rPr>
          <w:rFonts w:ascii="Trebuchet MS" w:eastAsia="Times New Roman" w:hAnsi="Trebuchet MS" w:cs="Times New Roman"/>
          <w:b/>
          <w:bCs/>
          <w:color w:val="0863A5"/>
          <w:lang w:bidi="ar-SA"/>
        </w:rPr>
        <w:t>What are the Fault Variable Types?</w:t>
      </w:r>
    </w:p>
    <w:p w:rsidR="00610022" w:rsidRPr="00163D6E" w:rsidRDefault="00610022" w:rsidP="00610022">
      <w:pPr>
        <w:numPr>
          <w:ilvl w:val="0"/>
          <w:numId w:val="10"/>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assertFailure</w:t>
      </w:r>
    </w:p>
    <w:p w:rsidR="00610022" w:rsidRPr="00163D6E" w:rsidRDefault="00610022" w:rsidP="00610022">
      <w:pPr>
        <w:numPr>
          <w:ilvl w:val="0"/>
          <w:numId w:val="10"/>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bindingFault</w:t>
      </w:r>
    </w:p>
    <w:p w:rsidR="00610022" w:rsidRPr="00163D6E" w:rsidRDefault="00610022" w:rsidP="00610022">
      <w:pPr>
        <w:numPr>
          <w:ilvl w:val="0"/>
          <w:numId w:val="10"/>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conflictingReceive</w:t>
      </w:r>
    </w:p>
    <w:p w:rsidR="00610022" w:rsidRPr="00163D6E" w:rsidRDefault="00610022" w:rsidP="00610022">
      <w:pPr>
        <w:numPr>
          <w:ilvl w:val="0"/>
          <w:numId w:val="10"/>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conflictingRequest</w:t>
      </w:r>
    </w:p>
    <w:p w:rsidR="00610022" w:rsidRPr="00163D6E" w:rsidRDefault="00610022" w:rsidP="00610022">
      <w:pPr>
        <w:numPr>
          <w:ilvl w:val="0"/>
          <w:numId w:val="10"/>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conflictingFault</w:t>
      </w:r>
    </w:p>
    <w:p w:rsidR="00610022" w:rsidRPr="00163D6E" w:rsidRDefault="00610022" w:rsidP="00610022">
      <w:pPr>
        <w:numPr>
          <w:ilvl w:val="0"/>
          <w:numId w:val="10"/>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correlationFault</w:t>
      </w:r>
    </w:p>
    <w:p w:rsidR="00610022" w:rsidRPr="00163D6E" w:rsidRDefault="00610022" w:rsidP="00610022">
      <w:pPr>
        <w:numPr>
          <w:ilvl w:val="0"/>
          <w:numId w:val="10"/>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entityInternalNestedError</w:t>
      </w:r>
    </w:p>
    <w:p w:rsidR="00610022" w:rsidRPr="00163D6E" w:rsidRDefault="00610022" w:rsidP="00610022">
      <w:pPr>
        <w:numPr>
          <w:ilvl w:val="0"/>
          <w:numId w:val="10"/>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forcedTermination</w:t>
      </w:r>
    </w:p>
    <w:p w:rsidR="00610022" w:rsidRPr="00163D6E" w:rsidRDefault="00610022" w:rsidP="00610022">
      <w:pPr>
        <w:numPr>
          <w:ilvl w:val="0"/>
          <w:numId w:val="10"/>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globalRetry</w:t>
      </w:r>
    </w:p>
    <w:p w:rsidR="00610022" w:rsidRPr="00163D6E" w:rsidRDefault="00610022" w:rsidP="00610022">
      <w:pPr>
        <w:numPr>
          <w:ilvl w:val="0"/>
          <w:numId w:val="10"/>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invalidReply</w:t>
      </w:r>
    </w:p>
    <w:p w:rsidR="00610022" w:rsidRPr="00163D6E" w:rsidRDefault="00610022" w:rsidP="00610022">
      <w:pPr>
        <w:numPr>
          <w:ilvl w:val="0"/>
          <w:numId w:val="10"/>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invalidVariables</w:t>
      </w:r>
    </w:p>
    <w:p w:rsidR="00610022" w:rsidRPr="00163D6E" w:rsidRDefault="00610022" w:rsidP="00610022">
      <w:pPr>
        <w:numPr>
          <w:ilvl w:val="0"/>
          <w:numId w:val="10"/>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joinFailure</w:t>
      </w:r>
    </w:p>
    <w:p w:rsidR="00610022" w:rsidRPr="00163D6E" w:rsidRDefault="00610022" w:rsidP="00610022">
      <w:pPr>
        <w:numPr>
          <w:ilvl w:val="0"/>
          <w:numId w:val="10"/>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maxLoopCountExceeded</w:t>
      </w:r>
    </w:p>
    <w:p w:rsidR="00610022" w:rsidRPr="00163D6E" w:rsidRDefault="00610022" w:rsidP="00610022">
      <w:pPr>
        <w:numPr>
          <w:ilvl w:val="0"/>
          <w:numId w:val="10"/>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mismatchedAssignmentFailure</w:t>
      </w:r>
    </w:p>
    <w:p w:rsidR="00610022" w:rsidRPr="00163D6E" w:rsidRDefault="00610022" w:rsidP="00610022">
      <w:pPr>
        <w:numPr>
          <w:ilvl w:val="0"/>
          <w:numId w:val="10"/>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owsmPolicyFault</w:t>
      </w:r>
    </w:p>
    <w:p w:rsidR="00610022" w:rsidRPr="00163D6E" w:rsidRDefault="00610022" w:rsidP="00610022">
      <w:pPr>
        <w:numPr>
          <w:ilvl w:val="0"/>
          <w:numId w:val="10"/>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lastRenderedPageBreak/>
        <w:t>remoteFault</w:t>
      </w:r>
    </w:p>
    <w:p w:rsidR="00610022" w:rsidRPr="00163D6E" w:rsidRDefault="00610022" w:rsidP="00610022">
      <w:pPr>
        <w:numPr>
          <w:ilvl w:val="0"/>
          <w:numId w:val="10"/>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repeatedCompensation</w:t>
      </w:r>
    </w:p>
    <w:p w:rsidR="00610022" w:rsidRPr="00163D6E" w:rsidRDefault="00610022" w:rsidP="00610022">
      <w:pPr>
        <w:numPr>
          <w:ilvl w:val="0"/>
          <w:numId w:val="10"/>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rollback</w:t>
      </w:r>
    </w:p>
    <w:p w:rsidR="00610022" w:rsidRPr="00163D6E" w:rsidRDefault="00610022" w:rsidP="00610022">
      <w:pPr>
        <w:numPr>
          <w:ilvl w:val="0"/>
          <w:numId w:val="10"/>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selectionFailure</w:t>
      </w:r>
    </w:p>
    <w:p w:rsidR="00610022" w:rsidRPr="00163D6E" w:rsidRDefault="00610022" w:rsidP="00610022">
      <w:pPr>
        <w:numPr>
          <w:ilvl w:val="0"/>
          <w:numId w:val="10"/>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timeout</w:t>
      </w:r>
    </w:p>
    <w:p w:rsidR="00610022" w:rsidRPr="00163D6E" w:rsidRDefault="00610022" w:rsidP="00610022">
      <w:pPr>
        <w:numPr>
          <w:ilvl w:val="0"/>
          <w:numId w:val="10"/>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uninitializedVariable</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57.</w:t>
      </w:r>
      <w:r w:rsidRPr="00163D6E">
        <w:rPr>
          <w:rFonts w:ascii="Trebuchet MS" w:eastAsia="Times New Roman" w:hAnsi="Trebuchet MS" w:cs="Times New Roman"/>
          <w:b/>
          <w:bCs/>
          <w:color w:val="0863A5"/>
          <w:lang w:bidi="ar-SA"/>
        </w:rPr>
        <w:t>Unable to find Fault variable in RemoteFault</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If you are placing a catch block in your service invocation and trying to catch a system remotefault/bindingfault, you can have following issues : </w:t>
      </w:r>
      <w:r w:rsidRPr="00163D6E">
        <w:rPr>
          <w:rFonts w:ascii="Trebuchet MS" w:eastAsia="Times New Roman" w:hAnsi="Trebuchet MS" w:cs="Times New Roman"/>
          <w:color w:val="414141"/>
          <w:lang w:bidi="ar-SA"/>
        </w:rPr>
        <w:br/>
        <w:t>1. First, your faultVariable is not having any child element like code, summary and detail which are part of the RuntimeFault. </w:t>
      </w:r>
      <w:r w:rsidRPr="00163D6E">
        <w:rPr>
          <w:rFonts w:ascii="Trebuchet MS" w:eastAsia="Times New Roman" w:hAnsi="Trebuchet MS" w:cs="Times New Roman"/>
          <w:color w:val="414141"/>
          <w:lang w:bidi="ar-SA"/>
        </w:rPr>
        <w:br/>
        <w:t>2.Second, when you try to compile the composite, you get below error: </w:t>
      </w:r>
      <w:r w:rsidRPr="00163D6E">
        <w:rPr>
          <w:rFonts w:ascii="Trebuchet MS" w:eastAsia="Times New Roman" w:hAnsi="Trebuchet MS" w:cs="Times New Roman"/>
          <w:color w:val="414141"/>
          <w:lang w:bidi="ar-SA"/>
        </w:rPr>
        <w:br/>
        <w:t>   </w:t>
      </w:r>
      <w:r w:rsidRPr="00163D6E">
        <w:rPr>
          <w:rFonts w:ascii="Trebuchet MS" w:eastAsia="Times New Roman" w:hAnsi="Trebuchet MS" w:cs="Times New Roman"/>
          <w:b/>
          <w:bCs/>
          <w:color w:val="414141"/>
          <w:lang w:bidi="ar-SA"/>
        </w:rPr>
        <w:t>Error(76): WSDL messageType "{http://schemas.oracle.com/bpel/extension}bindingFault" of variable "" is not defined in any of the WSDL files</w:t>
      </w:r>
      <w:r w:rsidRPr="00163D6E">
        <w:rPr>
          <w:rFonts w:ascii="Trebuchet MS" w:eastAsia="Times New Roman" w:hAnsi="Trebuchet MS" w:cs="Times New Roman"/>
          <w:color w:val="414141"/>
          <w:lang w:bidi="ar-SA"/>
        </w:rPr>
        <w:t> </w:t>
      </w:r>
      <w:r w:rsidRPr="00163D6E">
        <w:rPr>
          <w:rFonts w:ascii="Trebuchet MS" w:eastAsia="Times New Roman" w:hAnsi="Trebuchet MS" w:cs="Times New Roman"/>
          <w:color w:val="414141"/>
          <w:lang w:bidi="ar-SA"/>
        </w:rPr>
        <w:br/>
        <w:t>Reason for above issues and solution: </w:t>
      </w:r>
      <w:r w:rsidRPr="00163D6E">
        <w:rPr>
          <w:rFonts w:ascii="Trebuchet MS" w:eastAsia="Times New Roman" w:hAnsi="Trebuchet MS" w:cs="Times New Roman"/>
          <w:color w:val="414141"/>
          <w:lang w:bidi="ar-SA"/>
        </w:rPr>
        <w:br/>
        <w:t>The reason why you get this is because when you select the system-&gt;RuntimeFault as type of fault in your fault handler, JDeveloper copies a wsdl named RuntimeFault.wsdl from your &lt;JDEVELOPER_HOME%\\integration\seed\soa\shared\bpel directory to your project and this wsdl contains following msg : </w:t>
      </w:r>
      <w:r w:rsidRPr="00163D6E">
        <w:rPr>
          <w:rFonts w:ascii="Trebuchet MS" w:eastAsia="Times New Roman" w:hAnsi="Trebuchet MS" w:cs="Times New Roman"/>
          <w:color w:val="414141"/>
          <w:lang w:bidi="ar-SA"/>
        </w:rPr>
        <w:br/>
      </w:r>
      <w:r w:rsidRPr="00163D6E">
        <w:rPr>
          <w:rFonts w:ascii="Trebuchet MS" w:eastAsia="Times New Roman" w:hAnsi="Trebuchet MS" w:cs="Times New Roman"/>
          <w:color w:val="414141"/>
          <w:lang w:bidi="ar-SA"/>
        </w:rPr>
        <w:br/>
        <w:t>&lt;?xml version="1.0" encoding="UTF-8"?&gt; </w:t>
      </w:r>
      <w:r w:rsidRPr="00163D6E">
        <w:rPr>
          <w:rFonts w:ascii="Trebuchet MS" w:eastAsia="Times New Roman" w:hAnsi="Trebuchet MS" w:cs="Times New Roman"/>
          <w:color w:val="414141"/>
          <w:lang w:bidi="ar-SA"/>
        </w:rPr>
        <w:br/>
        <w:t>&lt;definitions name="RuntimeFault" </w:t>
      </w:r>
      <w:r w:rsidRPr="00163D6E">
        <w:rPr>
          <w:rFonts w:ascii="Trebuchet MS" w:eastAsia="Times New Roman" w:hAnsi="Trebuchet MS" w:cs="Times New Roman"/>
          <w:color w:val="414141"/>
          <w:lang w:bidi="ar-SA"/>
        </w:rPr>
        <w:br/>
        <w:t>             targetNamespace="http://schemas.oracle.com/bpel/extension" </w:t>
      </w:r>
      <w:r w:rsidRPr="00163D6E">
        <w:rPr>
          <w:rFonts w:ascii="Trebuchet MS" w:eastAsia="Times New Roman" w:hAnsi="Trebuchet MS" w:cs="Times New Roman"/>
          <w:color w:val="414141"/>
          <w:lang w:bidi="ar-SA"/>
        </w:rPr>
        <w:br/>
        <w:t>             xmlns:xsd="http://www.w3.org/2001/XMLSchema" </w:t>
      </w:r>
      <w:r w:rsidRPr="00163D6E">
        <w:rPr>
          <w:rFonts w:ascii="Trebuchet MS" w:eastAsia="Times New Roman" w:hAnsi="Trebuchet MS" w:cs="Times New Roman"/>
          <w:color w:val="414141"/>
          <w:lang w:bidi="ar-SA"/>
        </w:rPr>
        <w:br/>
        <w:t>             xmlns="http://schemas.xmlsoap.org/wsdl/"&gt; </w:t>
      </w:r>
      <w:r w:rsidRPr="00163D6E">
        <w:rPr>
          <w:rFonts w:ascii="Trebuchet MS" w:eastAsia="Times New Roman" w:hAnsi="Trebuchet MS" w:cs="Times New Roman"/>
          <w:color w:val="414141"/>
          <w:lang w:bidi="ar-SA"/>
        </w:rPr>
        <w:br/>
      </w:r>
      <w:r w:rsidRPr="00163D6E">
        <w:rPr>
          <w:rFonts w:ascii="Trebuchet MS" w:eastAsia="Times New Roman" w:hAnsi="Trebuchet MS" w:cs="Times New Roman"/>
          <w:color w:val="414141"/>
          <w:lang w:bidi="ar-SA"/>
        </w:rPr>
        <w:br/>
      </w:r>
      <w:r w:rsidRPr="00163D6E">
        <w:rPr>
          <w:rFonts w:ascii="Trebuchet MS" w:eastAsia="Times New Roman" w:hAnsi="Trebuchet MS" w:cs="Times New Roman"/>
          <w:b/>
          <w:bCs/>
          <w:color w:val="414141"/>
          <w:lang w:bidi="ar-SA"/>
        </w:rPr>
        <w:t>    &lt;message name="RuntimeFaultMessage"&gt;</w:t>
      </w:r>
      <w:r w:rsidRPr="00163D6E">
        <w:rPr>
          <w:rFonts w:ascii="Trebuchet MS" w:eastAsia="Times New Roman" w:hAnsi="Trebuchet MS" w:cs="Times New Roman"/>
          <w:color w:val="414141"/>
          <w:lang w:bidi="ar-SA"/>
        </w:rPr>
        <w:t> </w:t>
      </w:r>
      <w:r w:rsidRPr="00163D6E">
        <w:rPr>
          <w:rFonts w:ascii="Trebuchet MS" w:eastAsia="Times New Roman" w:hAnsi="Trebuchet MS" w:cs="Times New Roman"/>
          <w:color w:val="414141"/>
          <w:lang w:bidi="ar-SA"/>
        </w:rPr>
        <w:br/>
        <w:t>        &lt;part name="code" type="xsd:string"/&gt; </w:t>
      </w:r>
      <w:r w:rsidRPr="00163D6E">
        <w:rPr>
          <w:rFonts w:ascii="Trebuchet MS" w:eastAsia="Times New Roman" w:hAnsi="Trebuchet MS" w:cs="Times New Roman"/>
          <w:color w:val="414141"/>
          <w:lang w:bidi="ar-SA"/>
        </w:rPr>
        <w:br/>
        <w:t>        &lt;part name="summary" type="xsd:string"/&gt; </w:t>
      </w:r>
      <w:r w:rsidRPr="00163D6E">
        <w:rPr>
          <w:rFonts w:ascii="Trebuchet MS" w:eastAsia="Times New Roman" w:hAnsi="Trebuchet MS" w:cs="Times New Roman"/>
          <w:color w:val="414141"/>
          <w:lang w:bidi="ar-SA"/>
        </w:rPr>
        <w:br/>
        <w:t>        &lt;part name="detail" type="xsd:string"/&gt; </w:t>
      </w:r>
      <w:r w:rsidRPr="00163D6E">
        <w:rPr>
          <w:rFonts w:ascii="Trebuchet MS" w:eastAsia="Times New Roman" w:hAnsi="Trebuchet MS" w:cs="Times New Roman"/>
          <w:color w:val="414141"/>
          <w:lang w:bidi="ar-SA"/>
        </w:rPr>
        <w:br/>
        <w:t>    &lt;/message&gt; </w:t>
      </w:r>
      <w:r w:rsidRPr="00163D6E">
        <w:rPr>
          <w:rFonts w:ascii="Trebuchet MS" w:eastAsia="Times New Roman" w:hAnsi="Trebuchet MS" w:cs="Times New Roman"/>
          <w:color w:val="414141"/>
          <w:lang w:bidi="ar-SA"/>
        </w:rPr>
        <w:br/>
        <w:t>&lt;/definitions&gt; </w:t>
      </w:r>
      <w:r w:rsidRPr="00163D6E">
        <w:rPr>
          <w:rFonts w:ascii="Trebuchet MS" w:eastAsia="Times New Roman" w:hAnsi="Trebuchet MS" w:cs="Times New Roman"/>
          <w:color w:val="414141"/>
          <w:lang w:bidi="ar-SA"/>
        </w:rPr>
        <w:br/>
      </w:r>
      <w:r w:rsidRPr="00163D6E">
        <w:rPr>
          <w:rFonts w:ascii="Trebuchet MS" w:eastAsia="Times New Roman" w:hAnsi="Trebuchet MS" w:cs="Times New Roman"/>
          <w:color w:val="414141"/>
          <w:lang w:bidi="ar-SA"/>
        </w:rPr>
        <w:br/>
        <w:t>And secondly, JDeveloper create the faultVariable in your BPEL file (.bepl) like this : </w:t>
      </w:r>
      <w:r w:rsidRPr="00163D6E">
        <w:rPr>
          <w:rFonts w:ascii="Trebuchet MS" w:eastAsia="Times New Roman" w:hAnsi="Trebuchet MS" w:cs="Times New Roman"/>
          <w:color w:val="414141"/>
          <w:lang w:bidi="ar-SA"/>
        </w:rPr>
        <w:br/>
        <w:t>&lt;variable </w:t>
      </w:r>
      <w:r w:rsidRPr="00163D6E">
        <w:rPr>
          <w:rFonts w:ascii="Trebuchet MS" w:eastAsia="Times New Roman" w:hAnsi="Trebuchet MS" w:cs="Times New Roman"/>
          <w:b/>
          <w:bCs/>
          <w:color w:val="414141"/>
          <w:lang w:bidi="ar-SA"/>
        </w:rPr>
        <w:t>messageType="bpelx:bindingFault"</w:t>
      </w:r>
      <w:r w:rsidRPr="00163D6E">
        <w:rPr>
          <w:rFonts w:ascii="Trebuchet MS" w:eastAsia="Times New Roman" w:hAnsi="Trebuchet MS" w:cs="Times New Roman"/>
          <w:color w:val="414141"/>
          <w:lang w:bidi="ar-SA"/>
        </w:rPr>
        <w:t> name="FaultVar"/&gt; </w:t>
      </w:r>
      <w:r w:rsidRPr="00163D6E">
        <w:rPr>
          <w:rFonts w:ascii="Trebuchet MS" w:eastAsia="Times New Roman" w:hAnsi="Trebuchet MS" w:cs="Times New Roman"/>
          <w:color w:val="414141"/>
          <w:lang w:bidi="ar-SA"/>
        </w:rPr>
        <w:br/>
        <w:t>Now if you observe, the RuntimeFault.wsdl is having the message name as "RuntimeFaultMessage" where as the variable's messageType is </w:t>
      </w:r>
      <w:r w:rsidRPr="00163D6E">
        <w:rPr>
          <w:rFonts w:ascii="Trebuchet MS" w:eastAsia="Times New Roman" w:hAnsi="Trebuchet MS" w:cs="Times New Roman"/>
          <w:b/>
          <w:bCs/>
          <w:color w:val="414141"/>
          <w:lang w:bidi="ar-SA"/>
        </w:rPr>
        <w:t>messageType="bpelx:bindingFault" </w:t>
      </w:r>
      <w:r w:rsidRPr="00163D6E">
        <w:rPr>
          <w:rFonts w:ascii="Trebuchet MS" w:eastAsia="Times New Roman" w:hAnsi="Trebuchet MS" w:cs="Times New Roman"/>
          <w:color w:val="414141"/>
          <w:lang w:bidi="ar-SA"/>
        </w:rPr>
        <w:t>and it is this mismatch which is causing the above mentioned two issues. </w:t>
      </w:r>
      <w:r w:rsidRPr="00163D6E">
        <w:rPr>
          <w:rFonts w:ascii="Trebuchet MS" w:eastAsia="Times New Roman" w:hAnsi="Trebuchet MS" w:cs="Times New Roman"/>
          <w:color w:val="414141"/>
          <w:lang w:bidi="ar-SA"/>
        </w:rPr>
        <w:br/>
        <w:t>To get rid of it, simply change the variables msg type from "bpelx:bindingFault" to "bpelx:RuntimeFaultMessage" and you are good to go with your composite: </w:t>
      </w:r>
      <w:r w:rsidRPr="00163D6E">
        <w:rPr>
          <w:rFonts w:ascii="Trebuchet MS" w:eastAsia="Times New Roman" w:hAnsi="Trebuchet MS" w:cs="Times New Roman"/>
          <w:color w:val="414141"/>
          <w:lang w:bidi="ar-SA"/>
        </w:rPr>
        <w:br/>
        <w:t> &lt;variable messageType="bpelx:RuntimeFaultMessage" name="FaultVar"/&gt;</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58.</w:t>
      </w:r>
      <w:r w:rsidRPr="00163D6E">
        <w:rPr>
          <w:rFonts w:ascii="Trebuchet MS" w:eastAsia="Times New Roman" w:hAnsi="Trebuchet MS" w:cs="Times New Roman"/>
          <w:b/>
          <w:bCs/>
          <w:color w:val="0863A5"/>
          <w:lang w:bidi="ar-SA"/>
        </w:rPr>
        <w:t>What is a throw activity? What it is ?</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Throw activity will explicitly throw the fault and this fault will get caught by the catch block and the corresponding actions will get executed.</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59.</w:t>
      </w:r>
      <w:r w:rsidRPr="00163D6E">
        <w:rPr>
          <w:rFonts w:ascii="Trebuchet MS" w:eastAsia="Times New Roman" w:hAnsi="Trebuchet MS" w:cs="Times New Roman"/>
          <w:b/>
          <w:bCs/>
          <w:color w:val="0863A5"/>
          <w:lang w:bidi="ar-SA"/>
        </w:rPr>
        <w:t>What is a difference between assign and transform activities in BPEL?</w:t>
      </w:r>
    </w:p>
    <w:tbl>
      <w:tblPr>
        <w:tblW w:w="8695" w:type="dxa"/>
        <w:tblBorders>
          <w:top w:val="single" w:sz="4" w:space="0" w:color="EFEFEF"/>
          <w:left w:val="single" w:sz="4" w:space="0" w:color="EFEFEF"/>
          <w:bottom w:val="single" w:sz="4" w:space="0" w:color="EFEFEF"/>
          <w:right w:val="single" w:sz="4" w:space="0" w:color="EFEFEF"/>
        </w:tblBorders>
        <w:shd w:val="clear" w:color="auto" w:fill="FFFFFF"/>
        <w:tblCellMar>
          <w:top w:w="60" w:type="dxa"/>
          <w:left w:w="60" w:type="dxa"/>
          <w:bottom w:w="60" w:type="dxa"/>
          <w:right w:w="60" w:type="dxa"/>
        </w:tblCellMar>
        <w:tblLook w:val="04A0" w:firstRow="1" w:lastRow="0" w:firstColumn="1" w:lastColumn="0" w:noHBand="0" w:noVBand="1"/>
      </w:tblPr>
      <w:tblGrid>
        <w:gridCol w:w="4347"/>
        <w:gridCol w:w="4348"/>
      </w:tblGrid>
      <w:tr w:rsidR="00610022" w:rsidRPr="00163D6E" w:rsidTr="00610022">
        <w:tc>
          <w:tcPr>
            <w:tcW w:w="2500" w:type="pct"/>
            <w:tcBorders>
              <w:top w:val="single" w:sz="4" w:space="0" w:color="ADD2E2"/>
              <w:left w:val="single" w:sz="4" w:space="0" w:color="ADD2E2"/>
              <w:bottom w:val="single" w:sz="4" w:space="0" w:color="ADD2E2"/>
              <w:right w:val="single" w:sz="4" w:space="0" w:color="ADD2E2"/>
            </w:tcBorders>
            <w:shd w:val="clear" w:color="auto" w:fill="EFF3F7"/>
            <w:tcMar>
              <w:top w:w="44" w:type="dxa"/>
              <w:left w:w="44" w:type="dxa"/>
              <w:bottom w:w="44" w:type="dxa"/>
              <w:right w:w="44" w:type="dxa"/>
            </w:tcMar>
            <w:vAlign w:val="center"/>
            <w:hideMark/>
          </w:tcPr>
          <w:p w:rsidR="00610022" w:rsidRPr="00163D6E" w:rsidRDefault="00610022" w:rsidP="00610022">
            <w:pPr>
              <w:spacing w:after="0" w:line="240" w:lineRule="auto"/>
              <w:jc w:val="center"/>
              <w:rPr>
                <w:rFonts w:ascii="Trebuchet MS" w:eastAsia="Times New Roman" w:hAnsi="Trebuchet MS" w:cs="Times New Roman"/>
                <w:b/>
                <w:bCs/>
                <w:color w:val="414141"/>
                <w:lang w:bidi="ar-SA"/>
              </w:rPr>
            </w:pPr>
            <w:r w:rsidRPr="00163D6E">
              <w:rPr>
                <w:rFonts w:ascii="Trebuchet MS" w:eastAsia="Times New Roman" w:hAnsi="Trebuchet MS" w:cs="Times New Roman"/>
                <w:b/>
                <w:bCs/>
                <w:color w:val="414141"/>
                <w:lang w:bidi="ar-SA"/>
              </w:rPr>
              <w:lastRenderedPageBreak/>
              <w:t>Assign</w:t>
            </w:r>
          </w:p>
        </w:tc>
        <w:tc>
          <w:tcPr>
            <w:tcW w:w="2500" w:type="pct"/>
            <w:tcBorders>
              <w:top w:val="single" w:sz="4" w:space="0" w:color="ADD2E2"/>
              <w:left w:val="single" w:sz="4" w:space="0" w:color="ADD2E2"/>
              <w:bottom w:val="single" w:sz="4" w:space="0" w:color="ADD2E2"/>
              <w:right w:val="single" w:sz="4" w:space="0" w:color="ADD2E2"/>
            </w:tcBorders>
            <w:shd w:val="clear" w:color="auto" w:fill="EFF3F7"/>
            <w:tcMar>
              <w:top w:w="44" w:type="dxa"/>
              <w:left w:w="44" w:type="dxa"/>
              <w:bottom w:w="44" w:type="dxa"/>
              <w:right w:w="44" w:type="dxa"/>
            </w:tcMar>
            <w:vAlign w:val="center"/>
            <w:hideMark/>
          </w:tcPr>
          <w:p w:rsidR="00610022" w:rsidRPr="00163D6E" w:rsidRDefault="00610022" w:rsidP="00610022">
            <w:pPr>
              <w:spacing w:after="0" w:line="240" w:lineRule="auto"/>
              <w:jc w:val="center"/>
              <w:rPr>
                <w:rFonts w:ascii="Trebuchet MS" w:eastAsia="Times New Roman" w:hAnsi="Trebuchet MS" w:cs="Times New Roman"/>
                <w:b/>
                <w:bCs/>
                <w:color w:val="414141"/>
                <w:lang w:bidi="ar-SA"/>
              </w:rPr>
            </w:pPr>
            <w:r w:rsidRPr="00163D6E">
              <w:rPr>
                <w:rFonts w:ascii="Trebuchet MS" w:eastAsia="Times New Roman" w:hAnsi="Trebuchet MS" w:cs="Times New Roman"/>
                <w:b/>
                <w:bCs/>
                <w:color w:val="414141"/>
                <w:lang w:bidi="ar-SA"/>
              </w:rPr>
              <w:t>Transform</w:t>
            </w:r>
          </w:p>
        </w:tc>
      </w:tr>
      <w:tr w:rsidR="00610022" w:rsidRPr="00163D6E" w:rsidTr="00610022">
        <w:tc>
          <w:tcPr>
            <w:tcW w:w="0" w:type="auto"/>
            <w:tcBorders>
              <w:top w:val="single" w:sz="4" w:space="0" w:color="EFEFEF"/>
              <w:left w:val="single" w:sz="4" w:space="0" w:color="EFEFEF"/>
              <w:bottom w:val="single" w:sz="4" w:space="0" w:color="EFEFEF"/>
              <w:right w:val="single" w:sz="4" w:space="0" w:color="EFEFEF"/>
            </w:tcBorders>
            <w:shd w:val="clear" w:color="auto" w:fill="FFFFFF"/>
            <w:tcMar>
              <w:top w:w="44" w:type="dxa"/>
              <w:left w:w="44" w:type="dxa"/>
              <w:bottom w:w="44" w:type="dxa"/>
              <w:right w:w="44" w:type="dxa"/>
            </w:tcMar>
            <w:vAlign w:val="center"/>
            <w:hideMark/>
          </w:tcPr>
          <w:p w:rsidR="00610022" w:rsidRPr="00163D6E" w:rsidRDefault="00610022" w:rsidP="00610022">
            <w:pPr>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Assign activity is generally used to assign values to variables or initializing the variable values or for transforming small payloads.</w:t>
            </w:r>
          </w:p>
        </w:tc>
        <w:tc>
          <w:tcPr>
            <w:tcW w:w="0" w:type="auto"/>
            <w:tcBorders>
              <w:top w:val="single" w:sz="4" w:space="0" w:color="EFEFEF"/>
              <w:left w:val="single" w:sz="4" w:space="0" w:color="EFEFEF"/>
              <w:bottom w:val="single" w:sz="4" w:space="0" w:color="EFEFEF"/>
              <w:right w:val="single" w:sz="4" w:space="0" w:color="EFEFEF"/>
            </w:tcBorders>
            <w:shd w:val="clear" w:color="auto" w:fill="FFFFFF"/>
            <w:tcMar>
              <w:top w:w="44" w:type="dxa"/>
              <w:left w:w="44" w:type="dxa"/>
              <w:bottom w:w="44" w:type="dxa"/>
              <w:right w:w="44" w:type="dxa"/>
            </w:tcMar>
            <w:hideMark/>
          </w:tcPr>
          <w:p w:rsidR="00610022" w:rsidRPr="00163D6E" w:rsidRDefault="00610022" w:rsidP="00610022">
            <w:pPr>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Transform is used for complex and huge payload transformations.</w:t>
            </w:r>
          </w:p>
        </w:tc>
      </w:tr>
      <w:tr w:rsidR="00610022" w:rsidRPr="00163D6E" w:rsidTr="00610022">
        <w:tc>
          <w:tcPr>
            <w:tcW w:w="0" w:type="auto"/>
            <w:tcBorders>
              <w:top w:val="single" w:sz="4" w:space="0" w:color="EFEFEF"/>
              <w:left w:val="single" w:sz="4" w:space="0" w:color="EFEFEF"/>
              <w:bottom w:val="single" w:sz="4" w:space="0" w:color="EFEFEF"/>
              <w:right w:val="single" w:sz="4" w:space="0" w:color="EFEFEF"/>
            </w:tcBorders>
            <w:shd w:val="clear" w:color="auto" w:fill="FAFAFA"/>
            <w:tcMar>
              <w:top w:w="44" w:type="dxa"/>
              <w:left w:w="44" w:type="dxa"/>
              <w:bottom w:w="44" w:type="dxa"/>
              <w:right w:w="44" w:type="dxa"/>
            </w:tcMar>
            <w:vAlign w:val="center"/>
            <w:hideMark/>
          </w:tcPr>
          <w:p w:rsidR="00610022" w:rsidRPr="00163D6E" w:rsidRDefault="00610022" w:rsidP="00610022">
            <w:pPr>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When you use assign the variables reside in the memory</w:t>
            </w:r>
          </w:p>
        </w:tc>
        <w:tc>
          <w:tcPr>
            <w:tcW w:w="0" w:type="auto"/>
            <w:tcBorders>
              <w:top w:val="single" w:sz="4" w:space="0" w:color="EFEFEF"/>
              <w:left w:val="single" w:sz="4" w:space="0" w:color="EFEFEF"/>
              <w:bottom w:val="single" w:sz="4" w:space="0" w:color="EFEFEF"/>
              <w:right w:val="single" w:sz="4" w:space="0" w:color="EFEFEF"/>
            </w:tcBorders>
            <w:shd w:val="clear" w:color="auto" w:fill="FAFAFA"/>
            <w:tcMar>
              <w:top w:w="44" w:type="dxa"/>
              <w:left w:w="44" w:type="dxa"/>
              <w:bottom w:w="44" w:type="dxa"/>
              <w:right w:w="44" w:type="dxa"/>
            </w:tcMar>
            <w:vAlign w:val="center"/>
            <w:hideMark/>
          </w:tcPr>
          <w:p w:rsidR="00610022" w:rsidRPr="00163D6E" w:rsidRDefault="00610022" w:rsidP="00610022">
            <w:pPr>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where as transformations invoke the use of XSL engine.</w:t>
            </w:r>
          </w:p>
        </w:tc>
      </w:tr>
      <w:tr w:rsidR="00610022" w:rsidRPr="00163D6E" w:rsidTr="00610022">
        <w:tc>
          <w:tcPr>
            <w:tcW w:w="0" w:type="auto"/>
            <w:tcBorders>
              <w:top w:val="single" w:sz="4" w:space="0" w:color="EFEFEF"/>
              <w:left w:val="single" w:sz="4" w:space="0" w:color="EFEFEF"/>
              <w:bottom w:val="single" w:sz="4" w:space="0" w:color="EFEFEF"/>
              <w:right w:val="single" w:sz="4" w:space="0" w:color="EFEFEF"/>
            </w:tcBorders>
            <w:shd w:val="clear" w:color="auto" w:fill="FFFFFF"/>
            <w:tcMar>
              <w:top w:w="44" w:type="dxa"/>
              <w:left w:w="44" w:type="dxa"/>
              <w:bottom w:w="44" w:type="dxa"/>
              <w:right w:w="44" w:type="dxa"/>
            </w:tcMar>
            <w:hideMark/>
          </w:tcPr>
          <w:p w:rsidR="00610022" w:rsidRPr="00163D6E" w:rsidRDefault="00610022" w:rsidP="00610022">
            <w:pPr>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Assign activity is really used for straight to straight mapping, it cannot do any validation before mapping.</w:t>
            </w:r>
          </w:p>
        </w:tc>
        <w:tc>
          <w:tcPr>
            <w:tcW w:w="0" w:type="auto"/>
            <w:tcBorders>
              <w:top w:val="single" w:sz="4" w:space="0" w:color="EFEFEF"/>
              <w:left w:val="single" w:sz="4" w:space="0" w:color="EFEFEF"/>
              <w:bottom w:val="single" w:sz="4" w:space="0" w:color="EFEFEF"/>
              <w:right w:val="single" w:sz="4" w:space="0" w:color="EFEFEF"/>
            </w:tcBorders>
            <w:shd w:val="clear" w:color="auto" w:fill="FFFFFF"/>
            <w:tcMar>
              <w:top w:w="44" w:type="dxa"/>
              <w:left w:w="44" w:type="dxa"/>
              <w:bottom w:w="44" w:type="dxa"/>
              <w:right w:w="44" w:type="dxa"/>
            </w:tcMar>
            <w:vAlign w:val="center"/>
            <w:hideMark/>
          </w:tcPr>
          <w:p w:rsidR="00610022" w:rsidRPr="00163D6E" w:rsidRDefault="00610022" w:rsidP="00610022">
            <w:pPr>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We use the transformation to change the data from one format to another format. In Transform, we can validate the data or check for existence of nodes before doing any assignment through the XSLT constructs like if, choose, for-each which prevents errors at runtime</w:t>
            </w:r>
          </w:p>
        </w:tc>
      </w:tr>
    </w:tbl>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60.</w:t>
      </w:r>
      <w:r w:rsidRPr="00163D6E">
        <w:rPr>
          <w:rFonts w:ascii="Trebuchet MS" w:eastAsia="Times New Roman" w:hAnsi="Trebuchet MS" w:cs="Times New Roman"/>
          <w:b/>
          <w:bCs/>
          <w:color w:val="0863A5"/>
          <w:lang w:bidi="ar-SA"/>
        </w:rPr>
        <w:t>What is the difference between 10g and 11g?</w:t>
      </w:r>
    </w:p>
    <w:p w:rsidR="00610022" w:rsidRPr="00163D6E" w:rsidRDefault="00610022" w:rsidP="00610022">
      <w:pPr>
        <w:numPr>
          <w:ilvl w:val="0"/>
          <w:numId w:val="11"/>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SCA architecture was followed in 11g and not in 10g</w:t>
      </w:r>
    </w:p>
    <w:p w:rsidR="00610022" w:rsidRPr="00163D6E" w:rsidRDefault="00610022" w:rsidP="00610022">
      <w:pPr>
        <w:numPr>
          <w:ilvl w:val="0"/>
          <w:numId w:val="11"/>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In 11g you can put all your project SOA components in composite.xml file and deploy as a single deployment unit to single server, where in 10g you have to deploy each component to the respective server (i.e. ESB to ESB server, BPEL to BPEL Server)</w:t>
      </w:r>
    </w:p>
    <w:p w:rsidR="00610022" w:rsidRPr="00163D6E" w:rsidRDefault="00610022" w:rsidP="00610022">
      <w:pPr>
        <w:numPr>
          <w:ilvl w:val="0"/>
          <w:numId w:val="11"/>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Basically all the SOA components like BPEL, ESB (Called Mediator in 11g), &amp; OWSM are brought into one place in 11g using SCA composite concept.</w:t>
      </w:r>
    </w:p>
    <w:p w:rsidR="00610022" w:rsidRPr="00163D6E" w:rsidRDefault="00610022" w:rsidP="00610022">
      <w:pPr>
        <w:numPr>
          <w:ilvl w:val="0"/>
          <w:numId w:val="11"/>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The major difference between lOg &amp; llg would be the app server container.</w:t>
      </w:r>
    </w:p>
    <w:p w:rsidR="00610022" w:rsidRPr="00163D6E" w:rsidRDefault="00610022" w:rsidP="00610022">
      <w:pPr>
        <w:numPr>
          <w:ilvl w:val="0"/>
          <w:numId w:val="11"/>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lOg by default runs on 0C4J while llg runs on Web logic Server.</w:t>
      </w:r>
    </w:p>
    <w:p w:rsidR="00610022" w:rsidRPr="00163D6E" w:rsidRDefault="00610022" w:rsidP="00610022">
      <w:pPr>
        <w:numPr>
          <w:ilvl w:val="0"/>
          <w:numId w:val="11"/>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In 10g every BPEL is a separate project, but in llg several components can make 1 project as SCA.</w:t>
      </w:r>
    </w:p>
    <w:p w:rsidR="00610022" w:rsidRPr="00163D6E" w:rsidRDefault="00610022" w:rsidP="00610022">
      <w:pPr>
        <w:numPr>
          <w:ilvl w:val="0"/>
          <w:numId w:val="11"/>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In lOg consoles are separate for BPEL and ESB, but in llg Enterprise Manager contains all.</w:t>
      </w:r>
    </w:p>
    <w:p w:rsidR="00610022" w:rsidRPr="00163D6E" w:rsidRDefault="00610022" w:rsidP="00610022">
      <w:pPr>
        <w:numPr>
          <w:ilvl w:val="0"/>
          <w:numId w:val="11"/>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In 10g BAM and business rules are outside SOA Suite, but in llg they are in SOA Suite.</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61.</w:t>
      </w:r>
      <w:r w:rsidRPr="00163D6E">
        <w:rPr>
          <w:rFonts w:ascii="Trebuchet MS" w:eastAsia="Times New Roman" w:hAnsi="Trebuchet MS" w:cs="Times New Roman"/>
          <w:b/>
          <w:bCs/>
          <w:color w:val="0863A5"/>
          <w:lang w:bidi="ar-SA"/>
        </w:rPr>
        <w:t>What are the activities you have used while developing your BPEL component?</w:t>
      </w:r>
    </w:p>
    <w:tbl>
      <w:tblPr>
        <w:tblW w:w="8695" w:type="dxa"/>
        <w:tblBorders>
          <w:top w:val="single" w:sz="4" w:space="0" w:color="EFEFEF"/>
          <w:left w:val="single" w:sz="4" w:space="0" w:color="EFEFEF"/>
          <w:bottom w:val="single" w:sz="4" w:space="0" w:color="EFEFEF"/>
          <w:right w:val="single" w:sz="4" w:space="0" w:color="EFEFEF"/>
        </w:tblBorders>
        <w:shd w:val="clear" w:color="auto" w:fill="FFFFFF"/>
        <w:tblCellMar>
          <w:top w:w="60" w:type="dxa"/>
          <w:left w:w="60" w:type="dxa"/>
          <w:bottom w:w="60" w:type="dxa"/>
          <w:right w:w="60" w:type="dxa"/>
        </w:tblCellMar>
        <w:tblLook w:val="04A0" w:firstRow="1" w:lastRow="0" w:firstColumn="1" w:lastColumn="0" w:noHBand="0" w:noVBand="1"/>
      </w:tblPr>
      <w:tblGrid>
        <w:gridCol w:w="1295"/>
        <w:gridCol w:w="7400"/>
      </w:tblGrid>
      <w:tr w:rsidR="00610022" w:rsidRPr="00163D6E" w:rsidTr="00610022">
        <w:tc>
          <w:tcPr>
            <w:tcW w:w="600" w:type="pct"/>
            <w:tcBorders>
              <w:top w:val="single" w:sz="4" w:space="0" w:color="ADD2E2"/>
              <w:left w:val="single" w:sz="4" w:space="0" w:color="ADD2E2"/>
              <w:bottom w:val="single" w:sz="4" w:space="0" w:color="ADD2E2"/>
              <w:right w:val="single" w:sz="4" w:space="0" w:color="ADD2E2"/>
            </w:tcBorders>
            <w:shd w:val="clear" w:color="auto" w:fill="EFF3F7"/>
            <w:tcMar>
              <w:top w:w="44" w:type="dxa"/>
              <w:left w:w="44" w:type="dxa"/>
              <w:bottom w:w="44" w:type="dxa"/>
              <w:right w:w="44" w:type="dxa"/>
            </w:tcMar>
            <w:vAlign w:val="center"/>
            <w:hideMark/>
          </w:tcPr>
          <w:p w:rsidR="00610022" w:rsidRPr="00163D6E" w:rsidRDefault="00610022" w:rsidP="00610022">
            <w:pPr>
              <w:spacing w:after="0" w:line="240" w:lineRule="auto"/>
              <w:jc w:val="center"/>
              <w:rPr>
                <w:rFonts w:ascii="Trebuchet MS" w:eastAsia="Times New Roman" w:hAnsi="Trebuchet MS" w:cs="Times New Roman"/>
                <w:b/>
                <w:bCs/>
                <w:color w:val="414141"/>
                <w:lang w:bidi="ar-SA"/>
              </w:rPr>
            </w:pPr>
            <w:r w:rsidRPr="00163D6E">
              <w:rPr>
                <w:rFonts w:ascii="Trebuchet MS" w:eastAsia="Times New Roman" w:hAnsi="Trebuchet MS" w:cs="Times New Roman"/>
                <w:b/>
                <w:bCs/>
                <w:color w:val="414141"/>
                <w:lang w:bidi="ar-SA"/>
              </w:rPr>
              <w:t>Activity</w:t>
            </w:r>
          </w:p>
        </w:tc>
        <w:tc>
          <w:tcPr>
            <w:tcW w:w="4400" w:type="pct"/>
            <w:tcBorders>
              <w:top w:val="single" w:sz="4" w:space="0" w:color="ADD2E2"/>
              <w:left w:val="single" w:sz="4" w:space="0" w:color="ADD2E2"/>
              <w:bottom w:val="single" w:sz="4" w:space="0" w:color="ADD2E2"/>
              <w:right w:val="single" w:sz="4" w:space="0" w:color="ADD2E2"/>
            </w:tcBorders>
            <w:shd w:val="clear" w:color="auto" w:fill="EFF3F7"/>
            <w:tcMar>
              <w:top w:w="44" w:type="dxa"/>
              <w:left w:w="44" w:type="dxa"/>
              <w:bottom w:w="44" w:type="dxa"/>
              <w:right w:w="44" w:type="dxa"/>
            </w:tcMar>
            <w:vAlign w:val="center"/>
            <w:hideMark/>
          </w:tcPr>
          <w:p w:rsidR="00610022" w:rsidRPr="00163D6E" w:rsidRDefault="00610022" w:rsidP="00610022">
            <w:pPr>
              <w:spacing w:after="0" w:line="240" w:lineRule="auto"/>
              <w:jc w:val="center"/>
              <w:rPr>
                <w:rFonts w:ascii="Trebuchet MS" w:eastAsia="Times New Roman" w:hAnsi="Trebuchet MS" w:cs="Times New Roman"/>
                <w:b/>
                <w:bCs/>
                <w:color w:val="414141"/>
                <w:lang w:bidi="ar-SA"/>
              </w:rPr>
            </w:pPr>
            <w:r w:rsidRPr="00163D6E">
              <w:rPr>
                <w:rFonts w:ascii="Trebuchet MS" w:eastAsia="Times New Roman" w:hAnsi="Trebuchet MS" w:cs="Times New Roman"/>
                <w:b/>
                <w:bCs/>
                <w:color w:val="414141"/>
                <w:lang w:bidi="ar-SA"/>
              </w:rPr>
              <w:t>Description</w:t>
            </w:r>
          </w:p>
        </w:tc>
      </w:tr>
      <w:tr w:rsidR="00610022" w:rsidRPr="00163D6E" w:rsidTr="00610022">
        <w:tc>
          <w:tcPr>
            <w:tcW w:w="0" w:type="auto"/>
            <w:tcBorders>
              <w:top w:val="single" w:sz="4" w:space="0" w:color="EFEFEF"/>
              <w:left w:val="single" w:sz="4" w:space="0" w:color="EFEFEF"/>
              <w:bottom w:val="single" w:sz="4" w:space="0" w:color="EFEFEF"/>
              <w:right w:val="single" w:sz="4" w:space="0" w:color="EFEFEF"/>
            </w:tcBorders>
            <w:shd w:val="clear" w:color="auto" w:fill="FFFFFF"/>
            <w:tcMar>
              <w:top w:w="44" w:type="dxa"/>
              <w:left w:w="44" w:type="dxa"/>
              <w:bottom w:w="44" w:type="dxa"/>
              <w:right w:w="44" w:type="dxa"/>
            </w:tcMar>
            <w:hideMark/>
          </w:tcPr>
          <w:p w:rsidR="00610022" w:rsidRPr="00163D6E" w:rsidRDefault="00610022" w:rsidP="00610022">
            <w:pPr>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Assign</w:t>
            </w:r>
          </w:p>
        </w:tc>
        <w:tc>
          <w:tcPr>
            <w:tcW w:w="0" w:type="auto"/>
            <w:tcBorders>
              <w:top w:val="single" w:sz="4" w:space="0" w:color="EFEFEF"/>
              <w:left w:val="single" w:sz="4" w:space="0" w:color="EFEFEF"/>
              <w:bottom w:val="single" w:sz="4" w:space="0" w:color="EFEFEF"/>
              <w:right w:val="single" w:sz="4" w:space="0" w:color="EFEFEF"/>
            </w:tcBorders>
            <w:shd w:val="clear" w:color="auto" w:fill="FFFFFF"/>
            <w:tcMar>
              <w:top w:w="44" w:type="dxa"/>
              <w:left w:w="44" w:type="dxa"/>
              <w:bottom w:w="44" w:type="dxa"/>
              <w:right w:w="44" w:type="dxa"/>
            </w:tcMar>
            <w:hideMark/>
          </w:tcPr>
          <w:p w:rsidR="00610022" w:rsidRPr="00163D6E" w:rsidRDefault="00610022" w:rsidP="00610022">
            <w:pPr>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This activity provides a method for data manipulation, such as copying the contents of one variable to another. Copy operations enable you to transfer information between variables, expressions, endpoints, and other elements.</w:t>
            </w:r>
          </w:p>
        </w:tc>
      </w:tr>
      <w:tr w:rsidR="00610022" w:rsidRPr="00163D6E" w:rsidTr="00610022">
        <w:tc>
          <w:tcPr>
            <w:tcW w:w="0" w:type="auto"/>
            <w:tcBorders>
              <w:top w:val="single" w:sz="4" w:space="0" w:color="EFEFEF"/>
              <w:left w:val="single" w:sz="4" w:space="0" w:color="EFEFEF"/>
              <w:bottom w:val="single" w:sz="4" w:space="0" w:color="EFEFEF"/>
              <w:right w:val="single" w:sz="4" w:space="0" w:color="EFEFEF"/>
            </w:tcBorders>
            <w:shd w:val="clear" w:color="auto" w:fill="FAFAFA"/>
            <w:tcMar>
              <w:top w:w="44" w:type="dxa"/>
              <w:left w:w="44" w:type="dxa"/>
              <w:bottom w:w="44" w:type="dxa"/>
              <w:right w:w="44" w:type="dxa"/>
            </w:tcMar>
            <w:hideMark/>
          </w:tcPr>
          <w:p w:rsidR="00610022" w:rsidRPr="00163D6E" w:rsidRDefault="00610022" w:rsidP="00610022">
            <w:pPr>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Compensate</w:t>
            </w:r>
          </w:p>
        </w:tc>
        <w:tc>
          <w:tcPr>
            <w:tcW w:w="0" w:type="auto"/>
            <w:tcBorders>
              <w:top w:val="single" w:sz="4" w:space="0" w:color="EFEFEF"/>
              <w:left w:val="single" w:sz="4" w:space="0" w:color="EFEFEF"/>
              <w:bottom w:val="single" w:sz="4" w:space="0" w:color="EFEFEF"/>
              <w:right w:val="single" w:sz="4" w:space="0" w:color="EFEFEF"/>
            </w:tcBorders>
            <w:shd w:val="clear" w:color="auto" w:fill="FAFAFA"/>
            <w:tcMar>
              <w:top w:w="44" w:type="dxa"/>
              <w:left w:w="44" w:type="dxa"/>
              <w:bottom w:w="44" w:type="dxa"/>
              <w:right w:w="44" w:type="dxa"/>
            </w:tcMar>
            <w:hideMark/>
          </w:tcPr>
          <w:p w:rsidR="00610022" w:rsidRPr="00163D6E" w:rsidRDefault="00610022" w:rsidP="00610022">
            <w:pPr>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Use to compensate a scope of activities that has successfuIly completed. Compensation occurs when a process cannot complete several operations after completing others. The process must return and undo the previously completed operations</w:t>
            </w:r>
          </w:p>
        </w:tc>
      </w:tr>
      <w:tr w:rsidR="00610022" w:rsidRPr="00163D6E" w:rsidTr="00610022">
        <w:tc>
          <w:tcPr>
            <w:tcW w:w="0" w:type="auto"/>
            <w:tcBorders>
              <w:top w:val="single" w:sz="4" w:space="0" w:color="EFEFEF"/>
              <w:left w:val="single" w:sz="4" w:space="0" w:color="EFEFEF"/>
              <w:bottom w:val="single" w:sz="4" w:space="0" w:color="EFEFEF"/>
              <w:right w:val="single" w:sz="4" w:space="0" w:color="EFEFEF"/>
            </w:tcBorders>
            <w:shd w:val="clear" w:color="auto" w:fill="FFFFFF"/>
            <w:tcMar>
              <w:top w:w="44" w:type="dxa"/>
              <w:left w:w="44" w:type="dxa"/>
              <w:bottom w:w="44" w:type="dxa"/>
              <w:right w:w="44" w:type="dxa"/>
            </w:tcMar>
            <w:hideMark/>
          </w:tcPr>
          <w:p w:rsidR="00610022" w:rsidRPr="00163D6E" w:rsidRDefault="00610022" w:rsidP="00610022">
            <w:pPr>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Check Point</w:t>
            </w:r>
          </w:p>
        </w:tc>
        <w:tc>
          <w:tcPr>
            <w:tcW w:w="0" w:type="auto"/>
            <w:tcBorders>
              <w:top w:val="single" w:sz="4" w:space="0" w:color="EFEFEF"/>
              <w:left w:val="single" w:sz="4" w:space="0" w:color="EFEFEF"/>
              <w:bottom w:val="single" w:sz="4" w:space="0" w:color="EFEFEF"/>
              <w:right w:val="single" w:sz="4" w:space="0" w:color="EFEFEF"/>
            </w:tcBorders>
            <w:shd w:val="clear" w:color="auto" w:fill="FFFFFF"/>
            <w:tcMar>
              <w:top w:w="44" w:type="dxa"/>
              <w:left w:w="44" w:type="dxa"/>
              <w:bottom w:w="44" w:type="dxa"/>
              <w:right w:w="44" w:type="dxa"/>
            </w:tcMar>
            <w:hideMark/>
          </w:tcPr>
          <w:p w:rsidR="00610022" w:rsidRPr="00163D6E" w:rsidRDefault="00610022" w:rsidP="00610022">
            <w:pPr>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Enables you to explicitly specify a dehydration point, used for forced dehydration.</w:t>
            </w:r>
          </w:p>
        </w:tc>
      </w:tr>
      <w:tr w:rsidR="00610022" w:rsidRPr="00163D6E" w:rsidTr="00610022">
        <w:tc>
          <w:tcPr>
            <w:tcW w:w="0" w:type="auto"/>
            <w:tcBorders>
              <w:top w:val="single" w:sz="4" w:space="0" w:color="EFEFEF"/>
              <w:left w:val="single" w:sz="4" w:space="0" w:color="EFEFEF"/>
              <w:bottom w:val="single" w:sz="4" w:space="0" w:color="EFEFEF"/>
              <w:right w:val="single" w:sz="4" w:space="0" w:color="EFEFEF"/>
            </w:tcBorders>
            <w:shd w:val="clear" w:color="auto" w:fill="FAFAFA"/>
            <w:tcMar>
              <w:top w:w="44" w:type="dxa"/>
              <w:left w:w="44" w:type="dxa"/>
              <w:bottom w:w="44" w:type="dxa"/>
              <w:right w:w="44" w:type="dxa"/>
            </w:tcMar>
            <w:hideMark/>
          </w:tcPr>
          <w:p w:rsidR="00610022" w:rsidRPr="00163D6E" w:rsidRDefault="00610022" w:rsidP="00610022">
            <w:pPr>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Empty Activity</w:t>
            </w:r>
          </w:p>
        </w:tc>
        <w:tc>
          <w:tcPr>
            <w:tcW w:w="0" w:type="auto"/>
            <w:tcBorders>
              <w:top w:val="single" w:sz="4" w:space="0" w:color="EFEFEF"/>
              <w:left w:val="single" w:sz="4" w:space="0" w:color="EFEFEF"/>
              <w:bottom w:val="single" w:sz="4" w:space="0" w:color="EFEFEF"/>
              <w:right w:val="single" w:sz="4" w:space="0" w:color="EFEFEF"/>
            </w:tcBorders>
            <w:shd w:val="clear" w:color="auto" w:fill="FAFAFA"/>
            <w:tcMar>
              <w:top w:w="44" w:type="dxa"/>
              <w:left w:w="44" w:type="dxa"/>
              <w:bottom w:w="44" w:type="dxa"/>
              <w:right w:w="44" w:type="dxa"/>
            </w:tcMar>
            <w:hideMark/>
          </w:tcPr>
          <w:p w:rsidR="00610022" w:rsidRPr="00163D6E" w:rsidRDefault="00610022" w:rsidP="00610022">
            <w:pPr>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Used to specify empty action (i.e no execution), can be used as place holders.</w:t>
            </w:r>
          </w:p>
        </w:tc>
      </w:tr>
      <w:tr w:rsidR="00610022" w:rsidRPr="00163D6E" w:rsidTr="00610022">
        <w:tc>
          <w:tcPr>
            <w:tcW w:w="0" w:type="auto"/>
            <w:tcBorders>
              <w:top w:val="single" w:sz="4" w:space="0" w:color="EFEFEF"/>
              <w:left w:val="single" w:sz="4" w:space="0" w:color="EFEFEF"/>
              <w:bottom w:val="single" w:sz="4" w:space="0" w:color="EFEFEF"/>
              <w:right w:val="single" w:sz="4" w:space="0" w:color="EFEFEF"/>
            </w:tcBorders>
            <w:shd w:val="clear" w:color="auto" w:fill="FFFFFF"/>
            <w:tcMar>
              <w:top w:w="44" w:type="dxa"/>
              <w:left w:w="44" w:type="dxa"/>
              <w:bottom w:w="44" w:type="dxa"/>
              <w:right w:w="44" w:type="dxa"/>
            </w:tcMar>
            <w:hideMark/>
          </w:tcPr>
          <w:p w:rsidR="00610022" w:rsidRPr="00163D6E" w:rsidRDefault="00610022" w:rsidP="00610022">
            <w:pPr>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Flow Activity</w:t>
            </w:r>
          </w:p>
        </w:tc>
        <w:tc>
          <w:tcPr>
            <w:tcW w:w="0" w:type="auto"/>
            <w:tcBorders>
              <w:top w:val="single" w:sz="4" w:space="0" w:color="EFEFEF"/>
              <w:left w:val="single" w:sz="4" w:space="0" w:color="EFEFEF"/>
              <w:bottom w:val="single" w:sz="4" w:space="0" w:color="EFEFEF"/>
              <w:right w:val="single" w:sz="4" w:space="0" w:color="EFEFEF"/>
            </w:tcBorders>
            <w:shd w:val="clear" w:color="auto" w:fill="FFFFFF"/>
            <w:tcMar>
              <w:top w:w="44" w:type="dxa"/>
              <w:left w:w="44" w:type="dxa"/>
              <w:bottom w:w="44" w:type="dxa"/>
              <w:right w:w="44" w:type="dxa"/>
            </w:tcMar>
            <w:hideMark/>
          </w:tcPr>
          <w:p w:rsidR="00610022" w:rsidRPr="00163D6E" w:rsidRDefault="00610022" w:rsidP="00610022">
            <w:pPr>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This activity enables you to specify one or more activities to be performed concurrently(parallel flow)</w:t>
            </w:r>
          </w:p>
        </w:tc>
      </w:tr>
      <w:tr w:rsidR="00610022" w:rsidRPr="00163D6E" w:rsidTr="00610022">
        <w:tc>
          <w:tcPr>
            <w:tcW w:w="0" w:type="auto"/>
            <w:tcBorders>
              <w:top w:val="single" w:sz="4" w:space="0" w:color="EFEFEF"/>
              <w:left w:val="single" w:sz="4" w:space="0" w:color="EFEFEF"/>
              <w:bottom w:val="single" w:sz="4" w:space="0" w:color="EFEFEF"/>
              <w:right w:val="single" w:sz="4" w:space="0" w:color="EFEFEF"/>
            </w:tcBorders>
            <w:shd w:val="clear" w:color="auto" w:fill="FAFAFA"/>
            <w:tcMar>
              <w:top w:w="44" w:type="dxa"/>
              <w:left w:w="44" w:type="dxa"/>
              <w:bottom w:w="44" w:type="dxa"/>
              <w:right w:w="44" w:type="dxa"/>
            </w:tcMar>
            <w:hideMark/>
          </w:tcPr>
          <w:p w:rsidR="00610022" w:rsidRPr="00163D6E" w:rsidRDefault="00610022" w:rsidP="00610022">
            <w:pPr>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FlowN</w:t>
            </w:r>
          </w:p>
        </w:tc>
        <w:tc>
          <w:tcPr>
            <w:tcW w:w="0" w:type="auto"/>
            <w:tcBorders>
              <w:top w:val="single" w:sz="4" w:space="0" w:color="EFEFEF"/>
              <w:left w:val="single" w:sz="4" w:space="0" w:color="EFEFEF"/>
              <w:bottom w:val="single" w:sz="4" w:space="0" w:color="EFEFEF"/>
              <w:right w:val="single" w:sz="4" w:space="0" w:color="EFEFEF"/>
            </w:tcBorders>
            <w:shd w:val="clear" w:color="auto" w:fill="FAFAFA"/>
            <w:tcMar>
              <w:top w:w="44" w:type="dxa"/>
              <w:left w:w="44" w:type="dxa"/>
              <w:bottom w:w="44" w:type="dxa"/>
              <w:right w:w="44" w:type="dxa"/>
            </w:tcMar>
            <w:hideMark/>
          </w:tcPr>
          <w:p w:rsidR="00610022" w:rsidRPr="00163D6E" w:rsidRDefault="00610022" w:rsidP="00610022">
            <w:pPr>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 xml:space="preserve">This activity enables you to create multiple parallel flows equal to the </w:t>
            </w:r>
            <w:r w:rsidRPr="00163D6E">
              <w:rPr>
                <w:rFonts w:ascii="Trebuchet MS" w:eastAsia="Times New Roman" w:hAnsi="Trebuchet MS" w:cs="Times New Roman"/>
                <w:color w:val="414141"/>
                <w:lang w:bidi="ar-SA"/>
              </w:rPr>
              <w:lastRenderedPageBreak/>
              <w:t>value of N, which is defined at runtime based on the data available and logic within the process</w:t>
            </w:r>
          </w:p>
        </w:tc>
      </w:tr>
      <w:tr w:rsidR="00610022" w:rsidRPr="00163D6E" w:rsidTr="00610022">
        <w:tc>
          <w:tcPr>
            <w:tcW w:w="0" w:type="auto"/>
            <w:tcBorders>
              <w:top w:val="single" w:sz="4" w:space="0" w:color="EFEFEF"/>
              <w:left w:val="single" w:sz="4" w:space="0" w:color="EFEFEF"/>
              <w:bottom w:val="single" w:sz="4" w:space="0" w:color="EFEFEF"/>
              <w:right w:val="single" w:sz="4" w:space="0" w:color="EFEFEF"/>
            </w:tcBorders>
            <w:shd w:val="clear" w:color="auto" w:fill="FFFFFF"/>
            <w:tcMar>
              <w:top w:w="44" w:type="dxa"/>
              <w:left w:w="44" w:type="dxa"/>
              <w:bottom w:w="44" w:type="dxa"/>
              <w:right w:w="44" w:type="dxa"/>
            </w:tcMar>
            <w:hideMark/>
          </w:tcPr>
          <w:p w:rsidR="00610022" w:rsidRPr="00163D6E" w:rsidRDefault="00610022" w:rsidP="00610022">
            <w:pPr>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lastRenderedPageBreak/>
              <w:t>Invoke</w:t>
            </w:r>
          </w:p>
        </w:tc>
        <w:tc>
          <w:tcPr>
            <w:tcW w:w="0" w:type="auto"/>
            <w:tcBorders>
              <w:top w:val="single" w:sz="4" w:space="0" w:color="EFEFEF"/>
              <w:left w:val="single" w:sz="4" w:space="0" w:color="EFEFEF"/>
              <w:bottom w:val="single" w:sz="4" w:space="0" w:color="EFEFEF"/>
              <w:right w:val="single" w:sz="4" w:space="0" w:color="EFEFEF"/>
            </w:tcBorders>
            <w:shd w:val="clear" w:color="auto" w:fill="FFFFFF"/>
            <w:tcMar>
              <w:top w:w="44" w:type="dxa"/>
              <w:left w:w="44" w:type="dxa"/>
              <w:bottom w:w="44" w:type="dxa"/>
              <w:right w:w="44" w:type="dxa"/>
            </w:tcMar>
            <w:hideMark/>
          </w:tcPr>
          <w:p w:rsidR="00610022" w:rsidRPr="00163D6E" w:rsidRDefault="00610022" w:rsidP="00610022">
            <w:pPr>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Used to invoke an operation in the partner link service.</w:t>
            </w:r>
          </w:p>
        </w:tc>
      </w:tr>
      <w:tr w:rsidR="00610022" w:rsidRPr="00163D6E" w:rsidTr="00610022">
        <w:tc>
          <w:tcPr>
            <w:tcW w:w="0" w:type="auto"/>
            <w:tcBorders>
              <w:top w:val="single" w:sz="4" w:space="0" w:color="EFEFEF"/>
              <w:left w:val="single" w:sz="4" w:space="0" w:color="EFEFEF"/>
              <w:bottom w:val="single" w:sz="4" w:space="0" w:color="EFEFEF"/>
              <w:right w:val="single" w:sz="4" w:space="0" w:color="EFEFEF"/>
            </w:tcBorders>
            <w:shd w:val="clear" w:color="auto" w:fill="FAFAFA"/>
            <w:tcMar>
              <w:top w:w="44" w:type="dxa"/>
              <w:left w:w="44" w:type="dxa"/>
              <w:bottom w:w="44" w:type="dxa"/>
              <w:right w:w="44" w:type="dxa"/>
            </w:tcMar>
            <w:hideMark/>
          </w:tcPr>
          <w:p w:rsidR="00610022" w:rsidRPr="00163D6E" w:rsidRDefault="00610022" w:rsidP="00610022">
            <w:pPr>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Pick Activity</w:t>
            </w:r>
          </w:p>
        </w:tc>
        <w:tc>
          <w:tcPr>
            <w:tcW w:w="0" w:type="auto"/>
            <w:tcBorders>
              <w:top w:val="single" w:sz="4" w:space="0" w:color="EFEFEF"/>
              <w:left w:val="single" w:sz="4" w:space="0" w:color="EFEFEF"/>
              <w:bottom w:val="single" w:sz="4" w:space="0" w:color="EFEFEF"/>
              <w:right w:val="single" w:sz="4" w:space="0" w:color="EFEFEF"/>
            </w:tcBorders>
            <w:shd w:val="clear" w:color="auto" w:fill="FAFAFA"/>
            <w:tcMar>
              <w:top w:w="44" w:type="dxa"/>
              <w:left w:w="44" w:type="dxa"/>
              <w:bottom w:w="44" w:type="dxa"/>
              <w:right w:w="44" w:type="dxa"/>
            </w:tcMar>
            <w:hideMark/>
          </w:tcPr>
          <w:p w:rsidR="00610022" w:rsidRPr="00163D6E" w:rsidRDefault="00610022" w:rsidP="00610022">
            <w:pPr>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This activity waits for the occurrence of one event in a set of events and performs the activity associated with that event. The pick activity works as receive activity and it can be used to receive messages from different operations. You can also specify the onAlaram branch to time out while waiting to receive a message.</w:t>
            </w:r>
          </w:p>
        </w:tc>
      </w:tr>
      <w:tr w:rsidR="00610022" w:rsidRPr="00163D6E" w:rsidTr="00610022">
        <w:tc>
          <w:tcPr>
            <w:tcW w:w="0" w:type="auto"/>
            <w:tcBorders>
              <w:top w:val="single" w:sz="4" w:space="0" w:color="EFEFEF"/>
              <w:left w:val="single" w:sz="4" w:space="0" w:color="EFEFEF"/>
              <w:bottom w:val="single" w:sz="4" w:space="0" w:color="EFEFEF"/>
              <w:right w:val="single" w:sz="4" w:space="0" w:color="EFEFEF"/>
            </w:tcBorders>
            <w:shd w:val="clear" w:color="auto" w:fill="FFFFFF"/>
            <w:tcMar>
              <w:top w:w="44" w:type="dxa"/>
              <w:left w:w="44" w:type="dxa"/>
              <w:bottom w:w="44" w:type="dxa"/>
              <w:right w:w="44" w:type="dxa"/>
            </w:tcMar>
            <w:hideMark/>
          </w:tcPr>
          <w:p w:rsidR="00610022" w:rsidRPr="00163D6E" w:rsidRDefault="00610022" w:rsidP="00610022">
            <w:pPr>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Receive</w:t>
            </w:r>
          </w:p>
        </w:tc>
        <w:tc>
          <w:tcPr>
            <w:tcW w:w="0" w:type="auto"/>
            <w:tcBorders>
              <w:top w:val="single" w:sz="4" w:space="0" w:color="EFEFEF"/>
              <w:left w:val="single" w:sz="4" w:space="0" w:color="EFEFEF"/>
              <w:bottom w:val="single" w:sz="4" w:space="0" w:color="EFEFEF"/>
              <w:right w:val="single" w:sz="4" w:space="0" w:color="EFEFEF"/>
            </w:tcBorders>
            <w:shd w:val="clear" w:color="auto" w:fill="FFFFFF"/>
            <w:tcMar>
              <w:top w:w="44" w:type="dxa"/>
              <w:left w:w="44" w:type="dxa"/>
              <w:bottom w:w="44" w:type="dxa"/>
              <w:right w:w="44" w:type="dxa"/>
            </w:tcMar>
            <w:hideMark/>
          </w:tcPr>
          <w:p w:rsidR="00610022" w:rsidRPr="00163D6E" w:rsidRDefault="00610022" w:rsidP="00610022">
            <w:pPr>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This activity used to receive a message from the partner link.</w:t>
            </w:r>
          </w:p>
        </w:tc>
      </w:tr>
      <w:tr w:rsidR="00610022" w:rsidRPr="00163D6E" w:rsidTr="00610022">
        <w:tc>
          <w:tcPr>
            <w:tcW w:w="0" w:type="auto"/>
            <w:tcBorders>
              <w:top w:val="single" w:sz="4" w:space="0" w:color="EFEFEF"/>
              <w:left w:val="single" w:sz="4" w:space="0" w:color="EFEFEF"/>
              <w:bottom w:val="single" w:sz="4" w:space="0" w:color="EFEFEF"/>
              <w:right w:val="single" w:sz="4" w:space="0" w:color="EFEFEF"/>
            </w:tcBorders>
            <w:shd w:val="clear" w:color="auto" w:fill="FAFAFA"/>
            <w:tcMar>
              <w:top w:w="44" w:type="dxa"/>
              <w:left w:w="44" w:type="dxa"/>
              <w:bottom w:w="44" w:type="dxa"/>
              <w:right w:w="44" w:type="dxa"/>
            </w:tcMar>
            <w:hideMark/>
          </w:tcPr>
          <w:p w:rsidR="00610022" w:rsidRPr="00163D6E" w:rsidRDefault="00610022" w:rsidP="00610022">
            <w:pPr>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Reply</w:t>
            </w:r>
          </w:p>
        </w:tc>
        <w:tc>
          <w:tcPr>
            <w:tcW w:w="0" w:type="auto"/>
            <w:tcBorders>
              <w:top w:val="single" w:sz="4" w:space="0" w:color="EFEFEF"/>
              <w:left w:val="single" w:sz="4" w:space="0" w:color="EFEFEF"/>
              <w:bottom w:val="single" w:sz="4" w:space="0" w:color="EFEFEF"/>
              <w:right w:val="single" w:sz="4" w:space="0" w:color="EFEFEF"/>
            </w:tcBorders>
            <w:shd w:val="clear" w:color="auto" w:fill="FAFAFA"/>
            <w:tcMar>
              <w:top w:w="44" w:type="dxa"/>
              <w:left w:w="44" w:type="dxa"/>
              <w:bottom w:w="44" w:type="dxa"/>
              <w:right w:w="44" w:type="dxa"/>
            </w:tcMar>
            <w:hideMark/>
          </w:tcPr>
          <w:p w:rsidR="00610022" w:rsidRPr="00163D6E" w:rsidRDefault="00610022" w:rsidP="00610022">
            <w:pPr>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This activity allows the process to send a message in re ply to a message that was received through a receive activity.</w:t>
            </w:r>
          </w:p>
        </w:tc>
      </w:tr>
      <w:tr w:rsidR="00610022" w:rsidRPr="00163D6E" w:rsidTr="00610022">
        <w:tc>
          <w:tcPr>
            <w:tcW w:w="0" w:type="auto"/>
            <w:tcBorders>
              <w:top w:val="single" w:sz="4" w:space="0" w:color="EFEFEF"/>
              <w:left w:val="single" w:sz="4" w:space="0" w:color="EFEFEF"/>
              <w:bottom w:val="single" w:sz="4" w:space="0" w:color="EFEFEF"/>
              <w:right w:val="single" w:sz="4" w:space="0" w:color="EFEFEF"/>
            </w:tcBorders>
            <w:shd w:val="clear" w:color="auto" w:fill="FFFFFF"/>
            <w:tcMar>
              <w:top w:w="44" w:type="dxa"/>
              <w:left w:w="44" w:type="dxa"/>
              <w:bottom w:w="44" w:type="dxa"/>
              <w:right w:w="44" w:type="dxa"/>
            </w:tcMar>
            <w:hideMark/>
          </w:tcPr>
          <w:p w:rsidR="00610022" w:rsidRPr="00163D6E" w:rsidRDefault="00610022" w:rsidP="00610022">
            <w:pPr>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Rethrow</w:t>
            </w:r>
          </w:p>
        </w:tc>
        <w:tc>
          <w:tcPr>
            <w:tcW w:w="0" w:type="auto"/>
            <w:tcBorders>
              <w:top w:val="single" w:sz="4" w:space="0" w:color="EFEFEF"/>
              <w:left w:val="single" w:sz="4" w:space="0" w:color="EFEFEF"/>
              <w:bottom w:val="single" w:sz="4" w:space="0" w:color="EFEFEF"/>
              <w:right w:val="single" w:sz="4" w:space="0" w:color="EFEFEF"/>
            </w:tcBorders>
            <w:shd w:val="clear" w:color="auto" w:fill="FFFFFF"/>
            <w:tcMar>
              <w:top w:w="44" w:type="dxa"/>
              <w:left w:w="44" w:type="dxa"/>
              <w:bottom w:w="44" w:type="dxa"/>
              <w:right w:w="44" w:type="dxa"/>
            </w:tcMar>
            <w:hideMark/>
          </w:tcPr>
          <w:p w:rsidR="00610022" w:rsidRPr="00163D6E" w:rsidRDefault="00610022" w:rsidP="00610022">
            <w:pPr>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This activity enables you to rethrow a fault originally captured by the immediately enclosing fault handler.</w:t>
            </w:r>
          </w:p>
        </w:tc>
      </w:tr>
      <w:tr w:rsidR="00610022" w:rsidRPr="00163D6E" w:rsidTr="00610022">
        <w:tc>
          <w:tcPr>
            <w:tcW w:w="0" w:type="auto"/>
            <w:tcBorders>
              <w:top w:val="single" w:sz="4" w:space="0" w:color="EFEFEF"/>
              <w:left w:val="single" w:sz="4" w:space="0" w:color="EFEFEF"/>
              <w:bottom w:val="single" w:sz="4" w:space="0" w:color="EFEFEF"/>
              <w:right w:val="single" w:sz="4" w:space="0" w:color="EFEFEF"/>
            </w:tcBorders>
            <w:shd w:val="clear" w:color="auto" w:fill="FAFAFA"/>
            <w:tcMar>
              <w:top w:w="44" w:type="dxa"/>
              <w:left w:w="44" w:type="dxa"/>
              <w:bottom w:w="44" w:type="dxa"/>
              <w:right w:w="44" w:type="dxa"/>
            </w:tcMar>
            <w:hideMark/>
          </w:tcPr>
          <w:p w:rsidR="00610022" w:rsidRPr="00163D6E" w:rsidRDefault="00610022" w:rsidP="00610022">
            <w:pPr>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Scope</w:t>
            </w:r>
          </w:p>
        </w:tc>
        <w:tc>
          <w:tcPr>
            <w:tcW w:w="0" w:type="auto"/>
            <w:tcBorders>
              <w:top w:val="single" w:sz="4" w:space="0" w:color="EFEFEF"/>
              <w:left w:val="single" w:sz="4" w:space="0" w:color="EFEFEF"/>
              <w:bottom w:val="single" w:sz="4" w:space="0" w:color="EFEFEF"/>
              <w:right w:val="single" w:sz="4" w:space="0" w:color="EFEFEF"/>
            </w:tcBorders>
            <w:shd w:val="clear" w:color="auto" w:fill="FAFAFA"/>
            <w:tcMar>
              <w:top w:w="44" w:type="dxa"/>
              <w:left w:w="44" w:type="dxa"/>
              <w:bottom w:w="44" w:type="dxa"/>
              <w:right w:w="44" w:type="dxa"/>
            </w:tcMar>
            <w:hideMark/>
          </w:tcPr>
          <w:p w:rsidR="00610022" w:rsidRPr="00163D6E" w:rsidRDefault="00610022" w:rsidP="00610022">
            <w:pPr>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This activity consists of a collection of nested activities that can have their own local variables, fault handlers, compensation handlers, and soon. A scope activity is analogous to a {} block in a programming language</w:t>
            </w:r>
          </w:p>
        </w:tc>
      </w:tr>
      <w:tr w:rsidR="00610022" w:rsidRPr="00163D6E" w:rsidTr="00610022">
        <w:tc>
          <w:tcPr>
            <w:tcW w:w="0" w:type="auto"/>
            <w:tcBorders>
              <w:top w:val="single" w:sz="4" w:space="0" w:color="EFEFEF"/>
              <w:left w:val="single" w:sz="4" w:space="0" w:color="EFEFEF"/>
              <w:bottom w:val="single" w:sz="4" w:space="0" w:color="EFEFEF"/>
              <w:right w:val="single" w:sz="4" w:space="0" w:color="EFEFEF"/>
            </w:tcBorders>
            <w:shd w:val="clear" w:color="auto" w:fill="FFFFFF"/>
            <w:tcMar>
              <w:top w:w="44" w:type="dxa"/>
              <w:left w:w="44" w:type="dxa"/>
              <w:bottom w:w="44" w:type="dxa"/>
              <w:right w:w="44" w:type="dxa"/>
            </w:tcMar>
            <w:hideMark/>
          </w:tcPr>
          <w:p w:rsidR="00610022" w:rsidRPr="00163D6E" w:rsidRDefault="00610022" w:rsidP="00610022">
            <w:pPr>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Switch</w:t>
            </w:r>
          </w:p>
        </w:tc>
        <w:tc>
          <w:tcPr>
            <w:tcW w:w="0" w:type="auto"/>
            <w:tcBorders>
              <w:top w:val="single" w:sz="4" w:space="0" w:color="EFEFEF"/>
              <w:left w:val="single" w:sz="4" w:space="0" w:color="EFEFEF"/>
              <w:bottom w:val="single" w:sz="4" w:space="0" w:color="EFEFEF"/>
              <w:right w:val="single" w:sz="4" w:space="0" w:color="EFEFEF"/>
            </w:tcBorders>
            <w:shd w:val="clear" w:color="auto" w:fill="FFFFFF"/>
            <w:tcMar>
              <w:top w:w="44" w:type="dxa"/>
              <w:left w:w="44" w:type="dxa"/>
              <w:bottom w:w="44" w:type="dxa"/>
              <w:right w:w="44" w:type="dxa"/>
            </w:tcMar>
            <w:hideMark/>
          </w:tcPr>
          <w:p w:rsidR="00610022" w:rsidRPr="00163D6E" w:rsidRDefault="00610022" w:rsidP="00610022">
            <w:pPr>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Used to perform conditional processing.</w:t>
            </w:r>
          </w:p>
        </w:tc>
      </w:tr>
      <w:tr w:rsidR="00610022" w:rsidRPr="00163D6E" w:rsidTr="00610022">
        <w:tc>
          <w:tcPr>
            <w:tcW w:w="0" w:type="auto"/>
            <w:tcBorders>
              <w:top w:val="single" w:sz="4" w:space="0" w:color="EFEFEF"/>
              <w:left w:val="single" w:sz="4" w:space="0" w:color="EFEFEF"/>
              <w:bottom w:val="single" w:sz="4" w:space="0" w:color="EFEFEF"/>
              <w:right w:val="single" w:sz="4" w:space="0" w:color="EFEFEF"/>
            </w:tcBorders>
            <w:shd w:val="clear" w:color="auto" w:fill="FAFAFA"/>
            <w:tcMar>
              <w:top w:w="44" w:type="dxa"/>
              <w:left w:w="44" w:type="dxa"/>
              <w:bottom w:w="44" w:type="dxa"/>
              <w:right w:w="44" w:type="dxa"/>
            </w:tcMar>
            <w:hideMark/>
          </w:tcPr>
          <w:p w:rsidR="00610022" w:rsidRPr="00163D6E" w:rsidRDefault="00610022" w:rsidP="00610022">
            <w:pPr>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Terminate</w:t>
            </w:r>
          </w:p>
        </w:tc>
        <w:tc>
          <w:tcPr>
            <w:tcW w:w="0" w:type="auto"/>
            <w:tcBorders>
              <w:top w:val="single" w:sz="4" w:space="0" w:color="EFEFEF"/>
              <w:left w:val="single" w:sz="4" w:space="0" w:color="EFEFEF"/>
              <w:bottom w:val="single" w:sz="4" w:space="0" w:color="EFEFEF"/>
              <w:right w:val="single" w:sz="4" w:space="0" w:color="EFEFEF"/>
            </w:tcBorders>
            <w:shd w:val="clear" w:color="auto" w:fill="FAFAFA"/>
            <w:tcMar>
              <w:top w:w="44" w:type="dxa"/>
              <w:left w:w="44" w:type="dxa"/>
              <w:bottom w:w="44" w:type="dxa"/>
              <w:right w:w="44" w:type="dxa"/>
            </w:tcMar>
            <w:hideMark/>
          </w:tcPr>
          <w:p w:rsidR="00610022" w:rsidRPr="00163D6E" w:rsidRDefault="00610022" w:rsidP="00610022">
            <w:pPr>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A terminate activity enables you to end the tasks of an activity (for example, the fault handling tasks in a catch branch)</w:t>
            </w:r>
          </w:p>
        </w:tc>
      </w:tr>
      <w:tr w:rsidR="00610022" w:rsidRPr="00163D6E" w:rsidTr="00610022">
        <w:tc>
          <w:tcPr>
            <w:tcW w:w="0" w:type="auto"/>
            <w:tcBorders>
              <w:top w:val="single" w:sz="4" w:space="0" w:color="EFEFEF"/>
              <w:left w:val="single" w:sz="4" w:space="0" w:color="EFEFEF"/>
              <w:bottom w:val="single" w:sz="4" w:space="0" w:color="EFEFEF"/>
              <w:right w:val="single" w:sz="4" w:space="0" w:color="EFEFEF"/>
            </w:tcBorders>
            <w:shd w:val="clear" w:color="auto" w:fill="FFFFFF"/>
            <w:tcMar>
              <w:top w:w="44" w:type="dxa"/>
              <w:left w:w="44" w:type="dxa"/>
              <w:bottom w:w="44" w:type="dxa"/>
              <w:right w:w="44" w:type="dxa"/>
            </w:tcMar>
            <w:hideMark/>
          </w:tcPr>
          <w:p w:rsidR="00610022" w:rsidRPr="00163D6E" w:rsidRDefault="00610022" w:rsidP="00610022">
            <w:pPr>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Throw</w:t>
            </w:r>
          </w:p>
        </w:tc>
        <w:tc>
          <w:tcPr>
            <w:tcW w:w="0" w:type="auto"/>
            <w:tcBorders>
              <w:top w:val="single" w:sz="4" w:space="0" w:color="EFEFEF"/>
              <w:left w:val="single" w:sz="4" w:space="0" w:color="EFEFEF"/>
              <w:bottom w:val="single" w:sz="4" w:space="0" w:color="EFEFEF"/>
              <w:right w:val="single" w:sz="4" w:space="0" w:color="EFEFEF"/>
            </w:tcBorders>
            <w:shd w:val="clear" w:color="auto" w:fill="FFFFFF"/>
            <w:tcMar>
              <w:top w:w="44" w:type="dxa"/>
              <w:left w:w="44" w:type="dxa"/>
              <w:bottom w:w="44" w:type="dxa"/>
              <w:right w:w="44" w:type="dxa"/>
            </w:tcMar>
            <w:hideMark/>
          </w:tcPr>
          <w:p w:rsidR="00610022" w:rsidRPr="00163D6E" w:rsidRDefault="00610022" w:rsidP="00610022">
            <w:pPr>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This activity generates a fault from inside the business process and throws the fault.</w:t>
            </w:r>
          </w:p>
        </w:tc>
      </w:tr>
      <w:tr w:rsidR="00610022" w:rsidRPr="00163D6E" w:rsidTr="00610022">
        <w:tc>
          <w:tcPr>
            <w:tcW w:w="0" w:type="auto"/>
            <w:tcBorders>
              <w:top w:val="single" w:sz="4" w:space="0" w:color="EFEFEF"/>
              <w:left w:val="single" w:sz="4" w:space="0" w:color="EFEFEF"/>
              <w:bottom w:val="single" w:sz="4" w:space="0" w:color="EFEFEF"/>
              <w:right w:val="single" w:sz="4" w:space="0" w:color="EFEFEF"/>
            </w:tcBorders>
            <w:shd w:val="clear" w:color="auto" w:fill="FAFAFA"/>
            <w:tcMar>
              <w:top w:w="44" w:type="dxa"/>
              <w:left w:w="44" w:type="dxa"/>
              <w:bottom w:w="44" w:type="dxa"/>
              <w:right w:w="44" w:type="dxa"/>
            </w:tcMar>
            <w:hideMark/>
          </w:tcPr>
          <w:p w:rsidR="00610022" w:rsidRPr="00163D6E" w:rsidRDefault="00610022" w:rsidP="00610022">
            <w:pPr>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Transform</w:t>
            </w:r>
          </w:p>
        </w:tc>
        <w:tc>
          <w:tcPr>
            <w:tcW w:w="0" w:type="auto"/>
            <w:tcBorders>
              <w:top w:val="single" w:sz="4" w:space="0" w:color="EFEFEF"/>
              <w:left w:val="single" w:sz="4" w:space="0" w:color="EFEFEF"/>
              <w:bottom w:val="single" w:sz="4" w:space="0" w:color="EFEFEF"/>
              <w:right w:val="single" w:sz="4" w:space="0" w:color="EFEFEF"/>
            </w:tcBorders>
            <w:shd w:val="clear" w:color="auto" w:fill="FAFAFA"/>
            <w:tcMar>
              <w:top w:w="44" w:type="dxa"/>
              <w:left w:w="44" w:type="dxa"/>
              <w:bottom w:w="44" w:type="dxa"/>
              <w:right w:w="44" w:type="dxa"/>
            </w:tcMar>
            <w:hideMark/>
          </w:tcPr>
          <w:p w:rsidR="00610022" w:rsidRPr="00163D6E" w:rsidRDefault="00610022" w:rsidP="00610022">
            <w:pPr>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This activity enables you to create a transformation that maps source elements to target elements. Transform activities generated the XSLT file.</w:t>
            </w:r>
          </w:p>
        </w:tc>
      </w:tr>
      <w:tr w:rsidR="00610022" w:rsidRPr="00163D6E" w:rsidTr="00610022">
        <w:tc>
          <w:tcPr>
            <w:tcW w:w="0" w:type="auto"/>
            <w:tcBorders>
              <w:top w:val="single" w:sz="4" w:space="0" w:color="EFEFEF"/>
              <w:left w:val="single" w:sz="4" w:space="0" w:color="EFEFEF"/>
              <w:bottom w:val="single" w:sz="4" w:space="0" w:color="EFEFEF"/>
              <w:right w:val="single" w:sz="4" w:space="0" w:color="EFEFEF"/>
            </w:tcBorders>
            <w:shd w:val="clear" w:color="auto" w:fill="FFFFFF"/>
            <w:tcMar>
              <w:top w:w="44" w:type="dxa"/>
              <w:left w:w="44" w:type="dxa"/>
              <w:bottom w:w="44" w:type="dxa"/>
              <w:right w:w="44" w:type="dxa"/>
            </w:tcMar>
            <w:hideMark/>
          </w:tcPr>
          <w:p w:rsidR="00610022" w:rsidRPr="00163D6E" w:rsidRDefault="00610022" w:rsidP="00610022">
            <w:pPr>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Wait</w:t>
            </w:r>
          </w:p>
        </w:tc>
        <w:tc>
          <w:tcPr>
            <w:tcW w:w="0" w:type="auto"/>
            <w:tcBorders>
              <w:top w:val="single" w:sz="4" w:space="0" w:color="EFEFEF"/>
              <w:left w:val="single" w:sz="4" w:space="0" w:color="EFEFEF"/>
              <w:bottom w:val="single" w:sz="4" w:space="0" w:color="EFEFEF"/>
              <w:right w:val="single" w:sz="4" w:space="0" w:color="EFEFEF"/>
            </w:tcBorders>
            <w:shd w:val="clear" w:color="auto" w:fill="FFFFFF"/>
            <w:tcMar>
              <w:top w:w="44" w:type="dxa"/>
              <w:left w:w="44" w:type="dxa"/>
              <w:bottom w:w="44" w:type="dxa"/>
              <w:right w:w="44" w:type="dxa"/>
            </w:tcMar>
            <w:hideMark/>
          </w:tcPr>
          <w:p w:rsidR="00610022" w:rsidRPr="00163D6E" w:rsidRDefault="00610022" w:rsidP="00610022">
            <w:pPr>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This activity allows a process to specify a delay fora certain period</w:t>
            </w:r>
          </w:p>
        </w:tc>
      </w:tr>
      <w:tr w:rsidR="00610022" w:rsidRPr="00163D6E" w:rsidTr="00610022">
        <w:tc>
          <w:tcPr>
            <w:tcW w:w="0" w:type="auto"/>
            <w:tcBorders>
              <w:top w:val="single" w:sz="4" w:space="0" w:color="EFEFEF"/>
              <w:left w:val="single" w:sz="4" w:space="0" w:color="EFEFEF"/>
              <w:bottom w:val="single" w:sz="4" w:space="0" w:color="EFEFEF"/>
              <w:right w:val="single" w:sz="4" w:space="0" w:color="EFEFEF"/>
            </w:tcBorders>
            <w:shd w:val="clear" w:color="auto" w:fill="FAFAFA"/>
            <w:tcMar>
              <w:top w:w="44" w:type="dxa"/>
              <w:left w:w="44" w:type="dxa"/>
              <w:bottom w:w="44" w:type="dxa"/>
              <w:right w:w="44" w:type="dxa"/>
            </w:tcMar>
            <w:hideMark/>
          </w:tcPr>
          <w:p w:rsidR="00610022" w:rsidRPr="00163D6E" w:rsidRDefault="00610022" w:rsidP="00610022">
            <w:pPr>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While</w:t>
            </w:r>
          </w:p>
        </w:tc>
        <w:tc>
          <w:tcPr>
            <w:tcW w:w="0" w:type="auto"/>
            <w:tcBorders>
              <w:top w:val="single" w:sz="4" w:space="0" w:color="EFEFEF"/>
              <w:left w:val="single" w:sz="4" w:space="0" w:color="EFEFEF"/>
              <w:bottom w:val="single" w:sz="4" w:space="0" w:color="EFEFEF"/>
              <w:right w:val="single" w:sz="4" w:space="0" w:color="EFEFEF"/>
            </w:tcBorders>
            <w:shd w:val="clear" w:color="auto" w:fill="FAFAFA"/>
            <w:tcMar>
              <w:top w:w="44" w:type="dxa"/>
              <w:left w:w="44" w:type="dxa"/>
              <w:bottom w:w="44" w:type="dxa"/>
              <w:right w:w="44" w:type="dxa"/>
            </w:tcMar>
            <w:hideMark/>
          </w:tcPr>
          <w:p w:rsidR="00610022" w:rsidRPr="00163D6E" w:rsidRDefault="00610022" w:rsidP="00610022">
            <w:pPr>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This activity supports repeated performance of a specified iterative activity</w:t>
            </w:r>
          </w:p>
        </w:tc>
      </w:tr>
    </w:tbl>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0863A5"/>
          <w:lang w:bidi="ar-SA"/>
        </w:rPr>
        <w:t>Mediator :</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62</w:t>
      </w:r>
      <w:r w:rsidRPr="00163D6E">
        <w:rPr>
          <w:rFonts w:ascii="Trebuchet MS" w:eastAsia="Times New Roman" w:hAnsi="Trebuchet MS" w:cs="Times New Roman"/>
          <w:b/>
          <w:bCs/>
          <w:color w:val="0863A5"/>
          <w:lang w:bidi="ar-SA"/>
        </w:rPr>
        <w:t> What is Mediator?</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Oracle Mediator is a service component of the Oracle SOA Suite that provides mediation capabilities such as selective routing, transformation, and validation capabilities, along with various message exchange patterns, such as synchronous, asynchronous, and event publishing or subscriptions.</w:t>
      </w:r>
      <w:r w:rsidRPr="00163D6E">
        <w:rPr>
          <w:rFonts w:ascii="Trebuchet MS" w:eastAsia="Times New Roman" w:hAnsi="Trebuchet MS" w:cs="Times New Roman"/>
          <w:color w:val="414141"/>
          <w:lang w:bidi="ar-SA"/>
        </w:rPr>
        <w:br/>
        <w:t>Oracle Mediator provides a lightweight framework to mediate between various components within a composite application. Oracle Mediator converts data to facilitate communication between different interfaces exposed by different components that are wired to build a SOA composite application.</w:t>
      </w:r>
      <w:r w:rsidRPr="00163D6E">
        <w:rPr>
          <w:rFonts w:ascii="Trebuchet MS" w:eastAsia="Times New Roman" w:hAnsi="Trebuchet MS" w:cs="Times New Roman"/>
          <w:color w:val="414141"/>
          <w:lang w:bidi="ar-SA"/>
        </w:rPr>
        <w:br/>
        <w:t>For example, Oracle Mediator can accept data contained in a text file from an application or service, transform it into a format appropriate for updating a database that serves as a customer repository, and then route and deliver the data to that database.</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63</w:t>
      </w:r>
      <w:r w:rsidRPr="00163D6E">
        <w:rPr>
          <w:rFonts w:ascii="Trebuchet MS" w:eastAsia="Times New Roman" w:hAnsi="Trebuchet MS" w:cs="Times New Roman"/>
          <w:b/>
          <w:bCs/>
          <w:color w:val="0863A5"/>
          <w:lang w:bidi="ar-SA"/>
        </w:rPr>
        <w:t> Difference between ESB and Mediator?</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lastRenderedPageBreak/>
        <w:t>In 10g for routing, separate router need to keep along with ESB for routing and filter expressions. Where as in l1g mediator contains routing rules and filter expressions itself.</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64</w:t>
      </w:r>
      <w:r w:rsidRPr="00163D6E">
        <w:rPr>
          <w:rFonts w:ascii="Trebuchet MS" w:eastAsia="Times New Roman" w:hAnsi="Trebuchet MS" w:cs="Times New Roman"/>
          <w:b/>
          <w:bCs/>
          <w:color w:val="0863A5"/>
          <w:lang w:bidi="ar-SA"/>
        </w:rPr>
        <w:t> Difference between Mediator &amp; OSB?</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OSB is all together different tool which is used for integration like SOA but the main purpose of OSB is to route the information and same we can do with mediator. The main difference two is, we go for Mediator when we want to route information between different components inside composite and go for OSB when we want to route the information between composites. Mediator is used light weight mediation and OSB is used for heavy weight mediation.</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65</w:t>
      </w:r>
      <w:r w:rsidRPr="00163D6E">
        <w:rPr>
          <w:rFonts w:ascii="Trebuchet MS" w:eastAsia="Times New Roman" w:hAnsi="Trebuchet MS" w:cs="Times New Roman"/>
          <w:b/>
          <w:bCs/>
          <w:color w:val="0863A5"/>
          <w:lang w:bidi="ar-SA"/>
        </w:rPr>
        <w:t> What is echo in Oracle Mediator?</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The purpose of the echo option is to expose all the Oracle Mediator functionality as a callable service without having to route it to any other service. For example, you can call an Oracle Mediator to perform a transformation, a validation, or an assignment, and then echo the Oracle Mediator back to your application without routing it anywhere else. For synchronous operations with a conditional filter, the echo option does not return a response to the caller when the filter condition is set to false. Instead, it returns a null response. The echo option is available for asynchronous operations only if the Oracle Mediator interface has a callback operation. In this case, the echo is run on a separate thread.</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66</w:t>
      </w:r>
      <w:r w:rsidRPr="00163D6E">
        <w:rPr>
          <w:rFonts w:ascii="Trebuchet MS" w:eastAsia="Times New Roman" w:hAnsi="Trebuchet MS" w:cs="Times New Roman"/>
          <w:b/>
          <w:bCs/>
          <w:color w:val="0863A5"/>
          <w:lang w:bidi="ar-SA"/>
        </w:rPr>
        <w:t> What is resequencing in Mediator?</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The resequencing feature of the Oracle Mediator reorders sets of messages that might arrive to the Oracle Mediator in the wrong sequence. You can define resequencing for all operations in an Oracle Mediator or for a specific operation.</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67</w:t>
      </w:r>
      <w:r w:rsidRPr="00163D6E">
        <w:rPr>
          <w:rFonts w:ascii="Trebuchet MS" w:eastAsia="Times New Roman" w:hAnsi="Trebuchet MS" w:cs="Times New Roman"/>
          <w:b/>
          <w:bCs/>
          <w:color w:val="0863A5"/>
          <w:lang w:bidi="ar-SA"/>
        </w:rPr>
        <w:t> Resequencing options available in mediator?</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Standard (based on input Id) FIFO(based on time) Best Efforts</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68</w:t>
      </w:r>
      <w:r w:rsidRPr="00163D6E">
        <w:rPr>
          <w:rFonts w:ascii="Trebuchet MS" w:eastAsia="Times New Roman" w:hAnsi="Trebuchet MS" w:cs="Times New Roman"/>
          <w:b/>
          <w:bCs/>
          <w:color w:val="0863A5"/>
          <w:lang w:bidi="ar-SA"/>
        </w:rPr>
        <w:t> Types of routing exist in Mediator?</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Static &amp; Dynamic Routing.</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69</w:t>
      </w:r>
      <w:r w:rsidRPr="00163D6E">
        <w:rPr>
          <w:rFonts w:ascii="Trebuchet MS" w:eastAsia="Times New Roman" w:hAnsi="Trebuchet MS" w:cs="Times New Roman"/>
          <w:b/>
          <w:bCs/>
          <w:color w:val="0863A5"/>
          <w:lang w:bidi="ar-SA"/>
        </w:rPr>
        <w:t> Types of Static Routing rules?</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Sequential &amp; Parallel</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70</w:t>
      </w:r>
      <w:r w:rsidRPr="00163D6E">
        <w:rPr>
          <w:rFonts w:ascii="Trebuchet MS" w:eastAsia="Times New Roman" w:hAnsi="Trebuchet MS" w:cs="Times New Roman"/>
          <w:b/>
          <w:bCs/>
          <w:color w:val="0863A5"/>
          <w:lang w:bidi="ar-SA"/>
        </w:rPr>
        <w:t> Which static routing rule support fault policy?</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Parallel rules only.</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71</w:t>
      </w:r>
      <w:r w:rsidRPr="00163D6E">
        <w:rPr>
          <w:rFonts w:ascii="Trebuchet MS" w:eastAsia="Times New Roman" w:hAnsi="Trebuchet MS" w:cs="Times New Roman"/>
          <w:b/>
          <w:bCs/>
          <w:color w:val="0863A5"/>
          <w:lang w:bidi="ar-SA"/>
        </w:rPr>
        <w:t> How many faults can Oracle Mediator service engine throw?</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Only One</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72</w:t>
      </w:r>
      <w:r w:rsidRPr="00163D6E">
        <w:rPr>
          <w:rFonts w:ascii="Trebuchet MS" w:eastAsia="Times New Roman" w:hAnsi="Trebuchet MS" w:cs="Times New Roman"/>
          <w:b/>
          <w:bCs/>
          <w:color w:val="0863A5"/>
          <w:lang w:bidi="ar-SA"/>
        </w:rPr>
        <w:t> What is Dynamic Routing in Mediator?</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A dynamic routing rule lets you extemalize the routing logic to an Oracle Rules Dictionary, which in turn enables dynamic modification of the routing logic in a routing rule. When you choose to create dynamic routing rule then it creates a new business rule service component that is wired to the Oracle Mediator service component within the SOA composite of the Oracle Mediator service component. The business rule service component includes a rule dictionary. The rule dictionary is a metadata container for the rule engine artifacts, such as fact types, rulesets, rules, decision tables and so on. Inside routing rules, you need to set endpoint URI.</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lastRenderedPageBreak/>
        <w:t>73</w:t>
      </w:r>
      <w:r w:rsidRPr="00163D6E">
        <w:rPr>
          <w:rFonts w:ascii="Trebuchet MS" w:eastAsia="Times New Roman" w:hAnsi="Trebuchet MS" w:cs="Times New Roman"/>
          <w:b/>
          <w:bCs/>
          <w:color w:val="0863A5"/>
          <w:lang w:bidi="ar-SA"/>
        </w:rPr>
        <w:t> What are the features in Mediator?</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Oracle Mediator provides the following features:</w:t>
      </w:r>
    </w:p>
    <w:p w:rsidR="00610022" w:rsidRPr="00163D6E" w:rsidRDefault="00610022" w:rsidP="00610022">
      <w:pPr>
        <w:numPr>
          <w:ilvl w:val="0"/>
          <w:numId w:val="12"/>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Content-Based and Header-Based Routing</w:t>
      </w:r>
    </w:p>
    <w:p w:rsidR="00610022" w:rsidRPr="00163D6E" w:rsidRDefault="00610022" w:rsidP="00610022">
      <w:pPr>
        <w:numPr>
          <w:ilvl w:val="0"/>
          <w:numId w:val="12"/>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Synchronous and Asynchronous Interactions</w:t>
      </w:r>
    </w:p>
    <w:p w:rsidR="00610022" w:rsidRPr="00163D6E" w:rsidRDefault="00610022" w:rsidP="00610022">
      <w:pPr>
        <w:numPr>
          <w:ilvl w:val="0"/>
          <w:numId w:val="12"/>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Sequential and Parallel Routing of Messages</w:t>
      </w:r>
    </w:p>
    <w:p w:rsidR="00610022" w:rsidRPr="00163D6E" w:rsidRDefault="00610022" w:rsidP="00610022">
      <w:pPr>
        <w:numPr>
          <w:ilvl w:val="0"/>
          <w:numId w:val="12"/>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Transformations</w:t>
      </w:r>
    </w:p>
    <w:p w:rsidR="00610022" w:rsidRPr="00163D6E" w:rsidRDefault="00610022" w:rsidP="00610022">
      <w:pPr>
        <w:numPr>
          <w:ilvl w:val="0"/>
          <w:numId w:val="12"/>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Validations</w:t>
      </w:r>
    </w:p>
    <w:p w:rsidR="00610022" w:rsidRPr="00163D6E" w:rsidRDefault="00610022" w:rsidP="00610022">
      <w:pPr>
        <w:numPr>
          <w:ilvl w:val="0"/>
          <w:numId w:val="12"/>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Java Callouts</w:t>
      </w:r>
    </w:p>
    <w:p w:rsidR="00610022" w:rsidRPr="00163D6E" w:rsidRDefault="00610022" w:rsidP="00610022">
      <w:pPr>
        <w:numPr>
          <w:ilvl w:val="0"/>
          <w:numId w:val="12"/>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Event Handling</w:t>
      </w:r>
    </w:p>
    <w:p w:rsidR="00610022" w:rsidRPr="00163D6E" w:rsidRDefault="00610022" w:rsidP="00610022">
      <w:pPr>
        <w:numPr>
          <w:ilvl w:val="0"/>
          <w:numId w:val="12"/>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Dynamic Routing</w:t>
      </w:r>
    </w:p>
    <w:p w:rsidR="00610022" w:rsidRPr="00163D6E" w:rsidRDefault="00610022" w:rsidP="00610022">
      <w:pPr>
        <w:numPr>
          <w:ilvl w:val="0"/>
          <w:numId w:val="12"/>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Error Handling</w:t>
      </w:r>
    </w:p>
    <w:p w:rsidR="00610022" w:rsidRPr="00163D6E" w:rsidRDefault="00610022" w:rsidP="00610022">
      <w:pPr>
        <w:numPr>
          <w:ilvl w:val="0"/>
          <w:numId w:val="12"/>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Echo</w:t>
      </w:r>
    </w:p>
    <w:p w:rsidR="00610022" w:rsidRPr="00163D6E" w:rsidRDefault="00610022" w:rsidP="00610022">
      <w:pPr>
        <w:numPr>
          <w:ilvl w:val="0"/>
          <w:numId w:val="12"/>
        </w:numPr>
        <w:shd w:val="clear" w:color="auto" w:fill="FFFFFF"/>
        <w:spacing w:after="0" w:line="240" w:lineRule="auto"/>
        <w:ind w:left="0"/>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Multiple Part Messages</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74</w:t>
      </w:r>
      <w:r w:rsidRPr="00163D6E">
        <w:rPr>
          <w:rFonts w:ascii="Trebuchet MS" w:eastAsia="Times New Roman" w:hAnsi="Trebuchet MS" w:cs="Times New Roman"/>
          <w:b/>
          <w:bCs/>
          <w:color w:val="0863A5"/>
          <w:lang w:bidi="ar-SA"/>
        </w:rPr>
        <w:t> What is the difference between Service component, Service binding and reference binding?</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Service components are the building blocks that you use to construct a SOAcomposite application.</w:t>
      </w:r>
      <w:r w:rsidRPr="00163D6E">
        <w:rPr>
          <w:rFonts w:ascii="Trebuchet MS" w:eastAsia="Times New Roman" w:hAnsi="Trebuchet MS" w:cs="Times New Roman"/>
          <w:color w:val="414141"/>
          <w:lang w:bidi="ar-SA"/>
        </w:rPr>
        <w:br/>
        <w:t>Examples -BPEL, Human Task, Business Rules,</w:t>
      </w:r>
      <w:r w:rsidR="00A62D80">
        <w:rPr>
          <w:rFonts w:ascii="Trebuchet MS" w:eastAsia="Times New Roman" w:hAnsi="Trebuchet MS" w:cs="Times New Roman"/>
          <w:color w:val="414141"/>
          <w:lang w:bidi="ar-SA"/>
        </w:rPr>
        <w:t xml:space="preserve"> </w:t>
      </w:r>
      <w:r w:rsidRPr="00163D6E">
        <w:rPr>
          <w:rFonts w:ascii="Trebuchet MS" w:eastAsia="Times New Roman" w:hAnsi="Trebuchet MS" w:cs="Times New Roman"/>
          <w:color w:val="414141"/>
          <w:lang w:bidi="ar-SA"/>
        </w:rPr>
        <w:t>Mediators, Spring.</w:t>
      </w:r>
      <w:r w:rsidRPr="00163D6E">
        <w:rPr>
          <w:rFonts w:ascii="Trebuchet MS" w:eastAsia="Times New Roman" w:hAnsi="Trebuchet MS" w:cs="Times New Roman"/>
          <w:color w:val="414141"/>
          <w:lang w:bidi="ar-SA"/>
        </w:rPr>
        <w:br/>
        <w:t>Binding component establish a connection between a SOA composite and the external world. They are categorized as Service binding component and Reference binding components.</w:t>
      </w:r>
      <w:r w:rsidRPr="00163D6E">
        <w:rPr>
          <w:rFonts w:ascii="Trebuchet MS" w:eastAsia="Times New Roman" w:hAnsi="Trebuchet MS" w:cs="Times New Roman"/>
          <w:color w:val="414141"/>
          <w:lang w:bidi="ar-SA"/>
        </w:rPr>
        <w:br/>
        <w:t>Service binding components provide the entry point to the composite</w:t>
      </w:r>
      <w:r w:rsidRPr="00163D6E">
        <w:rPr>
          <w:rFonts w:ascii="Trebuchet MS" w:eastAsia="Times New Roman" w:hAnsi="Trebuchet MS" w:cs="Times New Roman"/>
          <w:color w:val="414141"/>
          <w:lang w:bidi="ar-SA"/>
        </w:rPr>
        <w:br/>
        <w:t>Reference binding components provides access to the external service in the outside world.Examples include JCA adapters, HTTP binding, Direct binding etc.</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75</w:t>
      </w:r>
      <w:r w:rsidRPr="00163D6E">
        <w:rPr>
          <w:rFonts w:ascii="Trebuchet MS" w:eastAsia="Times New Roman" w:hAnsi="Trebuchet MS" w:cs="Times New Roman"/>
          <w:b/>
          <w:bCs/>
          <w:color w:val="0863A5"/>
          <w:lang w:bidi="ar-SA"/>
        </w:rPr>
        <w:t> What is difference between services &amp; references?</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Services are which are self dependent. service is an entry point into the composite from external world.</w:t>
      </w:r>
      <w:r w:rsidRPr="00163D6E">
        <w:rPr>
          <w:rFonts w:ascii="Trebuchet MS" w:eastAsia="Times New Roman" w:hAnsi="Trebuchet MS" w:cs="Times New Roman"/>
          <w:color w:val="414141"/>
          <w:lang w:bidi="ar-SA"/>
        </w:rPr>
        <w:br/>
        <w:t>References are those which are dependent on other services. References are those which are given to the external world.</w:t>
      </w:r>
    </w:p>
    <w:p w:rsidR="00610022" w:rsidRPr="00163D6E" w:rsidRDefault="00610022" w:rsidP="00610022">
      <w:pPr>
        <w:shd w:val="clear" w:color="auto" w:fill="FFFFFF"/>
        <w:spacing w:after="0" w:line="214" w:lineRule="atLeast"/>
        <w:jc w:val="both"/>
        <w:rPr>
          <w:rFonts w:ascii="Trebuchet MS" w:eastAsia="Times New Roman" w:hAnsi="Trebuchet MS" w:cs="Times New Roman"/>
          <w:color w:val="333333"/>
          <w:lang w:bidi="ar-SA"/>
        </w:rPr>
      </w:pPr>
      <w:r w:rsidRPr="00163D6E">
        <w:rPr>
          <w:rFonts w:ascii="Trebuchet MS" w:eastAsia="Times New Roman" w:hAnsi="Trebuchet MS" w:cs="Times New Roman"/>
          <w:color w:val="333333"/>
          <w:lang w:bidi="ar-SA"/>
        </w:rPr>
        <w:t> </w:t>
      </w:r>
    </w:p>
    <w:p w:rsidR="00610022" w:rsidRPr="00163D6E" w:rsidRDefault="00610022" w:rsidP="00610022">
      <w:pPr>
        <w:spacing w:after="0" w:line="240" w:lineRule="auto"/>
        <w:rPr>
          <w:rFonts w:ascii="Times New Roman" w:eastAsia="Times New Roman" w:hAnsi="Times New Roman" w:cs="Times New Roman"/>
          <w:lang w:bidi="ar-SA"/>
        </w:rPr>
      </w:pPr>
      <w:r w:rsidRPr="00163D6E">
        <w:rPr>
          <w:rFonts w:ascii="Trebuchet MS" w:eastAsia="Times New Roman" w:hAnsi="Trebuchet MS" w:cs="Times New Roman"/>
          <w:b/>
          <w:bCs/>
          <w:color w:val="414141"/>
          <w:lang w:bidi="ar-SA"/>
        </w:rPr>
        <w:t>76</w:t>
      </w:r>
      <w:r w:rsidRPr="00163D6E">
        <w:rPr>
          <w:rFonts w:ascii="Trebuchet MS" w:eastAsia="Times New Roman" w:hAnsi="Trebuchet MS" w:cs="Times New Roman"/>
          <w:b/>
          <w:bCs/>
          <w:color w:val="0863A5"/>
          <w:lang w:bidi="ar-SA"/>
        </w:rPr>
        <w:t> Can a composite have multiple service bindings?</w:t>
      </w:r>
    </w:p>
    <w:p w:rsidR="00610022" w:rsidRPr="00163D6E" w:rsidRDefault="00610022" w:rsidP="00610022">
      <w:pPr>
        <w:shd w:val="clear" w:color="auto" w:fill="FFFFFF"/>
        <w:spacing w:after="0" w:line="240" w:lineRule="auto"/>
        <w:jc w:val="both"/>
        <w:rPr>
          <w:rFonts w:ascii="Trebuchet MS" w:eastAsia="Times New Roman" w:hAnsi="Trebuchet MS" w:cs="Times New Roman"/>
          <w:color w:val="414141"/>
          <w:lang w:bidi="ar-SA"/>
        </w:rPr>
      </w:pPr>
      <w:r w:rsidRPr="00163D6E">
        <w:rPr>
          <w:rFonts w:ascii="Trebuchet MS" w:eastAsia="Times New Roman" w:hAnsi="Trebuchet MS" w:cs="Times New Roman"/>
          <w:color w:val="414141"/>
          <w:lang w:bidi="ar-SA"/>
        </w:rPr>
        <w:t>Yes, there can be multiple service bindings for a composite</w:t>
      </w:r>
    </w:p>
    <w:p w:rsidR="0075373E" w:rsidRPr="00163D6E" w:rsidRDefault="0075373E"/>
    <w:sectPr w:rsidR="0075373E" w:rsidRPr="00163D6E" w:rsidSect="00753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73E9A"/>
    <w:multiLevelType w:val="multilevel"/>
    <w:tmpl w:val="D6F0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1B1F22"/>
    <w:multiLevelType w:val="multilevel"/>
    <w:tmpl w:val="1B00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EB0B1F"/>
    <w:multiLevelType w:val="multilevel"/>
    <w:tmpl w:val="9B08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2A03DE7"/>
    <w:multiLevelType w:val="multilevel"/>
    <w:tmpl w:val="FDC2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3C22E78"/>
    <w:multiLevelType w:val="multilevel"/>
    <w:tmpl w:val="D908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6D6435C"/>
    <w:multiLevelType w:val="multilevel"/>
    <w:tmpl w:val="D102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9020E29"/>
    <w:multiLevelType w:val="multilevel"/>
    <w:tmpl w:val="FCCC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9F91CA4"/>
    <w:multiLevelType w:val="multilevel"/>
    <w:tmpl w:val="999A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B7F7B24"/>
    <w:multiLevelType w:val="multilevel"/>
    <w:tmpl w:val="ACF4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3412F60"/>
    <w:multiLevelType w:val="multilevel"/>
    <w:tmpl w:val="66E61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6E36059"/>
    <w:multiLevelType w:val="multilevel"/>
    <w:tmpl w:val="273E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9C44B26"/>
    <w:multiLevelType w:val="multilevel"/>
    <w:tmpl w:val="44C4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
  </w:num>
  <w:num w:numId="3">
    <w:abstractNumId w:val="10"/>
  </w:num>
  <w:num w:numId="4">
    <w:abstractNumId w:val="4"/>
  </w:num>
  <w:num w:numId="5">
    <w:abstractNumId w:val="5"/>
  </w:num>
  <w:num w:numId="6">
    <w:abstractNumId w:val="1"/>
  </w:num>
  <w:num w:numId="7">
    <w:abstractNumId w:val="0"/>
  </w:num>
  <w:num w:numId="8">
    <w:abstractNumId w:val="9"/>
  </w:num>
  <w:num w:numId="9">
    <w:abstractNumId w:val="8"/>
  </w:num>
  <w:num w:numId="10">
    <w:abstractNumId w:val="11"/>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2"/>
  </w:compat>
  <w:rsids>
    <w:rsidRoot w:val="00610022"/>
    <w:rsid w:val="00163D6E"/>
    <w:rsid w:val="00263A4D"/>
    <w:rsid w:val="00610022"/>
    <w:rsid w:val="0075373E"/>
    <w:rsid w:val="00A62D80"/>
    <w:rsid w:val="00C11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7F4C64-3B98-4574-8AD6-82CA04002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7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e">
    <w:name w:val="que"/>
    <w:basedOn w:val="DefaultParagraphFont"/>
    <w:rsid w:val="00610022"/>
  </w:style>
  <w:style w:type="character" w:customStyle="1" w:styleId="queindex">
    <w:name w:val="queindex"/>
    <w:basedOn w:val="DefaultParagraphFont"/>
    <w:rsid w:val="00610022"/>
  </w:style>
  <w:style w:type="paragraph" w:customStyle="1" w:styleId="content">
    <w:name w:val="content"/>
    <w:basedOn w:val="Normal"/>
    <w:rsid w:val="00610022"/>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610022"/>
  </w:style>
  <w:style w:type="character" w:styleId="Strong">
    <w:name w:val="Strong"/>
    <w:basedOn w:val="DefaultParagraphFont"/>
    <w:uiPriority w:val="22"/>
    <w:qFormat/>
    <w:rsid w:val="00610022"/>
    <w:rPr>
      <w:b/>
      <w:bCs/>
    </w:rPr>
  </w:style>
  <w:style w:type="paragraph" w:styleId="BalloonText">
    <w:name w:val="Balloon Text"/>
    <w:basedOn w:val="Normal"/>
    <w:link w:val="BalloonTextChar"/>
    <w:uiPriority w:val="99"/>
    <w:semiHidden/>
    <w:unhideWhenUsed/>
    <w:rsid w:val="006100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022"/>
    <w:rPr>
      <w:rFonts w:ascii="Tahoma" w:hAnsi="Tahoma" w:cs="Tahoma"/>
      <w:sz w:val="16"/>
      <w:szCs w:val="16"/>
    </w:rPr>
  </w:style>
  <w:style w:type="paragraph" w:styleId="ListParagraph">
    <w:name w:val="List Paragraph"/>
    <w:basedOn w:val="Normal"/>
    <w:uiPriority w:val="34"/>
    <w:qFormat/>
    <w:rsid w:val="00263A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2002169">
      <w:bodyDiv w:val="1"/>
      <w:marLeft w:val="0"/>
      <w:marRight w:val="0"/>
      <w:marTop w:val="0"/>
      <w:marBottom w:val="0"/>
      <w:divBdr>
        <w:top w:val="none" w:sz="0" w:space="0" w:color="auto"/>
        <w:left w:val="none" w:sz="0" w:space="0" w:color="auto"/>
        <w:bottom w:val="none" w:sz="0" w:space="0" w:color="auto"/>
        <w:right w:val="none" w:sz="0" w:space="0" w:color="auto"/>
      </w:divBdr>
      <w:divsChild>
        <w:div w:id="363290613">
          <w:marLeft w:val="164"/>
          <w:marRight w:val="55"/>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508</TotalTime>
  <Pages>16</Pages>
  <Words>5639</Words>
  <Characters>32144</Characters>
  <Application>Microsoft Office Word</Application>
  <DocSecurity>0</DocSecurity>
  <Lines>267</Lines>
  <Paragraphs>75</Paragraphs>
  <ScaleCrop>false</ScaleCrop>
  <Company/>
  <LinksUpToDate>false</LinksUpToDate>
  <CharactersWithSpaces>37708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dc:creator>
  <cp:lastModifiedBy>hari</cp:lastModifiedBy>
  <cp:revision>5</cp:revision>
  <dcterms:created xsi:type="dcterms:W3CDTF">2016-06-16T10:39:00Z</dcterms:created>
  <dcterms:modified xsi:type="dcterms:W3CDTF">2016-08-10T18:07:00Z</dcterms:modified>
</cp:coreProperties>
</file>