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7DE" w:rsidRPr="006627DE" w:rsidRDefault="00DE115C" w:rsidP="006627DE">
      <w:pPr>
        <w:pStyle w:val="Web"/>
        <w:spacing w:before="0" w:beforeAutospacing="0" w:after="0" w:afterAutospacing="0"/>
        <w:rPr>
          <w:rFonts w:ascii="Times New Roman" w:hAnsi="Times New Roman" w:cs="Times New Roman"/>
          <w:sz w:val="32"/>
          <w:szCs w:val="32"/>
        </w:rPr>
      </w:pPr>
      <w:r w:rsidRPr="006627DE">
        <w:rPr>
          <w:rFonts w:ascii="Times New Roman" w:hAnsi="Times New Roman" w:cs="Times New Roman"/>
          <w:b/>
          <w:bCs/>
          <w:color w:val="000000"/>
          <w:sz w:val="32"/>
          <w:szCs w:val="32"/>
        </w:rPr>
        <w:t>“</w:t>
      </w:r>
      <w:proofErr w:type="spellStart"/>
      <w:r w:rsidRPr="006627DE">
        <w:rPr>
          <w:rFonts w:ascii="Times New Roman" w:hAnsi="Times New Roman" w:cs="Times New Roman"/>
          <w:b/>
          <w:bCs/>
          <w:color w:val="000000"/>
          <w:sz w:val="32"/>
          <w:szCs w:val="32"/>
        </w:rPr>
        <w:t>Moneyball</w:t>
      </w:r>
      <w:proofErr w:type="spellEnd"/>
      <w:r w:rsidRPr="006627DE">
        <w:rPr>
          <w:rFonts w:ascii="Times New Roman" w:hAnsi="Times New Roman" w:cs="Times New Roman"/>
          <w:b/>
          <w:bCs/>
          <w:color w:val="000000"/>
          <w:sz w:val="32"/>
          <w:szCs w:val="32"/>
        </w:rPr>
        <w:t>” in NBA to predict the performance of the Players</w:t>
      </w:r>
    </w:p>
    <w:p w:rsidR="006627DE" w:rsidRPr="00AE308E" w:rsidRDefault="00C15E4B" w:rsidP="00DE115C">
      <w:pPr>
        <w:rPr>
          <w:rFonts w:ascii="Times New Roman" w:hAnsi="Times New Roman" w:cs="Times New Roman"/>
          <w:sz w:val="28"/>
          <w:szCs w:val="28"/>
        </w:rPr>
      </w:pPr>
      <w:r w:rsidRPr="00AE308E">
        <w:rPr>
          <w:rFonts w:ascii="Times New Roman" w:hAnsi="Times New Roman" w:cs="Times New Roman" w:hint="eastAsia"/>
          <w:sz w:val="28"/>
          <w:szCs w:val="28"/>
        </w:rPr>
        <w:t>Yu-</w:t>
      </w:r>
      <w:proofErr w:type="spellStart"/>
      <w:r w:rsidRPr="00AE308E">
        <w:rPr>
          <w:rFonts w:ascii="Times New Roman" w:hAnsi="Times New Roman" w:cs="Times New Roman" w:hint="eastAsia"/>
          <w:sz w:val="28"/>
          <w:szCs w:val="28"/>
        </w:rPr>
        <w:t>Ching</w:t>
      </w:r>
      <w:proofErr w:type="spellEnd"/>
      <w:r w:rsidRPr="00AE308E">
        <w:rPr>
          <w:rFonts w:ascii="Times New Roman" w:hAnsi="Times New Roman" w:cs="Times New Roman" w:hint="eastAsia"/>
          <w:sz w:val="28"/>
          <w:szCs w:val="28"/>
        </w:rPr>
        <w:t xml:space="preserve"> </w:t>
      </w:r>
      <w:proofErr w:type="spellStart"/>
      <w:r w:rsidRPr="00AE308E">
        <w:rPr>
          <w:rFonts w:ascii="Times New Roman" w:hAnsi="Times New Roman" w:cs="Times New Roman" w:hint="eastAsia"/>
          <w:sz w:val="28"/>
          <w:szCs w:val="28"/>
        </w:rPr>
        <w:t>Kuo</w:t>
      </w:r>
      <w:proofErr w:type="spellEnd"/>
      <w:r w:rsidRPr="00AE308E">
        <w:rPr>
          <w:rFonts w:ascii="Times New Roman" w:hAnsi="Times New Roman" w:cs="Times New Roman" w:hint="eastAsia"/>
          <w:sz w:val="28"/>
          <w:szCs w:val="28"/>
        </w:rPr>
        <w:t xml:space="preserve"> </w:t>
      </w:r>
      <w:r w:rsidR="00AE308E" w:rsidRPr="00AE308E">
        <w:rPr>
          <w:rFonts w:ascii="Times New Roman" w:hAnsi="Times New Roman" w:cs="Times New Roman" w:hint="eastAsia"/>
          <w:sz w:val="28"/>
          <w:szCs w:val="28"/>
        </w:rPr>
        <w:t>5502</w:t>
      </w:r>
    </w:p>
    <w:p w:rsidR="00AE308E" w:rsidRPr="00AE308E" w:rsidRDefault="00AE308E" w:rsidP="00AE308E">
      <w:pPr>
        <w:rPr>
          <w:rFonts w:ascii="Times New Roman" w:hAnsi="Times New Roman" w:cs="Times New Roman"/>
          <w:sz w:val="28"/>
          <w:szCs w:val="28"/>
        </w:rPr>
      </w:pPr>
      <w:r w:rsidRPr="00AE308E">
        <w:rPr>
          <w:rFonts w:ascii="Times New Roman" w:hAnsi="Times New Roman" w:cs="Times New Roman"/>
          <w:sz w:val="28"/>
          <w:szCs w:val="28"/>
        </w:rPr>
        <w:t xml:space="preserve">Krishna Chaitanya </w:t>
      </w:r>
      <w:proofErr w:type="spellStart"/>
      <w:r w:rsidRPr="00AE308E">
        <w:rPr>
          <w:rFonts w:ascii="Times New Roman" w:hAnsi="Times New Roman" w:cs="Times New Roman"/>
          <w:sz w:val="28"/>
          <w:szCs w:val="28"/>
        </w:rPr>
        <w:t>Sripada</w:t>
      </w:r>
      <w:proofErr w:type="spellEnd"/>
      <w:r w:rsidRPr="00AE308E">
        <w:rPr>
          <w:rFonts w:ascii="Times New Roman" w:hAnsi="Times New Roman" w:cs="Times New Roman"/>
          <w:sz w:val="28"/>
          <w:szCs w:val="28"/>
        </w:rPr>
        <w:t xml:space="preserve"> 5502</w:t>
      </w:r>
    </w:p>
    <w:p w:rsidR="00AE308E" w:rsidRPr="00AE308E" w:rsidRDefault="00AE308E" w:rsidP="00AE308E">
      <w:pPr>
        <w:rPr>
          <w:rFonts w:ascii="Times New Roman" w:hAnsi="Times New Roman" w:cs="Times New Roman"/>
          <w:sz w:val="28"/>
          <w:szCs w:val="28"/>
        </w:rPr>
      </w:pPr>
      <w:r w:rsidRPr="00AE308E">
        <w:rPr>
          <w:rFonts w:ascii="Times New Roman" w:hAnsi="Times New Roman" w:cs="Times New Roman"/>
          <w:sz w:val="28"/>
          <w:szCs w:val="28"/>
        </w:rPr>
        <w:t xml:space="preserve">Kirill </w:t>
      </w:r>
      <w:proofErr w:type="spellStart"/>
      <w:r w:rsidRPr="00AE308E">
        <w:rPr>
          <w:rFonts w:ascii="Times New Roman" w:hAnsi="Times New Roman" w:cs="Times New Roman"/>
          <w:sz w:val="28"/>
          <w:szCs w:val="28"/>
        </w:rPr>
        <w:t>Novik</w:t>
      </w:r>
      <w:proofErr w:type="spellEnd"/>
      <w:r w:rsidRPr="00AE308E">
        <w:rPr>
          <w:rFonts w:ascii="Times New Roman" w:hAnsi="Times New Roman" w:cs="Times New Roman"/>
          <w:sz w:val="28"/>
          <w:szCs w:val="28"/>
        </w:rPr>
        <w:t xml:space="preserve"> 4502</w:t>
      </w:r>
    </w:p>
    <w:p w:rsidR="006627DE" w:rsidRPr="00DE115C" w:rsidRDefault="006627DE" w:rsidP="00DE115C">
      <w:pPr>
        <w:rPr>
          <w:rFonts w:ascii="Times New Roman" w:hAnsi="Times New Roman" w:cs="Times New Roman"/>
        </w:rPr>
      </w:pPr>
    </w:p>
    <w:p w:rsidR="00DE115C" w:rsidRPr="00DE115C" w:rsidRDefault="00DE115C" w:rsidP="00DE115C">
      <w:pPr>
        <w:pStyle w:val="Web"/>
        <w:spacing w:before="0" w:beforeAutospacing="0" w:after="0" w:afterAutospacing="0"/>
        <w:rPr>
          <w:rFonts w:ascii="Times New Roman" w:hAnsi="Times New Roman" w:cs="Times New Roman"/>
        </w:rPr>
      </w:pPr>
      <w:r w:rsidRPr="00DE115C">
        <w:rPr>
          <w:rFonts w:ascii="Times New Roman" w:hAnsi="Times New Roman" w:cs="Times New Roman"/>
          <w:b/>
          <w:bCs/>
          <w:color w:val="000000"/>
          <w:sz w:val="23"/>
          <w:szCs w:val="23"/>
        </w:rPr>
        <w:t>ABSTRACT</w:t>
      </w:r>
    </w:p>
    <w:p w:rsidR="00DE115C" w:rsidRPr="00DE115C" w:rsidRDefault="00DE115C" w:rsidP="007E6461">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The goal of this project was to</w:t>
      </w:r>
      <w:r w:rsidR="00E65868">
        <w:rPr>
          <w:rFonts w:ascii="Times New Roman" w:hAnsi="Times New Roman" w:cs="Times New Roman" w:hint="eastAsia"/>
          <w:color w:val="000000"/>
          <w:sz w:val="23"/>
          <w:szCs w:val="23"/>
        </w:rPr>
        <w:t xml:space="preserve"> apply</w:t>
      </w:r>
      <w:r w:rsidRPr="00DE115C">
        <w:rPr>
          <w:rFonts w:ascii="Times New Roman" w:hAnsi="Times New Roman" w:cs="Times New Roman"/>
          <w:color w:val="000000"/>
          <w:sz w:val="23"/>
          <w:szCs w:val="23"/>
        </w:rPr>
        <w:t xml:space="preserve"> </w:t>
      </w:r>
      <w:proofErr w:type="spellStart"/>
      <w:r w:rsidRPr="00DE115C">
        <w:rPr>
          <w:rFonts w:ascii="Times New Roman" w:hAnsi="Times New Roman" w:cs="Times New Roman"/>
          <w:color w:val="000000"/>
          <w:sz w:val="23"/>
          <w:szCs w:val="23"/>
        </w:rPr>
        <w:t>moneyball</w:t>
      </w:r>
      <w:proofErr w:type="spellEnd"/>
      <w:r w:rsidR="00E65868">
        <w:rPr>
          <w:rFonts w:ascii="Times New Roman" w:hAnsi="Times New Roman" w:cs="Times New Roman" w:hint="eastAsia"/>
          <w:color w:val="000000"/>
          <w:sz w:val="23"/>
          <w:szCs w:val="23"/>
        </w:rPr>
        <w:t xml:space="preserve"> to</w:t>
      </w:r>
      <w:r w:rsidRPr="00DE115C">
        <w:rPr>
          <w:rFonts w:ascii="Times New Roman" w:hAnsi="Times New Roman" w:cs="Times New Roman"/>
          <w:color w:val="000000"/>
          <w:sz w:val="23"/>
          <w:szCs w:val="23"/>
        </w:rPr>
        <w:t xml:space="preserve"> NBA team</w:t>
      </w:r>
      <w:r w:rsidR="00E65868">
        <w:rPr>
          <w:rFonts w:ascii="Times New Roman" w:hAnsi="Times New Roman" w:cs="Times New Roman" w:hint="eastAsia"/>
          <w:color w:val="000000"/>
          <w:sz w:val="23"/>
          <w:szCs w:val="23"/>
        </w:rPr>
        <w:t>s</w:t>
      </w:r>
      <w:r w:rsidRPr="00DE115C">
        <w:rPr>
          <w:rFonts w:ascii="Times New Roman" w:hAnsi="Times New Roman" w:cs="Times New Roman"/>
          <w:color w:val="000000"/>
          <w:sz w:val="23"/>
          <w:szCs w:val="23"/>
        </w:rPr>
        <w:t xml:space="preserve"> based on the datasets obtained from </w:t>
      </w:r>
      <w:hyperlink r:id="rId6" w:history="1">
        <w:r w:rsidRPr="00DE115C">
          <w:rPr>
            <w:rStyle w:val="a6"/>
            <w:rFonts w:ascii="Times New Roman" w:hAnsi="Times New Roman" w:cs="Times New Roman"/>
            <w:color w:val="1155CC"/>
            <w:sz w:val="23"/>
            <w:szCs w:val="23"/>
          </w:rPr>
          <w:t>www.basketball-reference.com</w:t>
        </w:r>
      </w:hyperlink>
      <w:r w:rsidRPr="00DE115C">
        <w:rPr>
          <w:rFonts w:ascii="Times New Roman" w:hAnsi="Times New Roman" w:cs="Times New Roman"/>
          <w:color w:val="000000"/>
          <w:sz w:val="23"/>
          <w:szCs w:val="23"/>
        </w:rPr>
        <w:t xml:space="preserve">. </w:t>
      </w:r>
      <w:proofErr w:type="spellStart"/>
      <w:r w:rsidRPr="00DE115C">
        <w:rPr>
          <w:rFonts w:ascii="Times New Roman" w:hAnsi="Times New Roman" w:cs="Times New Roman"/>
          <w:color w:val="000000"/>
          <w:sz w:val="23"/>
          <w:szCs w:val="23"/>
        </w:rPr>
        <w:t>Moneyball</w:t>
      </w:r>
      <w:proofErr w:type="spellEnd"/>
      <w:r w:rsidRPr="00DE115C">
        <w:rPr>
          <w:rFonts w:ascii="Times New Roman" w:hAnsi="Times New Roman" w:cs="Times New Roman"/>
          <w:color w:val="000000"/>
          <w:sz w:val="23"/>
          <w:szCs w:val="23"/>
        </w:rPr>
        <w:t xml:space="preserve"> is a term that refers to the practice or a strategy of assembling a maximally competitive sports team with minimal investments. In</w:t>
      </w:r>
      <w:r w:rsidR="00424F0F">
        <w:rPr>
          <w:rFonts w:ascii="Times New Roman" w:hAnsi="Times New Roman" w:cs="Times New Roman"/>
          <w:color w:val="000000"/>
          <w:sz w:val="23"/>
          <w:szCs w:val="23"/>
        </w:rPr>
        <w:t xml:space="preserve"> order to accomplish this goal,</w:t>
      </w:r>
      <w:r w:rsidRPr="00DE115C">
        <w:rPr>
          <w:rFonts w:ascii="Times New Roman" w:hAnsi="Times New Roman" w:cs="Times New Roman"/>
          <w:color w:val="000000"/>
          <w:sz w:val="23"/>
          <w:szCs w:val="23"/>
        </w:rPr>
        <w:t> we analyzed the datasets and found the parameters that significantly contribute to the performance of a team. These parameters were picked according to the decision tree categorization that produced the least entropy, which then were combined into a performance index (</w:t>
      </w:r>
      <w:proofErr w:type="spellStart"/>
      <w:r w:rsidR="00E65868">
        <w:rPr>
          <w:rFonts w:ascii="Times New Roman" w:hAnsi="Times New Roman" w:cs="Times New Roman" w:hint="eastAsia"/>
          <w:color w:val="000000"/>
          <w:sz w:val="23"/>
          <w:szCs w:val="23"/>
        </w:rPr>
        <w:t>I</w:t>
      </w:r>
      <w:r w:rsidR="00E65868" w:rsidRPr="00E65868">
        <w:rPr>
          <w:rFonts w:ascii="Times New Roman" w:hAnsi="Times New Roman" w:cs="Times New Roman" w:hint="eastAsia"/>
          <w:color w:val="000000"/>
          <w:sz w:val="23"/>
          <w:szCs w:val="23"/>
          <w:vertAlign w:val="subscript"/>
        </w:rPr>
        <w:t>perf</w:t>
      </w:r>
      <w:proofErr w:type="spellEnd"/>
      <w:r w:rsidRPr="00DE115C">
        <w:rPr>
          <w:rFonts w:ascii="Times New Roman" w:hAnsi="Times New Roman" w:cs="Times New Roman"/>
          <w:color w:val="000000"/>
          <w:sz w:val="23"/>
          <w:szCs w:val="23"/>
        </w:rPr>
        <w:t>).</w:t>
      </w:r>
      <w:r w:rsidR="007E6461">
        <w:rPr>
          <w:rFonts w:ascii="Times New Roman" w:hAnsi="Times New Roman" w:cs="Times New Roman" w:hint="eastAsia"/>
          <w:color w:val="000000"/>
          <w:sz w:val="23"/>
          <w:szCs w:val="23"/>
        </w:rPr>
        <w:t xml:space="preserve"> This </w:t>
      </w:r>
      <w:proofErr w:type="spellStart"/>
      <w:r w:rsidR="007E6461">
        <w:rPr>
          <w:rFonts w:ascii="Times New Roman" w:hAnsi="Times New Roman" w:cs="Times New Roman" w:hint="eastAsia"/>
          <w:color w:val="000000"/>
          <w:sz w:val="23"/>
          <w:szCs w:val="23"/>
        </w:rPr>
        <w:t>I</w:t>
      </w:r>
      <w:r w:rsidR="007E6461" w:rsidRPr="007E6461">
        <w:rPr>
          <w:rFonts w:ascii="Times New Roman" w:hAnsi="Times New Roman" w:cs="Times New Roman" w:hint="eastAsia"/>
          <w:color w:val="000000"/>
          <w:sz w:val="23"/>
          <w:szCs w:val="23"/>
          <w:vertAlign w:val="subscript"/>
        </w:rPr>
        <w:t>perf</w:t>
      </w:r>
      <w:proofErr w:type="spellEnd"/>
      <w:r w:rsidR="007E6461">
        <w:rPr>
          <w:rFonts w:ascii="Times New Roman" w:hAnsi="Times New Roman" w:cs="Times New Roman" w:hint="eastAsia"/>
          <w:color w:val="000000"/>
          <w:sz w:val="23"/>
          <w:szCs w:val="23"/>
        </w:rPr>
        <w:t xml:space="preserve"> was found to be able to describe if a team could make to playoff by an accuracy &gt; 80%.</w:t>
      </w:r>
      <w:r w:rsidRPr="00DE115C">
        <w:rPr>
          <w:rFonts w:ascii="Times New Roman" w:hAnsi="Times New Roman" w:cs="Times New Roman"/>
          <w:color w:val="000000"/>
          <w:sz w:val="23"/>
          <w:szCs w:val="23"/>
        </w:rPr>
        <w:t xml:space="preserve"> </w:t>
      </w:r>
      <w:r w:rsidR="007E6461">
        <w:rPr>
          <w:rFonts w:ascii="Times New Roman" w:hAnsi="Times New Roman" w:cs="Times New Roman" w:hint="eastAsia"/>
          <w:color w:val="000000"/>
          <w:sz w:val="23"/>
          <w:szCs w:val="23"/>
        </w:rPr>
        <w:t>Further,</w:t>
      </w:r>
      <w:r w:rsidRPr="00DE115C">
        <w:rPr>
          <w:rFonts w:ascii="Times New Roman" w:hAnsi="Times New Roman" w:cs="Times New Roman"/>
          <w:color w:val="000000"/>
          <w:sz w:val="23"/>
          <w:szCs w:val="23"/>
        </w:rPr>
        <w:t xml:space="preserve"> this index</w:t>
      </w:r>
      <w:r w:rsidR="007E6461">
        <w:rPr>
          <w:rFonts w:ascii="Times New Roman" w:hAnsi="Times New Roman" w:cs="Times New Roman" w:hint="eastAsia"/>
          <w:color w:val="000000"/>
          <w:sz w:val="23"/>
          <w:szCs w:val="23"/>
        </w:rPr>
        <w:t xml:space="preserve"> is applied to </w:t>
      </w:r>
      <w:r w:rsidR="007E6461">
        <w:rPr>
          <w:rFonts w:ascii="Times New Roman" w:hAnsi="Times New Roman" w:cs="Times New Roman"/>
          <w:color w:val="000000"/>
          <w:sz w:val="23"/>
          <w:szCs w:val="23"/>
        </w:rPr>
        <w:t>individual</w:t>
      </w:r>
      <w:r w:rsidR="007E6461">
        <w:rPr>
          <w:rFonts w:ascii="Times New Roman" w:hAnsi="Times New Roman" w:cs="Times New Roman" w:hint="eastAsia"/>
          <w:color w:val="000000"/>
          <w:sz w:val="23"/>
          <w:szCs w:val="23"/>
        </w:rPr>
        <w:t xml:space="preserve"> players and used</w:t>
      </w:r>
      <w:r w:rsidRPr="00DE115C">
        <w:rPr>
          <w:rFonts w:ascii="Times New Roman" w:hAnsi="Times New Roman" w:cs="Times New Roman"/>
          <w:color w:val="000000"/>
          <w:sz w:val="23"/>
          <w:szCs w:val="23"/>
        </w:rPr>
        <w:t xml:space="preserve"> to predict team per</w:t>
      </w:r>
      <w:r w:rsidR="007E6461">
        <w:rPr>
          <w:rFonts w:ascii="Times New Roman" w:hAnsi="Times New Roman" w:cs="Times New Roman"/>
          <w:color w:val="000000"/>
          <w:sz w:val="23"/>
          <w:szCs w:val="23"/>
        </w:rPr>
        <w:t>formance for the 2014-15</w:t>
      </w:r>
      <w:r w:rsidR="007E6461">
        <w:rPr>
          <w:rFonts w:ascii="Times New Roman" w:hAnsi="Times New Roman" w:cs="Times New Roman" w:hint="eastAsia"/>
          <w:color w:val="000000"/>
          <w:sz w:val="23"/>
          <w:szCs w:val="23"/>
        </w:rPr>
        <w:t xml:space="preserve"> </w:t>
      </w:r>
      <w:proofErr w:type="gramStart"/>
      <w:r w:rsidR="007E6461">
        <w:rPr>
          <w:rFonts w:ascii="Times New Roman" w:hAnsi="Times New Roman" w:cs="Times New Roman"/>
          <w:color w:val="000000"/>
          <w:sz w:val="23"/>
          <w:szCs w:val="23"/>
        </w:rPr>
        <w:t>season</w:t>
      </w:r>
      <w:proofErr w:type="gramEnd"/>
      <w:r w:rsidR="007E6461">
        <w:rPr>
          <w:rFonts w:ascii="Times New Roman" w:hAnsi="Times New Roman" w:cs="Times New Roman" w:hint="eastAsia"/>
          <w:color w:val="000000"/>
          <w:sz w:val="23"/>
          <w:szCs w:val="23"/>
        </w:rPr>
        <w:t>. With these attributes,</w:t>
      </w:r>
      <w:r w:rsidRPr="00DE115C">
        <w:rPr>
          <w:rFonts w:ascii="Times New Roman" w:hAnsi="Times New Roman" w:cs="Times New Roman"/>
          <w:color w:val="000000"/>
          <w:sz w:val="23"/>
          <w:szCs w:val="23"/>
        </w:rPr>
        <w:t xml:space="preserve"> we</w:t>
      </w:r>
      <w:r w:rsidR="007E6461">
        <w:rPr>
          <w:rFonts w:ascii="Times New Roman" w:hAnsi="Times New Roman" w:cs="Times New Roman" w:hint="eastAsia"/>
          <w:color w:val="000000"/>
          <w:sz w:val="23"/>
          <w:szCs w:val="23"/>
        </w:rPr>
        <w:t xml:space="preserve"> are able to correctly</w:t>
      </w:r>
      <w:r w:rsidRPr="00DE115C">
        <w:rPr>
          <w:rFonts w:ascii="Times New Roman" w:hAnsi="Times New Roman" w:cs="Times New Roman"/>
          <w:color w:val="000000"/>
          <w:sz w:val="23"/>
          <w:szCs w:val="23"/>
        </w:rPr>
        <w:t xml:space="preserve"> </w:t>
      </w:r>
      <w:r w:rsidR="00167537">
        <w:rPr>
          <w:rFonts w:ascii="Times New Roman" w:hAnsi="Times New Roman" w:cs="Times New Roman" w:hint="eastAsia"/>
          <w:color w:val="000000"/>
          <w:sz w:val="23"/>
          <w:szCs w:val="23"/>
        </w:rPr>
        <w:t>predict 5</w:t>
      </w:r>
      <w:r w:rsidR="007E6461">
        <w:rPr>
          <w:rFonts w:ascii="Times New Roman" w:hAnsi="Times New Roman" w:cs="Times New Roman" w:hint="eastAsia"/>
          <w:color w:val="000000"/>
          <w:sz w:val="23"/>
          <w:szCs w:val="23"/>
        </w:rPr>
        <w:t xml:space="preserve"> teams (out of 8 teams) in the</w:t>
      </w:r>
      <w:r w:rsidR="007E6461">
        <w:rPr>
          <w:rFonts w:ascii="Times New Roman" w:hAnsi="Times New Roman" w:cs="Times New Roman"/>
          <w:color w:val="000000"/>
          <w:sz w:val="23"/>
          <w:szCs w:val="23"/>
        </w:rPr>
        <w:t xml:space="preserve"> West conference</w:t>
      </w:r>
      <w:r w:rsidR="00167537">
        <w:rPr>
          <w:rFonts w:ascii="Times New Roman" w:hAnsi="Times New Roman" w:cs="Times New Roman" w:hint="eastAsia"/>
          <w:color w:val="000000"/>
          <w:sz w:val="23"/>
          <w:szCs w:val="23"/>
        </w:rPr>
        <w:t xml:space="preserve"> and 6</w:t>
      </w:r>
      <w:r w:rsidR="007E6461">
        <w:rPr>
          <w:rFonts w:ascii="Times New Roman" w:hAnsi="Times New Roman" w:cs="Times New Roman" w:hint="eastAsia"/>
          <w:color w:val="000000"/>
          <w:sz w:val="23"/>
          <w:szCs w:val="23"/>
        </w:rPr>
        <w:t xml:space="preserve"> teams (out of 8 teams) in the East conference</w:t>
      </w:r>
      <w:r w:rsidR="007E6461">
        <w:rPr>
          <w:rFonts w:ascii="Times New Roman" w:hAnsi="Times New Roman" w:cs="Times New Roman"/>
          <w:color w:val="000000"/>
          <w:sz w:val="23"/>
          <w:szCs w:val="23"/>
        </w:rPr>
        <w:t xml:space="preserve"> of NBA league </w:t>
      </w:r>
      <w:r w:rsidR="007E6461">
        <w:rPr>
          <w:rFonts w:ascii="Times New Roman" w:hAnsi="Times New Roman" w:cs="Times New Roman" w:hint="eastAsia"/>
          <w:color w:val="000000"/>
          <w:sz w:val="23"/>
          <w:szCs w:val="23"/>
        </w:rPr>
        <w:t>will be in the playoff.</w:t>
      </w:r>
      <w:r w:rsidR="00C62661">
        <w:rPr>
          <w:rFonts w:ascii="Times New Roman" w:hAnsi="Times New Roman" w:cs="Times New Roman" w:hint="eastAsia"/>
          <w:color w:val="000000"/>
          <w:sz w:val="23"/>
          <w:szCs w:val="23"/>
        </w:rPr>
        <w:t xml:space="preserve"> However,</w:t>
      </w:r>
      <w:r w:rsidRPr="00DE115C">
        <w:rPr>
          <w:rFonts w:ascii="Times New Roman" w:hAnsi="Times New Roman" w:cs="Times New Roman"/>
          <w:color w:val="000000"/>
          <w:sz w:val="23"/>
          <w:szCs w:val="23"/>
        </w:rPr>
        <w:t xml:space="preserve"> </w:t>
      </w:r>
      <w:r w:rsidR="00C62661">
        <w:rPr>
          <w:rFonts w:ascii="Times New Roman" w:hAnsi="Times New Roman" w:cs="Times New Roman" w:hint="eastAsia"/>
          <w:color w:val="000000"/>
          <w:sz w:val="23"/>
          <w:szCs w:val="23"/>
        </w:rPr>
        <w:t xml:space="preserve">to </w:t>
      </w:r>
      <w:r w:rsidR="00C62661">
        <w:rPr>
          <w:rFonts w:ascii="Times New Roman" w:hAnsi="Times New Roman" w:cs="Times New Roman"/>
          <w:color w:val="000000"/>
          <w:sz w:val="23"/>
          <w:szCs w:val="23"/>
        </w:rPr>
        <w:t>achieve</w:t>
      </w:r>
      <w:r w:rsidR="00C62661">
        <w:rPr>
          <w:rFonts w:ascii="Times New Roman" w:hAnsi="Times New Roman" w:cs="Times New Roman" w:hint="eastAsia"/>
          <w:color w:val="000000"/>
          <w:sz w:val="23"/>
          <w:szCs w:val="23"/>
        </w:rPr>
        <w:t xml:space="preserve"> our ultimate goal which is to play </w:t>
      </w:r>
      <w:proofErr w:type="spellStart"/>
      <w:r w:rsidR="00C62661">
        <w:rPr>
          <w:rFonts w:ascii="Times New Roman" w:hAnsi="Times New Roman" w:cs="Times New Roman" w:hint="eastAsia"/>
          <w:color w:val="000000"/>
          <w:sz w:val="23"/>
          <w:szCs w:val="23"/>
        </w:rPr>
        <w:t>moneyball</w:t>
      </w:r>
      <w:proofErr w:type="spellEnd"/>
      <w:r w:rsidR="00C62661">
        <w:rPr>
          <w:rFonts w:ascii="Times New Roman" w:hAnsi="Times New Roman" w:cs="Times New Roman" w:hint="eastAsia"/>
          <w:color w:val="000000"/>
          <w:sz w:val="23"/>
          <w:szCs w:val="23"/>
        </w:rPr>
        <w:t xml:space="preserve"> in NBA, we need to look at both the performance and their salaries. By taking into account the salaries, we could find out those players who are underestimated. These are the players we need to form an economic but competitive NBA teams. We believe that the </w:t>
      </w:r>
      <w:r w:rsidR="00C62661">
        <w:rPr>
          <w:rFonts w:ascii="Times New Roman" w:hAnsi="Times New Roman" w:cs="Times New Roman"/>
          <w:color w:val="000000"/>
          <w:sz w:val="23"/>
          <w:szCs w:val="23"/>
        </w:rPr>
        <w:t>information</w:t>
      </w:r>
      <w:r w:rsidR="00C62661">
        <w:rPr>
          <w:rFonts w:ascii="Times New Roman" w:hAnsi="Times New Roman" w:cs="Times New Roman" w:hint="eastAsia"/>
          <w:color w:val="000000"/>
          <w:sz w:val="23"/>
          <w:szCs w:val="23"/>
        </w:rPr>
        <w:t xml:space="preserve"> provided here would be a good indication for team managers to </w:t>
      </w:r>
      <w:r w:rsidR="007B4F88">
        <w:rPr>
          <w:rFonts w:ascii="Times New Roman" w:hAnsi="Times New Roman" w:cs="Times New Roman" w:hint="eastAsia"/>
          <w:color w:val="000000"/>
          <w:sz w:val="23"/>
          <w:szCs w:val="23"/>
        </w:rPr>
        <w:t xml:space="preserve">make right decisions when the budget is limited. </w:t>
      </w:r>
    </w:p>
    <w:p w:rsidR="00DE115C" w:rsidRPr="00DE115C" w:rsidRDefault="00DE115C" w:rsidP="00DE115C">
      <w:pPr>
        <w:jc w:val="both"/>
        <w:rPr>
          <w:rFonts w:ascii="Times New Roman" w:hAnsi="Times New Roman" w:cs="Times New Roman"/>
        </w:rPr>
      </w:pPr>
    </w:p>
    <w:p w:rsidR="00DE115C" w:rsidRPr="00DE115C" w:rsidRDefault="00DE115C" w:rsidP="00DE115C">
      <w:pPr>
        <w:pStyle w:val="Web"/>
        <w:spacing w:before="0" w:beforeAutospacing="0" w:after="0" w:afterAutospacing="0"/>
        <w:rPr>
          <w:rFonts w:ascii="Times New Roman" w:hAnsi="Times New Roman" w:cs="Times New Roman"/>
        </w:rPr>
      </w:pPr>
      <w:r w:rsidRPr="00DE115C">
        <w:rPr>
          <w:rFonts w:ascii="Times New Roman" w:hAnsi="Times New Roman" w:cs="Times New Roman"/>
          <w:b/>
          <w:bCs/>
          <w:color w:val="000000"/>
          <w:sz w:val="23"/>
          <w:szCs w:val="23"/>
        </w:rPr>
        <w:t>Keywords</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 xml:space="preserve">Basketball, Data Mining, Decision Trees, </w:t>
      </w:r>
      <w:proofErr w:type="spellStart"/>
      <w:r w:rsidRPr="00DE115C">
        <w:rPr>
          <w:rFonts w:ascii="Times New Roman" w:hAnsi="Times New Roman" w:cs="Times New Roman"/>
          <w:color w:val="000000"/>
          <w:sz w:val="23"/>
          <w:szCs w:val="23"/>
        </w:rPr>
        <w:t>Moneyball</w:t>
      </w:r>
      <w:proofErr w:type="spellEnd"/>
      <w:r w:rsidRPr="00DE115C">
        <w:rPr>
          <w:rFonts w:ascii="Times New Roman" w:hAnsi="Times New Roman" w:cs="Times New Roman"/>
          <w:color w:val="000000"/>
          <w:sz w:val="23"/>
          <w:szCs w:val="23"/>
        </w:rPr>
        <w:t>, NBA, Performance, Performance Index, Prediction</w:t>
      </w:r>
    </w:p>
    <w:p w:rsidR="00DE115C" w:rsidRDefault="00DE115C" w:rsidP="00DE115C">
      <w:pPr>
        <w:rPr>
          <w:rFonts w:ascii="Times New Roman" w:hAnsi="Times New Roman" w:cs="Times New Roman"/>
        </w:rPr>
      </w:pPr>
    </w:p>
    <w:p w:rsidR="00C15E4B" w:rsidRDefault="00C15E4B" w:rsidP="00DE115C">
      <w:pPr>
        <w:rPr>
          <w:rFonts w:ascii="Times New Roman" w:hAnsi="Times New Roman" w:cs="Times New Roman"/>
        </w:rPr>
      </w:pPr>
    </w:p>
    <w:p w:rsidR="00C15E4B" w:rsidRDefault="00C15E4B" w:rsidP="00DE115C">
      <w:pPr>
        <w:rPr>
          <w:rFonts w:ascii="Times New Roman" w:hAnsi="Times New Roman" w:cs="Times New Roman"/>
        </w:rPr>
      </w:pPr>
    </w:p>
    <w:p w:rsidR="00C15E4B" w:rsidRDefault="00C15E4B" w:rsidP="00DE115C">
      <w:pPr>
        <w:rPr>
          <w:rFonts w:ascii="Times New Roman" w:hAnsi="Times New Roman" w:cs="Times New Roman"/>
        </w:rPr>
      </w:pPr>
    </w:p>
    <w:p w:rsidR="00C15E4B" w:rsidRDefault="00C15E4B" w:rsidP="00DE115C">
      <w:pPr>
        <w:rPr>
          <w:rFonts w:ascii="Times New Roman" w:hAnsi="Times New Roman" w:cs="Times New Roman"/>
        </w:rPr>
      </w:pPr>
    </w:p>
    <w:p w:rsidR="00C15E4B" w:rsidRDefault="00C15E4B" w:rsidP="00DE115C">
      <w:pPr>
        <w:rPr>
          <w:rFonts w:ascii="Times New Roman" w:hAnsi="Times New Roman" w:cs="Times New Roman"/>
        </w:rPr>
      </w:pPr>
    </w:p>
    <w:p w:rsidR="00C15E4B" w:rsidRDefault="00C15E4B" w:rsidP="00DE115C">
      <w:pPr>
        <w:rPr>
          <w:rFonts w:ascii="Times New Roman" w:hAnsi="Times New Roman" w:cs="Times New Roman"/>
        </w:rPr>
      </w:pPr>
    </w:p>
    <w:p w:rsidR="00C15E4B" w:rsidRDefault="00C15E4B" w:rsidP="00DE115C">
      <w:pPr>
        <w:rPr>
          <w:rFonts w:ascii="Times New Roman" w:hAnsi="Times New Roman" w:cs="Times New Roman"/>
        </w:rPr>
      </w:pPr>
    </w:p>
    <w:p w:rsidR="00C15E4B" w:rsidRPr="00DE115C" w:rsidRDefault="00C15E4B" w:rsidP="00DE115C">
      <w:pPr>
        <w:rPr>
          <w:rFonts w:ascii="Times New Roman" w:hAnsi="Times New Roman" w:cs="Times New Roman"/>
        </w:rPr>
      </w:pPr>
    </w:p>
    <w:p w:rsidR="00DE115C" w:rsidRPr="00DE115C" w:rsidRDefault="00DE115C" w:rsidP="00DE115C">
      <w:pPr>
        <w:pStyle w:val="Web"/>
        <w:spacing w:before="0" w:beforeAutospacing="0" w:after="0" w:afterAutospacing="0"/>
        <w:rPr>
          <w:rFonts w:ascii="Times New Roman" w:hAnsi="Times New Roman" w:cs="Times New Roman"/>
        </w:rPr>
      </w:pPr>
      <w:r w:rsidRPr="00DE115C">
        <w:rPr>
          <w:rFonts w:ascii="Times New Roman" w:hAnsi="Times New Roman" w:cs="Times New Roman"/>
          <w:b/>
          <w:bCs/>
          <w:color w:val="000000"/>
          <w:sz w:val="23"/>
          <w:szCs w:val="23"/>
        </w:rPr>
        <w:t>1. INTRODUCTION</w:t>
      </w:r>
      <w:r w:rsidR="00424F0F">
        <w:rPr>
          <w:rFonts w:ascii="Times New Roman" w:hAnsi="Times New Roman" w:cs="Times New Roman" w:hint="eastAsia"/>
          <w:b/>
          <w:bCs/>
          <w:color w:val="000000"/>
          <w:sz w:val="23"/>
          <w:szCs w:val="23"/>
        </w:rPr>
        <w:t xml:space="preserve"> &amp; METHODS</w:t>
      </w:r>
    </w:p>
    <w:p w:rsidR="00DE115C" w:rsidRPr="00DE115C" w:rsidRDefault="00DE115C" w:rsidP="00DE115C">
      <w:pPr>
        <w:rPr>
          <w:rFonts w:ascii="Times New Roman" w:hAnsi="Times New Roman" w:cs="Times New Roman"/>
        </w:rPr>
      </w:pPr>
    </w:p>
    <w:p w:rsidR="00DE115C" w:rsidRPr="00DE115C" w:rsidRDefault="00DE115C" w:rsidP="00DE115C">
      <w:pPr>
        <w:pStyle w:val="Web"/>
        <w:spacing w:before="0" w:beforeAutospacing="0" w:after="0" w:afterAutospacing="0"/>
        <w:ind w:firstLine="720"/>
        <w:jc w:val="center"/>
        <w:rPr>
          <w:rFonts w:ascii="Times New Roman" w:hAnsi="Times New Roman" w:cs="Times New Roman"/>
        </w:rPr>
      </w:pPr>
      <w:r w:rsidRPr="00DE115C">
        <w:rPr>
          <w:rFonts w:ascii="Times New Roman" w:hAnsi="Times New Roman" w:cs="Times New Roman"/>
          <w:noProof/>
          <w:color w:val="000000"/>
          <w:sz w:val="23"/>
          <w:szCs w:val="23"/>
        </w:rPr>
        <w:drawing>
          <wp:inline distT="0" distB="0" distL="0" distR="0" wp14:anchorId="51E92DAE" wp14:editId="798A43A6">
            <wp:extent cx="1935000" cy="2733675"/>
            <wp:effectExtent l="0" t="0" r="8255" b="0"/>
            <wp:docPr id="12" name="圖片 12" descr="https://lh4.googleusercontent.com/3gO3Mt2ZD94w47S22_mtuzQ_FUJqCSXHAmECWejmLGhsYKzcm3lMJ280RNF6_UM9ARcTwKv1Tv_tph0kFDY03rt7jq2IYnlG6a5n7Lupym6qhKefxQgY4aDu5W24CbgSxdWgn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3gO3Mt2ZD94w47S22_mtuzQ_FUJqCSXHAmECWejmLGhsYKzcm3lMJ280RNF6_UM9ARcTwKv1Tv_tph0kFDY03rt7jq2IYnlG6a5n7Lupym6qhKefxQgY4aDu5W24CbgSxdWgnn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5000" cy="2733675"/>
                    </a:xfrm>
                    <a:prstGeom prst="rect">
                      <a:avLst/>
                    </a:prstGeom>
                    <a:noFill/>
                    <a:ln>
                      <a:noFill/>
                    </a:ln>
                  </pic:spPr>
                </pic:pic>
              </a:graphicData>
            </a:graphic>
          </wp:inline>
        </w:drawing>
      </w:r>
    </w:p>
    <w:p w:rsidR="00DE115C" w:rsidRPr="009B17BB" w:rsidRDefault="00DE115C" w:rsidP="009B17BB">
      <w:pPr>
        <w:pStyle w:val="Web"/>
        <w:spacing w:before="0" w:beforeAutospacing="0" w:after="0" w:afterAutospacing="0"/>
        <w:ind w:firstLineChars="800" w:firstLine="1840"/>
        <w:rPr>
          <w:rFonts w:ascii="Times New Roman" w:hAnsi="Times New Roman" w:cs="Times New Roman"/>
          <w:bCs/>
          <w:color w:val="000000"/>
          <w:sz w:val="23"/>
          <w:szCs w:val="23"/>
        </w:rPr>
      </w:pPr>
      <w:r w:rsidRPr="009B17BB">
        <w:rPr>
          <w:rFonts w:ascii="Times New Roman" w:hAnsi="Times New Roman" w:cs="Times New Roman"/>
          <w:bCs/>
          <w:color w:val="000000"/>
          <w:sz w:val="23"/>
          <w:szCs w:val="23"/>
        </w:rPr>
        <w:t>Figure 1</w:t>
      </w:r>
      <w:proofErr w:type="gramStart"/>
      <w:r w:rsidRPr="009B17BB">
        <w:rPr>
          <w:rFonts w:ascii="Times New Roman" w:hAnsi="Times New Roman" w:cs="Times New Roman"/>
          <w:bCs/>
          <w:color w:val="000000"/>
          <w:sz w:val="23"/>
          <w:szCs w:val="23"/>
        </w:rPr>
        <w:t>,Moneyball</w:t>
      </w:r>
      <w:proofErr w:type="gramEnd"/>
      <w:r w:rsidRPr="009B17BB">
        <w:rPr>
          <w:rFonts w:ascii="Times New Roman" w:hAnsi="Times New Roman" w:cs="Times New Roman"/>
          <w:bCs/>
          <w:color w:val="000000"/>
          <w:sz w:val="23"/>
          <w:szCs w:val="23"/>
        </w:rPr>
        <w:t>: the Art of Winning an Unfair Game</w:t>
      </w:r>
    </w:p>
    <w:p w:rsidR="00424F0F" w:rsidRPr="00DE115C" w:rsidRDefault="00424F0F" w:rsidP="00424F0F">
      <w:pPr>
        <w:pStyle w:val="Web"/>
        <w:spacing w:before="0" w:beforeAutospacing="0" w:after="0" w:afterAutospacing="0"/>
        <w:ind w:firstLineChars="800" w:firstLine="1920"/>
        <w:rPr>
          <w:rFonts w:ascii="Times New Roman" w:hAnsi="Times New Roman" w:cs="Times New Roman"/>
        </w:rPr>
      </w:pP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proofErr w:type="spellStart"/>
      <w:r w:rsidRPr="00DE115C">
        <w:rPr>
          <w:rFonts w:ascii="Times New Roman" w:hAnsi="Times New Roman" w:cs="Times New Roman"/>
          <w:color w:val="000000"/>
          <w:sz w:val="23"/>
          <w:szCs w:val="23"/>
        </w:rPr>
        <w:t>Moneyball</w:t>
      </w:r>
      <w:proofErr w:type="spellEnd"/>
      <w:r w:rsidRPr="00DE115C">
        <w:rPr>
          <w:rFonts w:ascii="Times New Roman" w:hAnsi="Times New Roman" w:cs="Times New Roman"/>
          <w:color w:val="000000"/>
          <w:sz w:val="23"/>
          <w:szCs w:val="23"/>
        </w:rPr>
        <w:t xml:space="preserve"> is a term that was first coined by Michael Lewis in his book “</w:t>
      </w:r>
      <w:proofErr w:type="spellStart"/>
      <w:r w:rsidRPr="00DE115C">
        <w:rPr>
          <w:rFonts w:ascii="Times New Roman" w:hAnsi="Times New Roman" w:cs="Times New Roman"/>
          <w:color w:val="000000"/>
          <w:sz w:val="23"/>
          <w:szCs w:val="23"/>
        </w:rPr>
        <w:t>Moneyball</w:t>
      </w:r>
      <w:proofErr w:type="spellEnd"/>
      <w:r w:rsidRPr="00DE115C">
        <w:rPr>
          <w:rFonts w:ascii="Times New Roman" w:hAnsi="Times New Roman" w:cs="Times New Roman"/>
          <w:color w:val="000000"/>
          <w:sz w:val="23"/>
          <w:szCs w:val="23"/>
        </w:rPr>
        <w:t xml:space="preserve">: The Art of Winning an Unfair Game.” This book tells a story of the Oakland Athletics baseball team. The manager Billy </w:t>
      </w:r>
      <w:proofErr w:type="spellStart"/>
      <w:r w:rsidRPr="00DE115C">
        <w:rPr>
          <w:rFonts w:ascii="Times New Roman" w:hAnsi="Times New Roman" w:cs="Times New Roman"/>
          <w:color w:val="000000"/>
          <w:sz w:val="23"/>
          <w:szCs w:val="23"/>
        </w:rPr>
        <w:t>Beane</w:t>
      </w:r>
      <w:proofErr w:type="spellEnd"/>
      <w:r w:rsidRPr="00DE115C">
        <w:rPr>
          <w:rFonts w:ascii="Times New Roman" w:hAnsi="Times New Roman" w:cs="Times New Roman"/>
          <w:color w:val="000000"/>
          <w:sz w:val="23"/>
          <w:szCs w:val="23"/>
        </w:rPr>
        <w:t xml:space="preserve"> despite his disadvantaged revenue situation was able to assemble a competitive baseball team using an analytical, evidence-based, sabermetric approach. </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According to the book, the wisdom collected in baseball over the past century is subjective and often flawed. Many statistical parameters such as stolen bases, runs batted, and batting average, typically used to evaluate players, are, in essence, artifacts of the 19th century that were never proven to directly contribute to the performance of a player or a team. The book argues that Oakland A’s managers were able to take advantage of statistical analysis to make a team that was able to compete against the richer competitors in Major League Baseball.</w:t>
      </w:r>
    </w:p>
    <w:p w:rsidR="00F33F05" w:rsidRPr="00F33F05" w:rsidRDefault="00DE115C" w:rsidP="00F33F05">
      <w:pPr>
        <w:pStyle w:val="Web"/>
        <w:spacing w:before="0" w:beforeAutospacing="0" w:after="0" w:afterAutospacing="0"/>
        <w:ind w:firstLine="720"/>
        <w:jc w:val="both"/>
        <w:rPr>
          <w:rFonts w:ascii="Times New Roman" w:hAnsi="Times New Roman" w:cs="Times New Roman"/>
          <w:color w:val="000000"/>
          <w:sz w:val="14"/>
          <w:szCs w:val="14"/>
        </w:rPr>
      </w:pPr>
      <w:r w:rsidRPr="00DE115C">
        <w:rPr>
          <w:rFonts w:ascii="Times New Roman" w:hAnsi="Times New Roman" w:cs="Times New Roman"/>
          <w:color w:val="000000"/>
          <w:sz w:val="23"/>
          <w:szCs w:val="23"/>
        </w:rPr>
        <w:t xml:space="preserve">Lewis suggests that among the indicators of offensive success slugging percentage and on-base percentage are more precise and cheaper to obtain on the open market than speed and contact, the historically valued qualities. By following this strategy 2002 </w:t>
      </w:r>
      <w:r w:rsidR="00197ED3">
        <w:rPr>
          <w:rFonts w:ascii="Times New Roman" w:hAnsi="Times New Roman" w:cs="Times New Roman"/>
          <w:color w:val="000000"/>
          <w:sz w:val="23"/>
          <w:szCs w:val="23"/>
        </w:rPr>
        <w:t xml:space="preserve">Athletics, with approximately </w:t>
      </w:r>
      <w:r w:rsidRPr="00DE115C">
        <w:rPr>
          <w:rFonts w:ascii="Times New Roman" w:hAnsi="Times New Roman" w:cs="Times New Roman"/>
          <w:color w:val="000000"/>
          <w:sz w:val="23"/>
          <w:szCs w:val="23"/>
        </w:rPr>
        <w:t>$44 million in salary, were able to compete with such giants as the New</w:t>
      </w:r>
      <w:r w:rsidR="00197ED3">
        <w:rPr>
          <w:rFonts w:ascii="Times New Roman" w:hAnsi="Times New Roman" w:cs="Times New Roman"/>
          <w:color w:val="000000"/>
          <w:sz w:val="23"/>
          <w:szCs w:val="23"/>
        </w:rPr>
        <w:t xml:space="preserve"> York Yankees, with more than </w:t>
      </w:r>
      <w:r w:rsidRPr="00DE115C">
        <w:rPr>
          <w:rFonts w:ascii="Times New Roman" w:hAnsi="Times New Roman" w:cs="Times New Roman"/>
          <w:color w:val="000000"/>
          <w:sz w:val="23"/>
          <w:szCs w:val="23"/>
        </w:rPr>
        <w:t>$125 million in salary. The 2002 Athletics were able to go to the playoffs for two consecutive years</w:t>
      </w:r>
      <w:proofErr w:type="gramStart"/>
      <w:r w:rsidRPr="00DE115C">
        <w:rPr>
          <w:rFonts w:ascii="Times New Roman" w:hAnsi="Times New Roman" w:cs="Times New Roman"/>
          <w:color w:val="000000"/>
          <w:sz w:val="23"/>
          <w:szCs w:val="23"/>
        </w:rPr>
        <w:t>.</w:t>
      </w:r>
      <w:r w:rsidR="00F33F05" w:rsidRPr="00F33F05">
        <w:rPr>
          <w:rFonts w:ascii="Times New Roman" w:hAnsi="Times New Roman" w:cs="Times New Roman" w:hint="eastAsia"/>
          <w:color w:val="000000"/>
          <w:sz w:val="23"/>
          <w:szCs w:val="23"/>
        </w:rPr>
        <w:t>[</w:t>
      </w:r>
      <w:proofErr w:type="gramEnd"/>
      <w:r w:rsidR="00F33F05" w:rsidRPr="00F33F05">
        <w:rPr>
          <w:rFonts w:ascii="Times New Roman" w:hAnsi="Times New Roman" w:cs="Times New Roman" w:hint="eastAsia"/>
          <w:color w:val="000000"/>
          <w:sz w:val="23"/>
          <w:szCs w:val="23"/>
        </w:rPr>
        <w:t>1]</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 xml:space="preserve">Motivated by the story, we were questioning if </w:t>
      </w:r>
      <w:proofErr w:type="spellStart"/>
      <w:r w:rsidRPr="00DE115C">
        <w:rPr>
          <w:rFonts w:ascii="Times New Roman" w:hAnsi="Times New Roman" w:cs="Times New Roman"/>
          <w:color w:val="000000"/>
          <w:sz w:val="23"/>
          <w:szCs w:val="23"/>
        </w:rPr>
        <w:t>moneyball</w:t>
      </w:r>
      <w:proofErr w:type="spellEnd"/>
      <w:r w:rsidRPr="00DE115C">
        <w:rPr>
          <w:rFonts w:ascii="Times New Roman" w:hAnsi="Times New Roman" w:cs="Times New Roman"/>
          <w:color w:val="000000"/>
          <w:sz w:val="23"/>
          <w:szCs w:val="23"/>
        </w:rPr>
        <w:t xml:space="preserve"> can also be applied to the NBA teams. Not only would this approach help to maximize the performance  while minimizing payroll, but also would it help to estimate what teams are likelier to go the </w:t>
      </w:r>
      <w:proofErr w:type="spellStart"/>
      <w:r w:rsidRPr="00DE115C">
        <w:rPr>
          <w:rFonts w:ascii="Times New Roman" w:hAnsi="Times New Roman" w:cs="Times New Roman"/>
          <w:color w:val="000000"/>
          <w:sz w:val="23"/>
          <w:szCs w:val="23"/>
        </w:rPr>
        <w:t>the</w:t>
      </w:r>
      <w:proofErr w:type="spellEnd"/>
      <w:r w:rsidRPr="00DE115C">
        <w:rPr>
          <w:rFonts w:ascii="Times New Roman" w:hAnsi="Times New Roman" w:cs="Times New Roman"/>
          <w:color w:val="000000"/>
          <w:sz w:val="23"/>
          <w:szCs w:val="23"/>
        </w:rPr>
        <w:t xml:space="preserve"> </w:t>
      </w:r>
      <w:r w:rsidRPr="00DE115C">
        <w:rPr>
          <w:rFonts w:ascii="Times New Roman" w:hAnsi="Times New Roman" w:cs="Times New Roman"/>
          <w:color w:val="000000"/>
          <w:sz w:val="23"/>
          <w:szCs w:val="23"/>
        </w:rPr>
        <w:lastRenderedPageBreak/>
        <w:t xml:space="preserve">playoffs. If used by team managers, this method could prevent them from providing big contracts to players who may not perform well in the following seasons.  These aspects motivated us to devise a statistical metric to guide the fielding of a highly competitive team with a minimal cost. </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In order to be able to evaluate how well a player performs, the key factors contributing to the performance had to be determined and combined into a performance index (</w:t>
      </w:r>
      <w:proofErr w:type="spellStart"/>
      <w:r w:rsidR="001D15D6">
        <w:rPr>
          <w:rFonts w:ascii="Times New Roman" w:hAnsi="Times New Roman" w:cs="Times New Roman" w:hint="eastAsia"/>
          <w:color w:val="000000"/>
          <w:sz w:val="23"/>
          <w:szCs w:val="23"/>
        </w:rPr>
        <w:t>I</w:t>
      </w:r>
      <w:r w:rsidR="001D15D6" w:rsidRPr="001D15D6">
        <w:rPr>
          <w:rFonts w:ascii="Times New Roman" w:hAnsi="Times New Roman" w:cs="Times New Roman" w:hint="eastAsia"/>
          <w:color w:val="000000"/>
          <w:sz w:val="23"/>
          <w:szCs w:val="23"/>
          <w:vertAlign w:val="subscript"/>
        </w:rPr>
        <w:t>perf</w:t>
      </w:r>
      <w:proofErr w:type="spellEnd"/>
      <w:r w:rsidR="001D15D6">
        <w:rPr>
          <w:rFonts w:ascii="Times New Roman" w:hAnsi="Times New Roman" w:cs="Times New Roman" w:hint="eastAsia"/>
          <w:color w:val="000000"/>
          <w:sz w:val="23"/>
          <w:szCs w:val="23"/>
        </w:rPr>
        <w:t>)</w:t>
      </w:r>
      <w:r w:rsidRPr="00DE115C">
        <w:rPr>
          <w:rFonts w:ascii="Times New Roman" w:hAnsi="Times New Roman" w:cs="Times New Roman"/>
          <w:color w:val="000000"/>
          <w:sz w:val="23"/>
          <w:szCs w:val="23"/>
        </w:rPr>
        <w:t xml:space="preserve">. The basketball reference website provides 24 metrics including: </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Games (G), or how many games were played during the season, which may give some hints on how a particular player contributed to the team’s score for a certain season.</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 xml:space="preserve">Games Started (GS), which is a metric that shows how many times during the season a </w:t>
      </w:r>
      <w:proofErr w:type="gramStart"/>
      <w:r w:rsidRPr="00DE115C">
        <w:rPr>
          <w:rFonts w:ascii="Times New Roman" w:hAnsi="Times New Roman" w:cs="Times New Roman"/>
          <w:color w:val="000000"/>
          <w:sz w:val="23"/>
          <w:szCs w:val="23"/>
        </w:rPr>
        <w:t>player</w:t>
      </w:r>
      <w:proofErr w:type="gramEnd"/>
      <w:r w:rsidRPr="00DE115C">
        <w:rPr>
          <w:rFonts w:ascii="Times New Roman" w:hAnsi="Times New Roman" w:cs="Times New Roman"/>
          <w:color w:val="000000"/>
          <w:sz w:val="23"/>
          <w:szCs w:val="23"/>
        </w:rPr>
        <w:t xml:space="preserve"> was on a starting lineup--an official list of players who play when the game begins, which is often comprised of the best players on the team. This metric may suggest that the player could be overestimated, or reveal certain performance patterns.</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Minutes Played (MP), a straightforward metric that tells how many minutes were played by a player during the season.</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 xml:space="preserve">Field Goals (FG), the term that refers to a per season basket scored on any shot or tap other than a free throw. [Wikipedia] </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 xml:space="preserve">FGA (Field Goal Attempts), a metric that describes how many times a field goal was attempted throughout a season. </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Field Goal Percentage (</w:t>
      </w:r>
      <w:proofErr w:type="gramStart"/>
      <w:r w:rsidRPr="00DE115C">
        <w:rPr>
          <w:rFonts w:ascii="Times New Roman" w:hAnsi="Times New Roman" w:cs="Times New Roman"/>
          <w:color w:val="000000"/>
          <w:sz w:val="23"/>
          <w:szCs w:val="23"/>
        </w:rPr>
        <w:t>FG%</w:t>
      </w:r>
      <w:proofErr w:type="gramEnd"/>
      <w:r w:rsidRPr="00DE115C">
        <w:rPr>
          <w:rFonts w:ascii="Times New Roman" w:hAnsi="Times New Roman" w:cs="Times New Roman"/>
          <w:color w:val="000000"/>
          <w:sz w:val="23"/>
          <w:szCs w:val="23"/>
        </w:rPr>
        <w:t>),  which is a metric that refers to the ratio of field goals made to field goals attempted. Higher field goal percentage denotes higher efficiency. However, even very efficient players, such as guards, may have lower field goal percentage. We had to keep that nuance in mind to reduce bias when evaluating individual players.</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 xml:space="preserve">3-Point Field Goals (3P), field goals made from beyond the three-point line, a designated arc surrounding the basket. A successful attempt is worth three points, in contrast to the two points </w:t>
      </w:r>
      <w:proofErr w:type="spellStart"/>
      <w:r w:rsidRPr="00DE115C">
        <w:rPr>
          <w:rFonts w:ascii="Times New Roman" w:hAnsi="Times New Roman" w:cs="Times New Roman"/>
          <w:color w:val="000000"/>
          <w:sz w:val="23"/>
          <w:szCs w:val="23"/>
        </w:rPr>
        <w:t>awarder</w:t>
      </w:r>
      <w:proofErr w:type="spellEnd"/>
      <w:r w:rsidRPr="00DE115C">
        <w:rPr>
          <w:rFonts w:ascii="Times New Roman" w:hAnsi="Times New Roman" w:cs="Times New Roman"/>
          <w:color w:val="000000"/>
          <w:sz w:val="23"/>
          <w:szCs w:val="23"/>
        </w:rPr>
        <w:t xml:space="preserve"> for shots made within </w:t>
      </w:r>
      <w:r w:rsidR="00197ED3">
        <w:rPr>
          <w:rFonts w:ascii="Times New Roman" w:hAnsi="Times New Roman" w:cs="Times New Roman"/>
          <w:color w:val="000000"/>
          <w:sz w:val="23"/>
          <w:szCs w:val="23"/>
        </w:rPr>
        <w:t>the three-point line</w:t>
      </w:r>
      <w:r w:rsidR="00197ED3">
        <w:rPr>
          <w:rFonts w:ascii="Times New Roman" w:hAnsi="Times New Roman" w:cs="Times New Roman" w:hint="eastAsia"/>
          <w:color w:val="000000"/>
          <w:sz w:val="23"/>
          <w:szCs w:val="23"/>
        </w:rPr>
        <w:t>:</w:t>
      </w:r>
      <w:r w:rsidR="00197ED3">
        <w:rPr>
          <w:rFonts w:ascii="Times New Roman" w:hAnsi="Times New Roman" w:cs="Times New Roman"/>
          <w:color w:val="000000"/>
          <w:sz w:val="23"/>
          <w:szCs w:val="23"/>
        </w:rPr>
        <w:t xml:space="preserve"> </w:t>
      </w:r>
      <w:r w:rsidR="00197ED3">
        <w:rPr>
          <w:rFonts w:ascii="Times New Roman" w:hAnsi="Times New Roman" w:cs="Times New Roman" w:hint="eastAsia"/>
          <w:color w:val="000000"/>
          <w:sz w:val="23"/>
          <w:szCs w:val="23"/>
        </w:rPr>
        <w:t>a</w:t>
      </w:r>
      <w:r w:rsidR="00197ED3">
        <w:rPr>
          <w:rFonts w:ascii="Times New Roman" w:hAnsi="Times New Roman" w:cs="Times New Roman"/>
          <w:color w:val="000000"/>
          <w:sz w:val="23"/>
          <w:szCs w:val="23"/>
        </w:rPr>
        <w:t xml:space="preserve"> </w:t>
      </w:r>
      <w:r w:rsidR="00197ED3">
        <w:rPr>
          <w:rFonts w:ascii="Times New Roman" w:hAnsi="Times New Roman" w:cs="Times New Roman" w:hint="eastAsia"/>
          <w:color w:val="000000"/>
          <w:sz w:val="23"/>
          <w:szCs w:val="23"/>
        </w:rPr>
        <w:t>shot</w:t>
      </w:r>
      <w:r w:rsidRPr="00DE115C">
        <w:rPr>
          <w:rFonts w:ascii="Times New Roman" w:hAnsi="Times New Roman" w:cs="Times New Roman"/>
          <w:color w:val="000000"/>
          <w:sz w:val="23"/>
          <w:szCs w:val="23"/>
        </w:rPr>
        <w:t xml:space="preserve"> that requires great skill. This metric, taken in context of 3-Point Field Goal Attempts, may reveal how skillful a specific team is. </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3-Point Field Goal Attempts (3PA), a metric that describes how many times a 3-Point Field Goal was attempted throughout a season. This metric, taken in context of 3-Point Field Goal, may reveal how skillful a specific team is.</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3-Point Field Goal Percentage (</w:t>
      </w:r>
      <w:proofErr w:type="gramStart"/>
      <w:r w:rsidRPr="00DE115C">
        <w:rPr>
          <w:rFonts w:ascii="Times New Roman" w:hAnsi="Times New Roman" w:cs="Times New Roman"/>
          <w:color w:val="000000"/>
          <w:sz w:val="23"/>
          <w:szCs w:val="23"/>
        </w:rPr>
        <w:t>3P%</w:t>
      </w:r>
      <w:proofErr w:type="gramEnd"/>
      <w:r w:rsidRPr="00DE115C">
        <w:rPr>
          <w:rFonts w:ascii="Times New Roman" w:hAnsi="Times New Roman" w:cs="Times New Roman"/>
          <w:color w:val="000000"/>
          <w:sz w:val="23"/>
          <w:szCs w:val="23"/>
        </w:rPr>
        <w:t>), which is a metric that refers to the ratio of 3-Point Field Goals made to 3-Point Field Goals attempted. Higher 3-Point Field Goal percentage denotes higher efficiency. However, usually players designated as point guards, shooting guards and small forwards are usually strong three-point shooters.  We had to keep this nuance in mind to reduce bias when evaluating individual players.</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lastRenderedPageBreak/>
        <w:t>2-Point Field Goals (2P), field goals made from within</w:t>
      </w:r>
      <w:r w:rsidR="00197ED3">
        <w:rPr>
          <w:rFonts w:ascii="Times New Roman" w:hAnsi="Times New Roman" w:cs="Times New Roman" w:hint="eastAsia"/>
          <w:color w:val="000000"/>
          <w:sz w:val="23"/>
          <w:szCs w:val="23"/>
        </w:rPr>
        <w:t xml:space="preserve"> </w:t>
      </w:r>
      <w:r w:rsidRPr="00DE115C">
        <w:rPr>
          <w:rFonts w:ascii="Times New Roman" w:hAnsi="Times New Roman" w:cs="Times New Roman"/>
          <w:color w:val="000000"/>
          <w:sz w:val="23"/>
          <w:szCs w:val="23"/>
        </w:rPr>
        <w:t>the three-point line, a designated arc surrounding the basket. A successful attempt is worth two points.</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 xml:space="preserve">2-Point Field Goal Attempts (2PA), a metric that describes how many times a 2-Point Field Goal was attempted throughout a season. </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2-Point Field Goal Percentage (</w:t>
      </w:r>
      <w:proofErr w:type="gramStart"/>
      <w:r w:rsidRPr="00DE115C">
        <w:rPr>
          <w:rFonts w:ascii="Times New Roman" w:hAnsi="Times New Roman" w:cs="Times New Roman"/>
          <w:color w:val="000000"/>
          <w:sz w:val="23"/>
          <w:szCs w:val="23"/>
        </w:rPr>
        <w:t>2P%</w:t>
      </w:r>
      <w:proofErr w:type="gramEnd"/>
      <w:r w:rsidRPr="00DE115C">
        <w:rPr>
          <w:rFonts w:ascii="Times New Roman" w:hAnsi="Times New Roman" w:cs="Times New Roman"/>
          <w:color w:val="000000"/>
          <w:sz w:val="23"/>
          <w:szCs w:val="23"/>
        </w:rPr>
        <w:t>), which is a metric that refers to the ratio of 2-Point Field Goals made to 2-Point Field Goals attempted. Higher 2-Point Field Goal percentage denotes higher efficiency. However, only certain positions are strong two-point shooters.  We had to keep this nuance in mind to reduce bias when evaluating individual players.</w:t>
      </w:r>
    </w:p>
    <w:p w:rsidR="00DE115C" w:rsidRPr="00DE115C" w:rsidRDefault="00DE115C" w:rsidP="00DE115C">
      <w:pPr>
        <w:pStyle w:val="Web"/>
        <w:spacing w:before="0" w:beforeAutospacing="0" w:after="0" w:afterAutospacing="0"/>
        <w:jc w:val="both"/>
        <w:rPr>
          <w:rFonts w:ascii="Times New Roman" w:hAnsi="Times New Roman" w:cs="Times New Roman"/>
        </w:rPr>
      </w:pPr>
      <w:r w:rsidRPr="00DE115C">
        <w:rPr>
          <w:rFonts w:ascii="Times New Roman" w:hAnsi="Times New Roman" w:cs="Times New Roman"/>
          <w:color w:val="000000"/>
          <w:sz w:val="23"/>
          <w:szCs w:val="23"/>
        </w:rPr>
        <w:t>Effective Field Goal Percen</w:t>
      </w:r>
      <w:r w:rsidR="00197ED3">
        <w:rPr>
          <w:rFonts w:ascii="Times New Roman" w:hAnsi="Times New Roman" w:cs="Times New Roman"/>
          <w:color w:val="000000"/>
          <w:sz w:val="23"/>
          <w:szCs w:val="23"/>
        </w:rPr>
        <w:t>tage (</w:t>
      </w:r>
      <w:proofErr w:type="spellStart"/>
      <w:proofErr w:type="gramStart"/>
      <w:r w:rsidR="00197ED3">
        <w:rPr>
          <w:rFonts w:ascii="Times New Roman" w:hAnsi="Times New Roman" w:cs="Times New Roman"/>
          <w:color w:val="000000"/>
          <w:sz w:val="23"/>
          <w:szCs w:val="23"/>
        </w:rPr>
        <w:t>eFG</w:t>
      </w:r>
      <w:proofErr w:type="spellEnd"/>
      <w:r w:rsidR="00197ED3">
        <w:rPr>
          <w:rFonts w:ascii="Times New Roman" w:hAnsi="Times New Roman" w:cs="Times New Roman"/>
          <w:color w:val="000000"/>
          <w:sz w:val="23"/>
          <w:szCs w:val="23"/>
        </w:rPr>
        <w:t>%</w:t>
      </w:r>
      <w:proofErr w:type="gramEnd"/>
      <w:r w:rsidR="00197ED3">
        <w:rPr>
          <w:rFonts w:ascii="Times New Roman" w:hAnsi="Times New Roman" w:cs="Times New Roman"/>
          <w:color w:val="000000"/>
          <w:sz w:val="23"/>
          <w:szCs w:val="23"/>
        </w:rPr>
        <w:t>), a metric used in N</w:t>
      </w:r>
      <w:r w:rsidR="00197ED3">
        <w:rPr>
          <w:rFonts w:ascii="Times New Roman" w:hAnsi="Times New Roman" w:cs="Times New Roman" w:hint="eastAsia"/>
          <w:color w:val="000000"/>
          <w:sz w:val="23"/>
          <w:szCs w:val="23"/>
        </w:rPr>
        <w:t>B</w:t>
      </w:r>
      <w:r w:rsidRPr="00DE115C">
        <w:rPr>
          <w:rFonts w:ascii="Times New Roman" w:hAnsi="Times New Roman" w:cs="Times New Roman"/>
          <w:color w:val="000000"/>
          <w:sz w:val="23"/>
          <w:szCs w:val="23"/>
        </w:rPr>
        <w:t>A basketball that is similar to Field Goal Percentage.  This param</w:t>
      </w:r>
      <w:r w:rsidR="00197ED3">
        <w:rPr>
          <w:rFonts w:ascii="Times New Roman" w:hAnsi="Times New Roman" w:cs="Times New Roman" w:hint="eastAsia"/>
          <w:color w:val="000000"/>
          <w:sz w:val="23"/>
          <w:szCs w:val="23"/>
        </w:rPr>
        <w:t>e</w:t>
      </w:r>
      <w:r w:rsidRPr="00DE115C">
        <w:rPr>
          <w:rFonts w:ascii="Times New Roman" w:hAnsi="Times New Roman" w:cs="Times New Roman"/>
          <w:color w:val="000000"/>
          <w:sz w:val="23"/>
          <w:szCs w:val="23"/>
        </w:rPr>
        <w:t xml:space="preserve">ter adjusts for the fact that 3-point field goals are worth fifty percent more than 2-point field goals. </w:t>
      </w:r>
      <w:proofErr w:type="spellStart"/>
      <w:proofErr w:type="gramStart"/>
      <w:r w:rsidRPr="00DE115C">
        <w:rPr>
          <w:rFonts w:ascii="Times New Roman" w:hAnsi="Times New Roman" w:cs="Times New Roman"/>
          <w:color w:val="000000"/>
          <w:sz w:val="23"/>
          <w:szCs w:val="23"/>
        </w:rPr>
        <w:t>eFG</w:t>
      </w:r>
      <w:proofErr w:type="spellEnd"/>
      <w:r w:rsidRPr="00DE115C">
        <w:rPr>
          <w:rFonts w:ascii="Times New Roman" w:hAnsi="Times New Roman" w:cs="Times New Roman"/>
          <w:color w:val="000000"/>
          <w:sz w:val="23"/>
          <w:szCs w:val="23"/>
        </w:rPr>
        <w:t>%</w:t>
      </w:r>
      <w:proofErr w:type="gramEnd"/>
      <w:r w:rsidRPr="00DE115C">
        <w:rPr>
          <w:rFonts w:ascii="Times New Roman" w:hAnsi="Times New Roman" w:cs="Times New Roman"/>
          <w:color w:val="000000"/>
          <w:sz w:val="23"/>
          <w:szCs w:val="23"/>
        </w:rPr>
        <w:t>=(FGM+(0.53PTM))/FGA. According to Sporting Charts, basic basketball statistics have long been unfair to players who shoot a lot of 3-pointers. Players who take and make a large number of 3-point shots often don't have a very impressive field goal percentage, but that doesn't tell the whole story in terms of the points that player produces.</w:t>
      </w:r>
    </w:p>
    <w:p w:rsidR="00DE115C" w:rsidRPr="00DE115C" w:rsidRDefault="00DE115C" w:rsidP="00197ED3">
      <w:pPr>
        <w:pStyle w:val="Web"/>
        <w:spacing w:before="0" w:beforeAutospacing="0" w:after="0" w:afterAutospacing="0"/>
        <w:ind w:firstLine="480"/>
        <w:jc w:val="both"/>
        <w:rPr>
          <w:rFonts w:ascii="Times New Roman" w:hAnsi="Times New Roman" w:cs="Times New Roman"/>
        </w:rPr>
      </w:pPr>
      <w:r w:rsidRPr="00DE115C">
        <w:rPr>
          <w:rFonts w:ascii="Times New Roman" w:hAnsi="Times New Roman" w:cs="Times New Roman"/>
          <w:color w:val="000000"/>
          <w:sz w:val="23"/>
          <w:szCs w:val="23"/>
        </w:rPr>
        <w:t>Take, for example, a player like Hall of Fame center Bob Lanier. He generally did all his scoring around the basket. He had a career field goal percentage of 51.4</w:t>
      </w:r>
      <w:r w:rsidR="00197ED3">
        <w:rPr>
          <w:rFonts w:ascii="Times New Roman" w:hAnsi="Times New Roman" w:cs="Times New Roman" w:hint="eastAsia"/>
          <w:color w:val="000000"/>
          <w:sz w:val="23"/>
          <w:szCs w:val="23"/>
        </w:rPr>
        <w:t>%</w:t>
      </w:r>
      <w:r w:rsidRPr="00DE115C">
        <w:rPr>
          <w:rFonts w:ascii="Times New Roman" w:hAnsi="Times New Roman" w:cs="Times New Roman"/>
          <w:color w:val="000000"/>
          <w:sz w:val="23"/>
          <w:szCs w:val="23"/>
        </w:rPr>
        <w:t>, but since he did all his scoring in the lane, his effective field goal percentage was also 51.4</w:t>
      </w:r>
      <w:proofErr w:type="gramStart"/>
      <w:r w:rsidRPr="00DE115C">
        <w:rPr>
          <w:rFonts w:ascii="Times New Roman" w:hAnsi="Times New Roman" w:cs="Times New Roman"/>
          <w:color w:val="000000"/>
          <w:sz w:val="23"/>
          <w:szCs w:val="23"/>
        </w:rPr>
        <w:t>.</w:t>
      </w:r>
      <w:r w:rsidR="00197ED3">
        <w:rPr>
          <w:rFonts w:ascii="Times New Roman" w:hAnsi="Times New Roman" w:cs="Times New Roman" w:hint="eastAsia"/>
          <w:color w:val="000000"/>
          <w:sz w:val="23"/>
          <w:szCs w:val="23"/>
        </w:rPr>
        <w:t>%</w:t>
      </w:r>
      <w:proofErr w:type="gramEnd"/>
      <w:r w:rsidRPr="00DE115C">
        <w:rPr>
          <w:rFonts w:ascii="Times New Roman" w:hAnsi="Times New Roman" w:cs="Times New Roman"/>
          <w:color w:val="000000"/>
          <w:sz w:val="23"/>
          <w:szCs w:val="23"/>
        </w:rPr>
        <w:t xml:space="preserve"> (http://www.sportingcharts.com/dictionary/nba/effective-field-goal-percentage-efg.aspx)</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 xml:space="preserve">Free Throws (FT), or foul shots are unopposed attempts to score points from a restricted area on the court (the free throw line), and are generally awarded after a foul on the shooter by the opposing team. Each successful free throw is worth one point. </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 xml:space="preserve">Free Throw Attempts (FTA), a metric that describes how many times a free throw was attempted throughout a season. </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Free Throw Percentage (FT%), which is a metric that refers to the ratio of free throw made to free throw attempted. Only certain positions are strong free throwers.  We had to keep this nuance in mind to reduce bias when evaluating individual players.</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Offensive Rebounds (ORB), metric that describes how many times a player was able to gain possession of the basketball after a missed field goal free throw. Offensive rebound denotes that the ball was recovered by the offensive side and did not change possession. This metric denotes how well a player can control the ball.</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Defensive Rebounds (DRB), Offensive rebound denotes that the ball was recovered by the defensive side and did not change possession. This metric also denotes the ability of the player to control of the ball.</w:t>
      </w:r>
    </w:p>
    <w:p w:rsidR="00DE115C" w:rsidRPr="00DE115C" w:rsidRDefault="00197ED3" w:rsidP="00DE115C">
      <w:pPr>
        <w:pStyle w:val="Web"/>
        <w:spacing w:before="0" w:beforeAutospacing="0" w:after="0" w:afterAutospacing="0"/>
        <w:ind w:firstLine="720"/>
        <w:jc w:val="both"/>
        <w:rPr>
          <w:rFonts w:ascii="Times New Roman" w:hAnsi="Times New Roman" w:cs="Times New Roman"/>
        </w:rPr>
      </w:pPr>
      <w:r>
        <w:rPr>
          <w:rFonts w:ascii="Times New Roman" w:hAnsi="Times New Roman" w:cs="Times New Roman"/>
          <w:color w:val="000000"/>
          <w:sz w:val="23"/>
          <w:szCs w:val="23"/>
        </w:rPr>
        <w:t xml:space="preserve">Total Rebounds (TRB), </w:t>
      </w:r>
      <w:r w:rsidR="00DE115C" w:rsidRPr="00DE115C">
        <w:rPr>
          <w:rFonts w:ascii="Times New Roman" w:hAnsi="Times New Roman" w:cs="Times New Roman"/>
          <w:color w:val="000000"/>
          <w:sz w:val="23"/>
          <w:szCs w:val="23"/>
        </w:rPr>
        <w:t>denotes the combination of offensive and defensive rebounds.</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lastRenderedPageBreak/>
        <w:t>Assists (AST), a term denoting how many times a player was able to pass the ball to a teammate in a way that lead to a score by field goal.</w:t>
      </w:r>
    </w:p>
    <w:p w:rsidR="00DE115C" w:rsidRPr="00DE115C" w:rsidRDefault="00197ED3" w:rsidP="00DE115C">
      <w:pPr>
        <w:pStyle w:val="Web"/>
        <w:spacing w:before="0" w:beforeAutospacing="0" w:after="0" w:afterAutospacing="0"/>
        <w:ind w:firstLine="720"/>
        <w:jc w:val="both"/>
        <w:rPr>
          <w:rFonts w:ascii="Times New Roman" w:hAnsi="Times New Roman" w:cs="Times New Roman"/>
        </w:rPr>
      </w:pPr>
      <w:r>
        <w:rPr>
          <w:rFonts w:ascii="Times New Roman" w:hAnsi="Times New Roman" w:cs="Times New Roman"/>
          <w:color w:val="000000"/>
          <w:sz w:val="23"/>
          <w:szCs w:val="23"/>
        </w:rPr>
        <w:t xml:space="preserve">Steals (STL), </w:t>
      </w:r>
      <w:r w:rsidR="00DE115C" w:rsidRPr="00DE115C">
        <w:rPr>
          <w:rFonts w:ascii="Times New Roman" w:hAnsi="Times New Roman" w:cs="Times New Roman"/>
          <w:color w:val="000000"/>
          <w:sz w:val="23"/>
          <w:szCs w:val="23"/>
        </w:rPr>
        <w:t xml:space="preserve">metric that refers to the ability of a defensive player to </w:t>
      </w:r>
      <w:proofErr w:type="spellStart"/>
      <w:r w:rsidR="00DE115C" w:rsidRPr="00DE115C">
        <w:rPr>
          <w:rFonts w:ascii="Times New Roman" w:hAnsi="Times New Roman" w:cs="Times New Roman"/>
          <w:color w:val="000000"/>
          <w:sz w:val="23"/>
          <w:szCs w:val="23"/>
        </w:rPr>
        <w:t>legaly</w:t>
      </w:r>
      <w:proofErr w:type="spellEnd"/>
      <w:r w:rsidR="00DE115C" w:rsidRPr="00DE115C">
        <w:rPr>
          <w:rFonts w:ascii="Times New Roman" w:hAnsi="Times New Roman" w:cs="Times New Roman"/>
          <w:color w:val="000000"/>
          <w:sz w:val="23"/>
          <w:szCs w:val="23"/>
        </w:rPr>
        <w:t xml:space="preserve"> cause a turnover by his positive, aggressive actions.</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Blocks (BLK), occur when a defensive player legally deflects a field goal attempt from an offensive player.</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Turnovers (TOV</w:t>
      </w:r>
      <w:proofErr w:type="gramStart"/>
      <w:r w:rsidRPr="00DE115C">
        <w:rPr>
          <w:rFonts w:ascii="Times New Roman" w:hAnsi="Times New Roman" w:cs="Times New Roman"/>
          <w:color w:val="000000"/>
          <w:sz w:val="23"/>
          <w:szCs w:val="23"/>
        </w:rPr>
        <w:t>),</w:t>
      </w:r>
      <w:proofErr w:type="gramEnd"/>
      <w:r w:rsidRPr="00DE115C">
        <w:rPr>
          <w:rFonts w:ascii="Times New Roman" w:hAnsi="Times New Roman" w:cs="Times New Roman"/>
          <w:color w:val="000000"/>
          <w:sz w:val="23"/>
          <w:szCs w:val="23"/>
        </w:rPr>
        <w:t xml:space="preserve"> occur when a team loses possession of the ball to the opposing team. This metric has a negative significance in the context of the performance of a player.</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Personal Fouls (PF), term signifying breach of the rules that concern illegal personal contact with an op</w:t>
      </w:r>
      <w:r>
        <w:rPr>
          <w:rFonts w:ascii="Times New Roman" w:hAnsi="Times New Roman" w:cs="Times New Roman" w:hint="eastAsia"/>
          <w:color w:val="000000"/>
          <w:sz w:val="23"/>
          <w:szCs w:val="23"/>
        </w:rPr>
        <w:t>p</w:t>
      </w:r>
      <w:r w:rsidRPr="00DE115C">
        <w:rPr>
          <w:rFonts w:ascii="Times New Roman" w:hAnsi="Times New Roman" w:cs="Times New Roman"/>
          <w:color w:val="000000"/>
          <w:sz w:val="23"/>
          <w:szCs w:val="23"/>
        </w:rPr>
        <w:t>onent.</w:t>
      </w:r>
    </w:p>
    <w:p w:rsidR="00DE115C" w:rsidRPr="00DE115C" w:rsidRDefault="00DE115C" w:rsidP="00DE115C">
      <w:pPr>
        <w:pStyle w:val="Web"/>
        <w:spacing w:before="0" w:beforeAutospacing="0" w:after="0" w:afterAutospacing="0"/>
        <w:ind w:firstLine="720"/>
        <w:jc w:val="both"/>
        <w:rPr>
          <w:rFonts w:ascii="Times New Roman" w:hAnsi="Times New Roman" w:cs="Times New Roman"/>
        </w:rPr>
      </w:pPr>
      <w:r w:rsidRPr="00DE115C">
        <w:rPr>
          <w:rFonts w:ascii="Times New Roman" w:hAnsi="Times New Roman" w:cs="Times New Roman"/>
          <w:color w:val="000000"/>
          <w:sz w:val="23"/>
          <w:szCs w:val="23"/>
        </w:rPr>
        <w:t>Points (PTS), metric that describes how many points a player s</w:t>
      </w:r>
      <w:r w:rsidR="00043DBA">
        <w:rPr>
          <w:rFonts w:ascii="Times New Roman" w:hAnsi="Times New Roman" w:cs="Times New Roman"/>
          <w:color w:val="000000"/>
          <w:sz w:val="23"/>
          <w:szCs w:val="23"/>
        </w:rPr>
        <w:t>cored during the season</w:t>
      </w:r>
      <w:r w:rsidR="00043DBA">
        <w:rPr>
          <w:rFonts w:ascii="Times New Roman" w:hAnsi="Times New Roman" w:cs="Times New Roman" w:hint="eastAsia"/>
          <w:color w:val="000000"/>
          <w:sz w:val="23"/>
          <w:szCs w:val="23"/>
        </w:rPr>
        <w:t xml:space="preserve">. </w:t>
      </w:r>
      <w:r w:rsidR="00043DBA" w:rsidRPr="00043DBA">
        <w:rPr>
          <w:rFonts w:ascii="Times New Roman" w:hAnsi="Times New Roman" w:cs="Times New Roman" w:hint="eastAsia"/>
          <w:color w:val="000000"/>
          <w:sz w:val="23"/>
          <w:szCs w:val="23"/>
        </w:rPr>
        <w:t>[2][3]</w:t>
      </w:r>
    </w:p>
    <w:p w:rsidR="00DE115C" w:rsidRPr="00DE115C" w:rsidRDefault="00DE115C" w:rsidP="00DE115C">
      <w:pPr>
        <w:pStyle w:val="Web"/>
        <w:spacing w:before="0" w:beforeAutospacing="0" w:after="0" w:afterAutospacing="0"/>
        <w:jc w:val="center"/>
        <w:rPr>
          <w:rFonts w:ascii="Times New Roman" w:hAnsi="Times New Roman" w:cs="Times New Roman"/>
        </w:rPr>
      </w:pPr>
      <w:r w:rsidRPr="00DE115C">
        <w:rPr>
          <w:rFonts w:ascii="Times New Roman" w:hAnsi="Times New Roman" w:cs="Times New Roman"/>
          <w:noProof/>
          <w:color w:val="000000"/>
          <w:sz w:val="23"/>
          <w:szCs w:val="23"/>
        </w:rPr>
        <w:drawing>
          <wp:inline distT="0" distB="0" distL="0" distR="0" wp14:anchorId="48523688" wp14:editId="1502E995">
            <wp:extent cx="5133975" cy="1927608"/>
            <wp:effectExtent l="0" t="0" r="0" b="0"/>
            <wp:docPr id="11" name="圖片 11" descr="https://lh5.googleusercontent.com/Lt6kiUIiZrEpZfphjDn1fHxen8-zU5zbAmEG7QDI5Ptxjj6DtEDG7S_NAmWjgnCZqv2CiJRFGbd54LxikTl223lulOo3uxdI9P8fi8r1I2VTDO33u_lTk0W6d271E_4ZpUPr3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Lt6kiUIiZrEpZfphjDn1fHxen8-zU5zbAmEG7QDI5Ptxjj6DtEDG7S_NAmWjgnCZqv2CiJRFGbd54LxikTl223lulOo3uxdI9P8fi8r1I2VTDO33u_lTk0W6d271E_4ZpUPr3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148" cy="1928048"/>
                    </a:xfrm>
                    <a:prstGeom prst="rect">
                      <a:avLst/>
                    </a:prstGeom>
                    <a:noFill/>
                    <a:ln>
                      <a:noFill/>
                    </a:ln>
                  </pic:spPr>
                </pic:pic>
              </a:graphicData>
            </a:graphic>
          </wp:inline>
        </w:drawing>
      </w:r>
    </w:p>
    <w:p w:rsidR="00DE115C" w:rsidRPr="009B17BB" w:rsidRDefault="00DE115C" w:rsidP="009B17BB">
      <w:pPr>
        <w:pStyle w:val="Web"/>
        <w:spacing w:before="0" w:beforeAutospacing="0" w:after="0" w:afterAutospacing="0"/>
        <w:ind w:firstLineChars="600" w:firstLine="1380"/>
        <w:rPr>
          <w:rFonts w:ascii="Times New Roman" w:hAnsi="Times New Roman" w:cs="Times New Roman"/>
        </w:rPr>
      </w:pPr>
      <w:r w:rsidRPr="009B17BB">
        <w:rPr>
          <w:rFonts w:ascii="Times New Roman" w:hAnsi="Times New Roman" w:cs="Times New Roman"/>
          <w:bCs/>
          <w:color w:val="000000"/>
          <w:sz w:val="23"/>
          <w:szCs w:val="23"/>
        </w:rPr>
        <w:t>Figure 2 Team Totals Table from basketball-reference.com</w:t>
      </w:r>
    </w:p>
    <w:p w:rsidR="00DE115C" w:rsidRPr="00E30F24" w:rsidRDefault="00DE115C" w:rsidP="00DE115C">
      <w:pPr>
        <w:rPr>
          <w:rFonts w:ascii="Times New Roman" w:hAnsi="Times New Roman" w:cs="Times New Roman"/>
        </w:rPr>
      </w:pPr>
    </w:p>
    <w:p w:rsidR="00DE115C" w:rsidRPr="00E30F24" w:rsidRDefault="00DE115C" w:rsidP="00DE115C">
      <w:pPr>
        <w:pStyle w:val="Web"/>
        <w:spacing w:before="0" w:beforeAutospacing="0" w:after="0" w:afterAutospacing="0"/>
        <w:ind w:firstLine="480"/>
        <w:jc w:val="both"/>
        <w:rPr>
          <w:rFonts w:ascii="Times New Roman" w:hAnsi="Times New Roman" w:cs="Times New Roman"/>
        </w:rPr>
      </w:pPr>
      <w:r w:rsidRPr="00E30F24">
        <w:rPr>
          <w:rFonts w:ascii="Times New Roman" w:hAnsi="Times New Roman" w:cs="Times New Roman"/>
          <w:color w:val="000000"/>
          <w:sz w:val="23"/>
          <w:szCs w:val="23"/>
        </w:rPr>
        <w:t xml:space="preserve">To be able to collect the attributes over a significant time frame, data could be mined either by using the web service queries of the website or, if this feature is absent a web-crawler could be utilized. We chose import.io as our web-crawler.  Import.io is a web-based UI platform for extracting data from websites. Users navigate to a website and teach the app to extract data by highlighting examples of data from the page, learning algorithms then generalize from these examples to work out how to get all the data on the website. The data that users collect is stored on </w:t>
      </w:r>
      <w:proofErr w:type="spellStart"/>
      <w:r w:rsidRPr="00E30F24">
        <w:rPr>
          <w:rFonts w:ascii="Times New Roman" w:hAnsi="Times New Roman" w:cs="Times New Roman"/>
          <w:color w:val="000000"/>
          <w:sz w:val="23"/>
          <w:szCs w:val="23"/>
        </w:rPr>
        <w:t>import.io’s</w:t>
      </w:r>
      <w:proofErr w:type="spellEnd"/>
      <w:r w:rsidRPr="00E30F24">
        <w:rPr>
          <w:rFonts w:ascii="Times New Roman" w:hAnsi="Times New Roman" w:cs="Times New Roman"/>
          <w:color w:val="000000"/>
          <w:sz w:val="23"/>
          <w:szCs w:val="23"/>
        </w:rPr>
        <w:t xml:space="preserve"> cloud servers and can be downloaded as CSV, Excel, Google Sheets or JSON and shared. Users can also generate an API from the data allowing them to easily integrate live web data into their own applications or third party analytics and visualization software. For more technical users, import.io offers real-time data retrieval through JSON REST-based and streaming APIs, integration with several common programming languages and data manipulation tools, as well as a federation platform which allows up to 100 data source</w:t>
      </w:r>
      <w:r w:rsidR="00CA483E">
        <w:rPr>
          <w:rFonts w:ascii="Times New Roman" w:hAnsi="Times New Roman" w:cs="Times New Roman"/>
          <w:color w:val="000000"/>
          <w:sz w:val="23"/>
          <w:szCs w:val="23"/>
        </w:rPr>
        <w:t xml:space="preserve">s to be queried </w:t>
      </w:r>
      <w:r w:rsidR="00CA483E">
        <w:rPr>
          <w:rFonts w:ascii="Times New Roman" w:hAnsi="Times New Roman" w:cs="Times New Roman"/>
          <w:color w:val="000000"/>
          <w:sz w:val="23"/>
          <w:szCs w:val="23"/>
        </w:rPr>
        <w:lastRenderedPageBreak/>
        <w:t>simultaneousl</w:t>
      </w:r>
      <w:r w:rsidR="00CA483E">
        <w:rPr>
          <w:rFonts w:ascii="Times New Roman" w:hAnsi="Times New Roman" w:cs="Times New Roman" w:hint="eastAsia"/>
          <w:color w:val="000000"/>
          <w:sz w:val="23"/>
          <w:szCs w:val="23"/>
        </w:rPr>
        <w:t>y.[4]</w:t>
      </w:r>
      <w:r w:rsidRPr="00E30F24">
        <w:rPr>
          <w:rFonts w:ascii="Times New Roman" w:hAnsi="Times New Roman" w:cs="Times New Roman"/>
          <w:noProof/>
          <w:color w:val="000000"/>
          <w:sz w:val="23"/>
          <w:szCs w:val="23"/>
        </w:rPr>
        <w:drawing>
          <wp:inline distT="0" distB="0" distL="0" distR="0" wp14:anchorId="0E37D7E6" wp14:editId="0F624FD9">
            <wp:extent cx="5346285" cy="1543050"/>
            <wp:effectExtent l="0" t="0" r="6985" b="0"/>
            <wp:docPr id="10" name="圖片 10" descr="https://lh5.googleusercontent.com/dX1zDqXdu882QEUrPduuj6B2_zzWYA0I-63YDoaZY_Yhy6QZYef4dkO2MhYwKkYhapxrBif240yGU0NHdLOOyRp38JaMlTuXPEgHk3LUcL_WkgRs5xYORJAV42KydZ8GNiazg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dX1zDqXdu882QEUrPduuj6B2_zzWYA0I-63YDoaZY_Yhy6QZYef4dkO2MhYwKkYhapxrBif240yGU0NHdLOOyRp38JaMlTuXPEgHk3LUcL_WkgRs5xYORJAV42KydZ8GNiazgV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4448" cy="1545406"/>
                    </a:xfrm>
                    <a:prstGeom prst="rect">
                      <a:avLst/>
                    </a:prstGeom>
                    <a:noFill/>
                    <a:ln>
                      <a:noFill/>
                    </a:ln>
                  </pic:spPr>
                </pic:pic>
              </a:graphicData>
            </a:graphic>
          </wp:inline>
        </w:drawing>
      </w:r>
    </w:p>
    <w:p w:rsidR="00DE115C" w:rsidRPr="009B17BB" w:rsidRDefault="00DE115C" w:rsidP="00DE115C">
      <w:pPr>
        <w:pStyle w:val="Web"/>
        <w:spacing w:before="0" w:beforeAutospacing="0" w:after="0" w:afterAutospacing="0"/>
        <w:jc w:val="center"/>
        <w:rPr>
          <w:rFonts w:ascii="Times New Roman" w:hAnsi="Times New Roman" w:cs="Times New Roman"/>
        </w:rPr>
      </w:pPr>
      <w:r w:rsidRPr="009B17BB">
        <w:rPr>
          <w:rFonts w:ascii="Times New Roman" w:hAnsi="Times New Roman" w:cs="Times New Roman"/>
          <w:bCs/>
          <w:color w:val="000000"/>
          <w:sz w:val="23"/>
          <w:szCs w:val="23"/>
        </w:rPr>
        <w:t>Figure 3 Import IO Crawler Output</w:t>
      </w:r>
    </w:p>
    <w:p w:rsidR="00DE115C" w:rsidRPr="00E30F24" w:rsidRDefault="00DE115C" w:rsidP="00DE115C">
      <w:pPr>
        <w:rPr>
          <w:rFonts w:ascii="Times New Roman" w:hAnsi="Times New Roman" w:cs="Times New Roman"/>
        </w:rPr>
      </w:pPr>
    </w:p>
    <w:p w:rsidR="00DE115C" w:rsidRPr="00E30F24" w:rsidRDefault="00DE115C" w:rsidP="00521856">
      <w:pPr>
        <w:pStyle w:val="Web"/>
        <w:spacing w:before="0" w:beforeAutospacing="0" w:after="0" w:afterAutospacing="0"/>
        <w:ind w:firstLine="720"/>
        <w:jc w:val="both"/>
        <w:rPr>
          <w:rFonts w:ascii="Times New Roman" w:hAnsi="Times New Roman" w:cs="Times New Roman"/>
        </w:rPr>
      </w:pPr>
      <w:r w:rsidRPr="00E30F24">
        <w:rPr>
          <w:rFonts w:ascii="Times New Roman" w:hAnsi="Times New Roman" w:cs="Times New Roman"/>
          <w:color w:val="000000"/>
          <w:sz w:val="23"/>
          <w:szCs w:val="23"/>
        </w:rPr>
        <w:t>Due to the large number of parameters, a data reduction step must be considered.</w:t>
      </w:r>
      <w:r w:rsidRPr="00E30F24">
        <w:rPr>
          <w:rFonts w:ascii="Times New Roman" w:hAnsi="Times New Roman" w:cs="Times New Roman"/>
        </w:rPr>
        <w:t xml:space="preserve"> </w:t>
      </w:r>
      <w:r w:rsidRPr="00E30F24">
        <w:rPr>
          <w:rFonts w:ascii="Times New Roman" w:hAnsi="Times New Roman" w:cs="Times New Roman"/>
          <w:color w:val="000000"/>
          <w:sz w:val="23"/>
          <w:szCs w:val="23"/>
        </w:rPr>
        <w:t xml:space="preserve">To further determine the importance of attributes, we decided to construct a decision tree. A decision tree is a flowchart-like tree structure, where each internal node (non-leaf node) denotes a test on an attribute, each branch represents an outcome of the test, and each leaf node (or terminal node) holds a class label. The topmost node in a tree is the root node. Decision tree classification for this project uses information gain as its attribute selection measure. This measure is based on pioneering work by Claude Shannon on information theory, which studied the value or “information content” of messages. Let </w:t>
      </w:r>
      <w:proofErr w:type="gramStart"/>
      <w:r w:rsidRPr="00E30F24">
        <w:rPr>
          <w:rFonts w:ascii="Times New Roman" w:hAnsi="Times New Roman" w:cs="Times New Roman"/>
          <w:color w:val="000000"/>
          <w:sz w:val="23"/>
          <w:szCs w:val="23"/>
        </w:rPr>
        <w:t xml:space="preserve">node </w:t>
      </w:r>
      <w:r w:rsidR="00521856" w:rsidRPr="00E30F24">
        <w:rPr>
          <w:rFonts w:ascii="Times New Roman" w:hAnsi="Times New Roman" w:cs="Times New Roman"/>
          <w:color w:val="000000"/>
          <w:sz w:val="23"/>
          <w:szCs w:val="23"/>
        </w:rPr>
        <w:t xml:space="preserve">N </w:t>
      </w:r>
      <w:r w:rsidRPr="00E30F24">
        <w:rPr>
          <w:rFonts w:ascii="Times New Roman" w:hAnsi="Times New Roman" w:cs="Times New Roman"/>
          <w:color w:val="000000"/>
          <w:sz w:val="23"/>
          <w:szCs w:val="23"/>
        </w:rPr>
        <w:t>represent</w:t>
      </w:r>
      <w:proofErr w:type="gramEnd"/>
      <w:r w:rsidRPr="00E30F24">
        <w:rPr>
          <w:rFonts w:ascii="Times New Roman" w:hAnsi="Times New Roman" w:cs="Times New Roman"/>
          <w:color w:val="000000"/>
          <w:sz w:val="23"/>
          <w:szCs w:val="23"/>
        </w:rPr>
        <w:t xml:space="preserve"> or hold the tuples of partition D. The attribute with the highest information gain is chosen as the splitting attribute for node N. This attribute minimizes the information needed to classify the tuples in the resulting partitions and reflects the least randomness or “impurity” in these partitions. Such an approach minimizes the expected number of tests needed to classify a given tuple and guarantees that a simple (but not necessarily the simplest) tree is found. The expected information needed to classify a tuple in D is given by </w:t>
      </w:r>
      <w:r w:rsidR="00521856" w:rsidRPr="00E30F24">
        <w:rPr>
          <w:rFonts w:ascii="Times New Roman" w:hAnsi="Times New Roman" w:cs="Times New Roman"/>
          <w:color w:val="000000"/>
          <w:position w:val="-28"/>
          <w:sz w:val="23"/>
          <w:szCs w:val="23"/>
        </w:rPr>
        <w:object w:dxaOrig="25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33.75pt" o:ole="">
            <v:imagedata r:id="rId10" o:title=""/>
          </v:shape>
          <o:OLEObject Type="Embed" ProgID="Equation.3" ShapeID="_x0000_i1025" DrawAspect="Content" ObjectID="_1491778844" r:id="rId11"/>
        </w:object>
      </w:r>
      <w:r w:rsidRPr="00E30F24">
        <w:rPr>
          <w:rFonts w:ascii="Times New Roman" w:hAnsi="Times New Roman" w:cs="Times New Roman"/>
          <w:color w:val="000000"/>
          <w:sz w:val="23"/>
          <w:szCs w:val="23"/>
        </w:rPr>
        <w:t>where pi is the probability that an arbitrary tuple in D belongs to class C</w:t>
      </w:r>
      <w:r w:rsidRPr="00E30F24">
        <w:rPr>
          <w:rFonts w:ascii="Times New Roman" w:hAnsi="Times New Roman" w:cs="Times New Roman"/>
          <w:color w:val="000000"/>
          <w:sz w:val="14"/>
          <w:szCs w:val="14"/>
          <w:vertAlign w:val="subscript"/>
        </w:rPr>
        <w:t>i</w:t>
      </w:r>
      <w:r w:rsidR="00521856" w:rsidRPr="00E30F24">
        <w:rPr>
          <w:rFonts w:ascii="Times New Roman" w:hAnsi="Times New Roman" w:cs="Times New Roman"/>
          <w:color w:val="000000"/>
          <w:sz w:val="23"/>
          <w:szCs w:val="23"/>
        </w:rPr>
        <w:t xml:space="preserve"> and is estimated </w:t>
      </w:r>
      <w:proofErr w:type="gramStart"/>
      <w:r w:rsidR="00521856" w:rsidRPr="00E30F24">
        <w:rPr>
          <w:rFonts w:ascii="Times New Roman" w:hAnsi="Times New Roman" w:cs="Times New Roman"/>
          <w:color w:val="000000"/>
          <w:sz w:val="23"/>
          <w:szCs w:val="23"/>
        </w:rPr>
        <w:t xml:space="preserve">by </w:t>
      </w:r>
      <w:proofErr w:type="gramEnd"/>
      <w:r w:rsidR="00521856" w:rsidRPr="00E30F24">
        <w:rPr>
          <w:rFonts w:ascii="Times New Roman" w:hAnsi="Times New Roman" w:cs="Times New Roman"/>
          <w:color w:val="000000"/>
          <w:position w:val="-14"/>
          <w:sz w:val="23"/>
          <w:szCs w:val="23"/>
        </w:rPr>
        <w:object w:dxaOrig="940" w:dyaOrig="400">
          <v:shape id="_x0000_i1026" type="#_x0000_t75" style="width:47.25pt;height:20.25pt" o:ole="">
            <v:imagedata r:id="rId12" o:title=""/>
          </v:shape>
          <o:OLEObject Type="Embed" ProgID="Equation.3" ShapeID="_x0000_i1026" DrawAspect="Content" ObjectID="_1491778845" r:id="rId13"/>
        </w:object>
      </w:r>
      <w:r w:rsidRPr="00E30F24">
        <w:rPr>
          <w:rFonts w:ascii="Times New Roman" w:hAnsi="Times New Roman" w:cs="Times New Roman"/>
          <w:color w:val="000000"/>
          <w:sz w:val="23"/>
          <w:szCs w:val="23"/>
        </w:rPr>
        <w:t xml:space="preserve">. A log function to the base 2 is used, because the information is encoded in bits. </w:t>
      </w:r>
      <w:proofErr w:type="gramStart"/>
      <w:r w:rsidRPr="00E30F24">
        <w:rPr>
          <w:rFonts w:ascii="Times New Roman" w:hAnsi="Times New Roman" w:cs="Times New Roman"/>
          <w:color w:val="000000"/>
          <w:sz w:val="23"/>
          <w:szCs w:val="23"/>
        </w:rPr>
        <w:t>Info(</w:t>
      </w:r>
      <w:proofErr w:type="gramEnd"/>
      <w:r w:rsidRPr="00E30F24">
        <w:rPr>
          <w:rFonts w:ascii="Times New Roman" w:hAnsi="Times New Roman" w:cs="Times New Roman"/>
          <w:color w:val="000000"/>
          <w:sz w:val="23"/>
          <w:szCs w:val="23"/>
        </w:rPr>
        <w:t xml:space="preserve">D) is just the average amount of information needed to identify the class label of a tuple in D. The information we have is based solely on the proportions of tuples of each class. </w:t>
      </w:r>
      <w:proofErr w:type="gramStart"/>
      <w:r w:rsidRPr="00E30F24">
        <w:rPr>
          <w:rFonts w:ascii="Times New Roman" w:hAnsi="Times New Roman" w:cs="Times New Roman"/>
          <w:color w:val="000000"/>
          <w:sz w:val="23"/>
          <w:szCs w:val="23"/>
        </w:rPr>
        <w:t>Info(</w:t>
      </w:r>
      <w:proofErr w:type="gramEnd"/>
      <w:r w:rsidRPr="00E30F24">
        <w:rPr>
          <w:rFonts w:ascii="Times New Roman" w:hAnsi="Times New Roman" w:cs="Times New Roman"/>
          <w:color w:val="000000"/>
          <w:sz w:val="23"/>
          <w:szCs w:val="23"/>
        </w:rPr>
        <w:t>D) is also known as the entropy of D.</w:t>
      </w:r>
    </w:p>
    <w:p w:rsidR="00DE115C" w:rsidRPr="00E30F24" w:rsidRDefault="00DE115C" w:rsidP="00521856">
      <w:pPr>
        <w:pStyle w:val="Web"/>
        <w:spacing w:before="0" w:beforeAutospacing="0" w:after="0" w:afterAutospacing="0"/>
        <w:ind w:firstLine="720"/>
        <w:jc w:val="both"/>
        <w:rPr>
          <w:rFonts w:ascii="Times New Roman" w:hAnsi="Times New Roman" w:cs="Times New Roman"/>
        </w:rPr>
      </w:pPr>
      <w:r w:rsidRPr="00E30F24">
        <w:rPr>
          <w:rFonts w:ascii="Times New Roman" w:hAnsi="Times New Roman" w:cs="Times New Roman"/>
          <w:color w:val="000000"/>
          <w:sz w:val="23"/>
          <w:szCs w:val="23"/>
        </w:rPr>
        <w:t xml:space="preserve">Now, suppose we were to partition the tuples in D on some attribute A having v distinct values. If A is discrete-valued, these values correspond directly to the v outcomes of a test on A. Attribute A can be used to split D into v partitions or subsets. These partitions would correspond to the branches grown from node N. </w:t>
      </w:r>
      <w:proofErr w:type="gramStart"/>
      <w:r w:rsidRPr="00E30F24">
        <w:rPr>
          <w:rFonts w:ascii="Times New Roman" w:hAnsi="Times New Roman" w:cs="Times New Roman"/>
          <w:color w:val="000000"/>
          <w:sz w:val="23"/>
          <w:szCs w:val="23"/>
        </w:rPr>
        <w:t>Ideally,</w:t>
      </w:r>
      <w:proofErr w:type="gramEnd"/>
      <w:r w:rsidRPr="00E30F24">
        <w:rPr>
          <w:rFonts w:ascii="Times New Roman" w:hAnsi="Times New Roman" w:cs="Times New Roman"/>
          <w:color w:val="000000"/>
          <w:sz w:val="23"/>
          <w:szCs w:val="23"/>
        </w:rPr>
        <w:t xml:space="preserve"> we would like this partitioning to produce an exact classification of the tuples. That is, we would like for each partition to be pure. However, it is quite likely that the partitions will be impure (e.g., </w:t>
      </w:r>
      <w:r w:rsidRPr="00E30F24">
        <w:rPr>
          <w:rFonts w:ascii="Times New Roman" w:hAnsi="Times New Roman" w:cs="Times New Roman"/>
          <w:color w:val="000000"/>
          <w:sz w:val="23"/>
          <w:szCs w:val="23"/>
        </w:rPr>
        <w:lastRenderedPageBreak/>
        <w:t xml:space="preserve">where a partition may contain a collection of tuples from different classes rather than from a single class). How much more information would we still need (after the partitioning) in order to arrive at an exact classification? This amount is measured </w:t>
      </w:r>
      <w:proofErr w:type="gramStart"/>
      <w:r w:rsidRPr="00E30F24">
        <w:rPr>
          <w:rFonts w:ascii="Times New Roman" w:hAnsi="Times New Roman" w:cs="Times New Roman"/>
          <w:color w:val="000000"/>
          <w:sz w:val="23"/>
          <w:szCs w:val="23"/>
        </w:rPr>
        <w:t xml:space="preserve">by </w:t>
      </w:r>
      <w:proofErr w:type="gramEnd"/>
      <w:r w:rsidR="00521856" w:rsidRPr="00E30F24">
        <w:rPr>
          <w:rFonts w:ascii="Times New Roman" w:hAnsi="Times New Roman" w:cs="Times New Roman"/>
          <w:color w:val="000000"/>
          <w:position w:val="-32"/>
          <w:sz w:val="23"/>
          <w:szCs w:val="23"/>
        </w:rPr>
        <w:object w:dxaOrig="2980" w:dyaOrig="800">
          <v:shape id="_x0000_i1027" type="#_x0000_t75" style="width:149.25pt;height:39.75pt" o:ole="">
            <v:imagedata r:id="rId14" o:title=""/>
          </v:shape>
          <o:OLEObject Type="Embed" ProgID="Equation.3" ShapeID="_x0000_i1027" DrawAspect="Content" ObjectID="_1491778846" r:id="rId15"/>
        </w:object>
      </w:r>
      <w:r w:rsidR="00521856" w:rsidRPr="00E30F24">
        <w:rPr>
          <w:rFonts w:ascii="Times New Roman" w:hAnsi="Times New Roman" w:cs="Times New Roman"/>
          <w:color w:val="000000"/>
          <w:sz w:val="23"/>
          <w:szCs w:val="23"/>
        </w:rPr>
        <w:t xml:space="preserve">. The term </w:t>
      </w:r>
      <w:r w:rsidR="00E30F24" w:rsidRPr="00E30F24">
        <w:rPr>
          <w:rFonts w:ascii="Times New Roman" w:hAnsi="Times New Roman" w:cs="Times New Roman"/>
          <w:color w:val="000000"/>
          <w:position w:val="-16"/>
          <w:sz w:val="23"/>
          <w:szCs w:val="23"/>
        </w:rPr>
        <w:object w:dxaOrig="840" w:dyaOrig="440">
          <v:shape id="_x0000_i1028" type="#_x0000_t75" style="width:42pt;height:21.75pt" o:ole="">
            <v:imagedata r:id="rId16" o:title=""/>
          </v:shape>
          <o:OLEObject Type="Embed" ProgID="Equation.3" ShapeID="_x0000_i1028" DrawAspect="Content" ObjectID="_1491778847" r:id="rId17"/>
        </w:object>
      </w:r>
      <w:r w:rsidR="00521856" w:rsidRPr="00E30F24">
        <w:rPr>
          <w:rFonts w:ascii="Times New Roman" w:hAnsi="Times New Roman" w:cs="Times New Roman"/>
          <w:color w:val="000000"/>
          <w:sz w:val="23"/>
          <w:szCs w:val="23"/>
        </w:rPr>
        <w:t xml:space="preserve"> acts as the weight of the </w:t>
      </w:r>
      <w:proofErr w:type="spellStart"/>
      <w:r w:rsidR="00521856" w:rsidRPr="00E30F24">
        <w:rPr>
          <w:rFonts w:ascii="Times New Roman" w:hAnsi="Times New Roman" w:cs="Times New Roman"/>
          <w:color w:val="000000"/>
          <w:sz w:val="23"/>
          <w:szCs w:val="23"/>
        </w:rPr>
        <w:t>j</w:t>
      </w:r>
      <w:r w:rsidR="00521856" w:rsidRPr="00E30F24">
        <w:rPr>
          <w:rFonts w:ascii="Times New Roman" w:hAnsi="Times New Roman" w:cs="Times New Roman"/>
          <w:color w:val="000000"/>
          <w:sz w:val="23"/>
          <w:szCs w:val="23"/>
          <w:vertAlign w:val="superscript"/>
        </w:rPr>
        <w:t>th</w:t>
      </w:r>
      <w:proofErr w:type="spellEnd"/>
      <w:r w:rsidR="00521856" w:rsidRPr="00E30F24">
        <w:rPr>
          <w:rFonts w:ascii="Times New Roman" w:hAnsi="Times New Roman" w:cs="Times New Roman"/>
          <w:color w:val="000000"/>
          <w:sz w:val="23"/>
          <w:szCs w:val="23"/>
          <w:vertAlign w:val="superscript"/>
        </w:rPr>
        <w:t xml:space="preserve"> </w:t>
      </w:r>
      <w:r w:rsidRPr="00E30F24">
        <w:rPr>
          <w:rFonts w:ascii="Times New Roman" w:hAnsi="Times New Roman" w:cs="Times New Roman"/>
          <w:color w:val="000000"/>
          <w:sz w:val="23"/>
          <w:szCs w:val="23"/>
        </w:rPr>
        <w:t xml:space="preserve">partition. </w:t>
      </w:r>
      <w:proofErr w:type="spellStart"/>
      <w:proofErr w:type="gramStart"/>
      <w:r w:rsidRPr="00E30F24">
        <w:rPr>
          <w:rFonts w:ascii="Times New Roman" w:hAnsi="Times New Roman" w:cs="Times New Roman"/>
          <w:color w:val="000000"/>
          <w:sz w:val="23"/>
          <w:szCs w:val="23"/>
        </w:rPr>
        <w:t>Info</w:t>
      </w:r>
      <w:r w:rsidR="00521856" w:rsidRPr="00E30F24">
        <w:rPr>
          <w:rFonts w:ascii="Times New Roman" w:hAnsi="Times New Roman" w:cs="Times New Roman"/>
          <w:color w:val="000000"/>
          <w:sz w:val="23"/>
          <w:szCs w:val="23"/>
          <w:vertAlign w:val="subscript"/>
        </w:rPr>
        <w:t>A</w:t>
      </w:r>
      <w:proofErr w:type="spellEnd"/>
      <w:r w:rsidRPr="00E30F24">
        <w:rPr>
          <w:rFonts w:ascii="Times New Roman" w:hAnsi="Times New Roman" w:cs="Times New Roman"/>
          <w:color w:val="000000"/>
          <w:sz w:val="23"/>
          <w:szCs w:val="23"/>
        </w:rPr>
        <w:t>(</w:t>
      </w:r>
      <w:proofErr w:type="gramEnd"/>
      <w:r w:rsidRPr="00E30F24">
        <w:rPr>
          <w:rFonts w:ascii="Times New Roman" w:hAnsi="Times New Roman" w:cs="Times New Roman"/>
          <w:color w:val="000000"/>
          <w:sz w:val="23"/>
          <w:szCs w:val="23"/>
        </w:rPr>
        <w:t xml:space="preserve">D) is the expected information required to classify a tuple from D based on the partitioning by A. The smaller the expected information (still) required, the greater the purity of the partitions. </w:t>
      </w:r>
    </w:p>
    <w:p w:rsidR="00DE115C" w:rsidRPr="0015591D" w:rsidRDefault="00DE115C" w:rsidP="00E30F24">
      <w:pPr>
        <w:pStyle w:val="Web"/>
        <w:spacing w:before="0" w:beforeAutospacing="0" w:after="0" w:afterAutospacing="0"/>
        <w:ind w:firstLine="480"/>
        <w:jc w:val="both"/>
        <w:rPr>
          <w:rFonts w:ascii="Times New Roman" w:hAnsi="Times New Roman" w:cs="Times New Roman"/>
        </w:rPr>
      </w:pPr>
      <w:r w:rsidRPr="00E30F24">
        <w:rPr>
          <w:rFonts w:ascii="Times New Roman" w:hAnsi="Times New Roman" w:cs="Times New Roman"/>
          <w:color w:val="000000"/>
          <w:sz w:val="23"/>
          <w:szCs w:val="23"/>
        </w:rPr>
        <w:t>Information gain is defined as the difference between the original information requirement (i.e., based on just the proportion of classes) and the new requirement (i.e., obtained after partitioning on A). That is</w:t>
      </w:r>
      <w:proofErr w:type="gramStart"/>
      <w:r w:rsidRPr="00E30F24">
        <w:rPr>
          <w:rFonts w:ascii="Times New Roman" w:hAnsi="Times New Roman" w:cs="Times New Roman"/>
          <w:color w:val="000000"/>
          <w:sz w:val="23"/>
          <w:szCs w:val="23"/>
        </w:rPr>
        <w:t xml:space="preserve">, </w:t>
      </w:r>
      <w:proofErr w:type="gramEnd"/>
      <w:r w:rsidR="00E30F24" w:rsidRPr="00E30F24">
        <w:rPr>
          <w:rFonts w:ascii="Times New Roman" w:hAnsi="Times New Roman" w:cs="Times New Roman"/>
          <w:color w:val="000000"/>
          <w:position w:val="-10"/>
          <w:sz w:val="23"/>
          <w:szCs w:val="23"/>
        </w:rPr>
        <w:object w:dxaOrig="2920" w:dyaOrig="340">
          <v:shape id="_x0000_i1029" type="#_x0000_t75" style="width:146.25pt;height:17.25pt" o:ole="">
            <v:imagedata r:id="rId18" o:title=""/>
          </v:shape>
          <o:OLEObject Type="Embed" ProgID="Equation.3" ShapeID="_x0000_i1029" DrawAspect="Content" ObjectID="_1491778848" r:id="rId19"/>
        </w:object>
      </w:r>
      <w:r w:rsidR="00E30F24">
        <w:rPr>
          <w:rFonts w:ascii="Times New Roman" w:hAnsi="Times New Roman" w:cs="Times New Roman" w:hint="eastAsia"/>
          <w:color w:val="000000"/>
          <w:sz w:val="23"/>
          <w:szCs w:val="23"/>
        </w:rPr>
        <w:t>.</w:t>
      </w:r>
      <w:r w:rsidR="00E30F24">
        <w:rPr>
          <w:rFonts w:ascii="Times New Roman" w:hAnsi="Times New Roman" w:cs="Times New Roman" w:hint="eastAsia"/>
        </w:rPr>
        <w:t xml:space="preserve"> </w:t>
      </w:r>
      <w:r w:rsidRPr="00E30F24">
        <w:rPr>
          <w:rFonts w:ascii="Times New Roman" w:hAnsi="Times New Roman" w:cs="Times New Roman"/>
          <w:color w:val="000000"/>
          <w:sz w:val="23"/>
          <w:szCs w:val="23"/>
        </w:rPr>
        <w:t xml:space="preserve">In other words, </w:t>
      </w:r>
      <w:proofErr w:type="gramStart"/>
      <w:r w:rsidRPr="00E30F24">
        <w:rPr>
          <w:rFonts w:ascii="Times New Roman" w:hAnsi="Times New Roman" w:cs="Times New Roman"/>
          <w:color w:val="000000"/>
          <w:sz w:val="23"/>
          <w:szCs w:val="23"/>
        </w:rPr>
        <w:t>Gain(</w:t>
      </w:r>
      <w:proofErr w:type="gramEnd"/>
      <w:r w:rsidRPr="00E30F24">
        <w:rPr>
          <w:rFonts w:ascii="Times New Roman" w:hAnsi="Times New Roman" w:cs="Times New Roman"/>
          <w:color w:val="000000"/>
          <w:sz w:val="23"/>
          <w:szCs w:val="23"/>
        </w:rPr>
        <w:t>A) tells us how much would be gained by branching on A. It is the</w:t>
      </w:r>
      <w:r w:rsidR="00E30F24">
        <w:rPr>
          <w:rFonts w:ascii="Times New Roman" w:hAnsi="Times New Roman" w:cs="Times New Roman" w:hint="eastAsia"/>
        </w:rPr>
        <w:t xml:space="preserve"> </w:t>
      </w:r>
      <w:r w:rsidRPr="00E30F24">
        <w:rPr>
          <w:rFonts w:ascii="Times New Roman" w:hAnsi="Times New Roman" w:cs="Times New Roman"/>
          <w:color w:val="000000"/>
          <w:sz w:val="23"/>
          <w:szCs w:val="23"/>
        </w:rPr>
        <w:t>expected red</w:t>
      </w:r>
      <w:r w:rsidRPr="0015591D">
        <w:rPr>
          <w:rFonts w:ascii="Times New Roman" w:hAnsi="Times New Roman" w:cs="Times New Roman"/>
          <w:color w:val="000000"/>
          <w:sz w:val="23"/>
          <w:szCs w:val="23"/>
        </w:rPr>
        <w:t>uction in the information requirement caused by knowing the value of A.</w:t>
      </w:r>
      <w:r w:rsidR="00E30F24" w:rsidRPr="0015591D">
        <w:rPr>
          <w:rFonts w:ascii="Times New Roman" w:hAnsi="Times New Roman" w:cs="Times New Roman"/>
        </w:rPr>
        <w:t xml:space="preserve"> </w:t>
      </w:r>
      <w:r w:rsidRPr="0015591D">
        <w:rPr>
          <w:rFonts w:ascii="Times New Roman" w:hAnsi="Times New Roman" w:cs="Times New Roman"/>
          <w:color w:val="000000"/>
          <w:sz w:val="23"/>
          <w:szCs w:val="23"/>
        </w:rPr>
        <w:t>The attribute A with the hig</w:t>
      </w:r>
      <w:r w:rsidR="0015591D" w:rsidRPr="0015591D">
        <w:rPr>
          <w:rFonts w:ascii="Times New Roman" w:hAnsi="Times New Roman" w:cs="Times New Roman"/>
          <w:color w:val="000000"/>
          <w:sz w:val="23"/>
          <w:szCs w:val="23"/>
        </w:rPr>
        <w:t xml:space="preserve">hest information gain, </w:t>
      </w:r>
      <w:proofErr w:type="gramStart"/>
      <w:r w:rsidR="0015591D" w:rsidRPr="0015591D">
        <w:rPr>
          <w:rFonts w:ascii="Times New Roman" w:hAnsi="Times New Roman" w:cs="Times New Roman"/>
          <w:color w:val="000000"/>
          <w:sz w:val="23"/>
          <w:szCs w:val="23"/>
        </w:rPr>
        <w:t>Gain(</w:t>
      </w:r>
      <w:proofErr w:type="gramEnd"/>
      <w:r w:rsidR="0015591D" w:rsidRPr="0015591D">
        <w:rPr>
          <w:rFonts w:ascii="Times New Roman" w:hAnsi="Times New Roman" w:cs="Times New Roman"/>
          <w:color w:val="000000"/>
          <w:sz w:val="23"/>
          <w:szCs w:val="23"/>
        </w:rPr>
        <w:t>A)</w:t>
      </w:r>
      <w:r w:rsidRPr="0015591D">
        <w:rPr>
          <w:rFonts w:ascii="Times New Roman" w:hAnsi="Times New Roman" w:cs="Times New Roman"/>
          <w:color w:val="000000"/>
          <w:sz w:val="23"/>
          <w:szCs w:val="23"/>
        </w:rPr>
        <w:t>, is chosen as the splitting</w:t>
      </w:r>
      <w:r w:rsidR="00E30F24" w:rsidRPr="0015591D">
        <w:rPr>
          <w:rFonts w:ascii="Times New Roman" w:hAnsi="Times New Roman" w:cs="Times New Roman"/>
        </w:rPr>
        <w:t xml:space="preserve"> </w:t>
      </w:r>
      <w:r w:rsidRPr="0015591D">
        <w:rPr>
          <w:rFonts w:ascii="Times New Roman" w:hAnsi="Times New Roman" w:cs="Times New Roman"/>
          <w:color w:val="000000"/>
          <w:sz w:val="23"/>
          <w:szCs w:val="23"/>
        </w:rPr>
        <w:t xml:space="preserve">attribute at node N. This is equivalent to saying that we want to partition on the attribute A that would do the “best classification,” so that the amount of information still required to finish classifying the tuples is minimal (i.e., minimum </w:t>
      </w:r>
      <w:proofErr w:type="spellStart"/>
      <w:r w:rsidRPr="0015591D">
        <w:rPr>
          <w:rFonts w:ascii="Times New Roman" w:hAnsi="Times New Roman" w:cs="Times New Roman"/>
          <w:color w:val="000000"/>
          <w:sz w:val="23"/>
          <w:szCs w:val="23"/>
        </w:rPr>
        <w:t>Info</w:t>
      </w:r>
      <w:r w:rsidRPr="0015591D">
        <w:rPr>
          <w:rFonts w:ascii="Times New Roman" w:hAnsi="Times New Roman" w:cs="Times New Roman"/>
          <w:color w:val="000000"/>
          <w:sz w:val="23"/>
          <w:szCs w:val="23"/>
          <w:vertAlign w:val="subscript"/>
        </w:rPr>
        <w:t>A</w:t>
      </w:r>
      <w:proofErr w:type="spellEnd"/>
      <w:r w:rsidR="00E30F24" w:rsidRPr="0015591D">
        <w:rPr>
          <w:rFonts w:ascii="Times New Roman" w:hAnsi="Times New Roman" w:cs="Times New Roman"/>
          <w:color w:val="000000"/>
          <w:sz w:val="23"/>
          <w:szCs w:val="23"/>
        </w:rPr>
        <w:t>(D)).[5]</w:t>
      </w:r>
      <w:r w:rsidRPr="0015591D">
        <w:rPr>
          <w:rFonts w:ascii="Times New Roman" w:hAnsi="Times New Roman" w:cs="Times New Roman"/>
          <w:color w:val="000000"/>
          <w:sz w:val="23"/>
          <w:szCs w:val="23"/>
        </w:rPr>
        <w:t xml:space="preserve"> </w:t>
      </w:r>
    </w:p>
    <w:p w:rsidR="00872383" w:rsidRPr="0015591D" w:rsidRDefault="00DE115C" w:rsidP="0015591D">
      <w:pPr>
        <w:pStyle w:val="Web"/>
        <w:spacing w:before="0" w:beforeAutospacing="0" w:after="0" w:afterAutospacing="0"/>
        <w:ind w:firstLine="720"/>
        <w:jc w:val="both"/>
        <w:rPr>
          <w:rFonts w:ascii="Times New Roman" w:hAnsi="Times New Roman" w:cs="Times New Roman"/>
        </w:rPr>
      </w:pPr>
      <w:r w:rsidRPr="0015591D">
        <w:rPr>
          <w:rFonts w:ascii="Times New Roman" w:hAnsi="Times New Roman" w:cs="Times New Roman"/>
          <w:color w:val="000000"/>
          <w:sz w:val="23"/>
          <w:szCs w:val="23"/>
        </w:rPr>
        <w:t xml:space="preserve">After the appropriate classification is performed, in order to be able to merge these factors together into </w:t>
      </w:r>
      <w:proofErr w:type="spellStart"/>
      <w:r w:rsidR="0015591D" w:rsidRPr="0015591D">
        <w:rPr>
          <w:rFonts w:ascii="Times New Roman" w:hAnsi="Times New Roman" w:cs="Times New Roman"/>
          <w:color w:val="000000"/>
          <w:sz w:val="23"/>
          <w:szCs w:val="23"/>
        </w:rPr>
        <w:t>I</w:t>
      </w:r>
      <w:r w:rsidR="0015591D" w:rsidRPr="0015591D">
        <w:rPr>
          <w:rFonts w:ascii="Times New Roman" w:hAnsi="Times New Roman" w:cs="Times New Roman"/>
          <w:color w:val="000000"/>
          <w:sz w:val="23"/>
          <w:szCs w:val="23"/>
          <w:vertAlign w:val="subscript"/>
        </w:rPr>
        <w:t>perf</w:t>
      </w:r>
      <w:proofErr w:type="spellEnd"/>
      <w:r w:rsidR="0015591D" w:rsidRPr="0015591D">
        <w:rPr>
          <w:rFonts w:ascii="Times New Roman" w:hAnsi="Times New Roman" w:cs="Times New Roman"/>
          <w:color w:val="000000"/>
          <w:sz w:val="23"/>
          <w:szCs w:val="23"/>
        </w:rPr>
        <w:t xml:space="preserve">, </w:t>
      </w:r>
      <w:r w:rsidRPr="0015591D">
        <w:rPr>
          <w:rFonts w:ascii="Times New Roman" w:hAnsi="Times New Roman" w:cs="Times New Roman"/>
          <w:color w:val="000000"/>
          <w:sz w:val="23"/>
          <w:szCs w:val="23"/>
        </w:rPr>
        <w:t>some normali</w:t>
      </w:r>
      <w:r w:rsidR="0015591D" w:rsidRPr="0015591D">
        <w:rPr>
          <w:rFonts w:ascii="Times New Roman" w:hAnsi="Times New Roman" w:cs="Times New Roman"/>
          <w:color w:val="000000"/>
          <w:sz w:val="23"/>
          <w:szCs w:val="23"/>
        </w:rPr>
        <w:t>zation must be applied. Because the</w:t>
      </w:r>
      <w:r w:rsidRPr="0015591D">
        <w:rPr>
          <w:rFonts w:ascii="Times New Roman" w:hAnsi="Times New Roman" w:cs="Times New Roman"/>
          <w:color w:val="000000"/>
          <w:sz w:val="23"/>
          <w:szCs w:val="23"/>
        </w:rPr>
        <w:t xml:space="preserve"> min-max normalization preserves the relationships among the original data values, it was chosen as the data smoothing technique. Min-max zero-to-one normalization performs a linear transformation on the original data. Suppose that </w:t>
      </w:r>
      <w:proofErr w:type="spellStart"/>
      <w:r w:rsidRPr="0015591D">
        <w:rPr>
          <w:rFonts w:ascii="Times New Roman" w:hAnsi="Times New Roman" w:cs="Times New Roman"/>
          <w:color w:val="000000"/>
          <w:sz w:val="23"/>
          <w:szCs w:val="23"/>
        </w:rPr>
        <w:t>min</w:t>
      </w:r>
      <w:r w:rsidR="0015591D" w:rsidRPr="0015591D">
        <w:rPr>
          <w:rFonts w:ascii="Times New Roman" w:hAnsi="Times New Roman" w:cs="Times New Roman"/>
          <w:color w:val="000000"/>
          <w:sz w:val="23"/>
          <w:szCs w:val="23"/>
          <w:vertAlign w:val="subscript"/>
        </w:rPr>
        <w:t>A</w:t>
      </w:r>
      <w:proofErr w:type="spellEnd"/>
      <w:r w:rsidR="0015591D" w:rsidRPr="0015591D">
        <w:rPr>
          <w:rFonts w:ascii="Times New Roman" w:hAnsi="Times New Roman" w:cs="Times New Roman"/>
          <w:color w:val="000000"/>
          <w:sz w:val="14"/>
          <w:szCs w:val="14"/>
          <w:vertAlign w:val="subscript"/>
        </w:rPr>
        <w:t xml:space="preserve"> </w:t>
      </w:r>
      <w:r w:rsidRPr="0015591D">
        <w:rPr>
          <w:rFonts w:ascii="Times New Roman" w:hAnsi="Times New Roman" w:cs="Times New Roman"/>
          <w:color w:val="000000"/>
          <w:sz w:val="23"/>
          <w:szCs w:val="23"/>
        </w:rPr>
        <w:t xml:space="preserve">and </w:t>
      </w:r>
      <w:proofErr w:type="spellStart"/>
      <w:r w:rsidRPr="0015591D">
        <w:rPr>
          <w:rFonts w:ascii="Times New Roman" w:hAnsi="Times New Roman" w:cs="Times New Roman"/>
          <w:color w:val="000000"/>
          <w:sz w:val="23"/>
          <w:szCs w:val="23"/>
        </w:rPr>
        <w:t>max</w:t>
      </w:r>
      <w:r w:rsidR="0015591D" w:rsidRPr="0015591D">
        <w:rPr>
          <w:rFonts w:ascii="Times New Roman" w:hAnsi="Times New Roman" w:cs="Times New Roman"/>
          <w:color w:val="000000"/>
          <w:sz w:val="23"/>
          <w:szCs w:val="23"/>
          <w:vertAlign w:val="subscript"/>
        </w:rPr>
        <w:t>A</w:t>
      </w:r>
      <w:proofErr w:type="spellEnd"/>
      <w:r w:rsidR="0015591D" w:rsidRPr="0015591D">
        <w:rPr>
          <w:rFonts w:ascii="Times New Roman" w:hAnsi="Times New Roman" w:cs="Times New Roman"/>
          <w:color w:val="000000"/>
          <w:sz w:val="14"/>
          <w:szCs w:val="14"/>
          <w:vertAlign w:val="subscript"/>
        </w:rPr>
        <w:t xml:space="preserve"> </w:t>
      </w:r>
      <w:r w:rsidRPr="0015591D">
        <w:rPr>
          <w:rFonts w:ascii="Times New Roman" w:hAnsi="Times New Roman" w:cs="Times New Roman"/>
          <w:color w:val="000000"/>
          <w:sz w:val="23"/>
          <w:szCs w:val="23"/>
        </w:rPr>
        <w:t>are the minimum and maximum values of an attribute, A. Min-max normaliz</w:t>
      </w:r>
      <w:r w:rsidR="0015591D">
        <w:rPr>
          <w:rFonts w:ascii="Times New Roman" w:hAnsi="Times New Roman" w:cs="Times New Roman"/>
          <w:color w:val="000000"/>
          <w:sz w:val="23"/>
          <w:szCs w:val="23"/>
        </w:rPr>
        <w:t xml:space="preserve">ation maps a value, v, of A to </w:t>
      </w:r>
      <w:r w:rsidR="0015591D">
        <w:rPr>
          <w:rFonts w:ascii="Times New Roman" w:hAnsi="Times New Roman" w:cs="Times New Roman" w:hint="eastAsia"/>
          <w:color w:val="000000"/>
          <w:sz w:val="23"/>
          <w:szCs w:val="23"/>
        </w:rPr>
        <w:t>v</w:t>
      </w:r>
      <w:r w:rsidR="0015591D" w:rsidRPr="0015591D">
        <w:rPr>
          <w:rFonts w:ascii="Times New Roman" w:hAnsi="Times New Roman" w:cs="Times New Roman" w:hint="eastAsia"/>
          <w:color w:val="000000"/>
          <w:sz w:val="23"/>
          <w:szCs w:val="23"/>
          <w:vertAlign w:val="subscript"/>
        </w:rPr>
        <w:t>0</w:t>
      </w:r>
      <w:r w:rsidRPr="0015591D">
        <w:rPr>
          <w:rFonts w:ascii="Times New Roman" w:hAnsi="Times New Roman" w:cs="Times New Roman"/>
          <w:color w:val="000000"/>
          <w:sz w:val="23"/>
          <w:szCs w:val="23"/>
        </w:rPr>
        <w:t xml:space="preserve"> in the range [</w:t>
      </w:r>
      <w:r w:rsidR="0015591D">
        <w:rPr>
          <w:rFonts w:ascii="Times New Roman" w:hAnsi="Times New Roman" w:cs="Times New Roman" w:hint="eastAsia"/>
          <w:color w:val="000000"/>
          <w:sz w:val="23"/>
          <w:szCs w:val="23"/>
        </w:rPr>
        <w:t>0</w:t>
      </w:r>
      <w:proofErr w:type="gramStart"/>
      <w:r w:rsidR="0015591D">
        <w:rPr>
          <w:rFonts w:ascii="Times New Roman" w:hAnsi="Times New Roman" w:cs="Times New Roman" w:hint="eastAsia"/>
          <w:color w:val="000000"/>
          <w:sz w:val="23"/>
          <w:szCs w:val="23"/>
        </w:rPr>
        <w:t>;1</w:t>
      </w:r>
      <w:proofErr w:type="gramEnd"/>
      <w:r w:rsidRPr="0015591D">
        <w:rPr>
          <w:rFonts w:ascii="Times New Roman" w:hAnsi="Times New Roman" w:cs="Times New Roman"/>
          <w:color w:val="000000"/>
          <w:sz w:val="23"/>
          <w:szCs w:val="23"/>
        </w:rPr>
        <w:t>] by computing</w:t>
      </w:r>
      <w:r w:rsidR="0015591D">
        <w:rPr>
          <w:rFonts w:ascii="Times New Roman" w:hAnsi="Times New Roman" w:cs="Times New Roman" w:hint="eastAsia"/>
          <w:color w:val="000000"/>
          <w:sz w:val="23"/>
          <w:szCs w:val="23"/>
        </w:rPr>
        <w:t xml:space="preserve"> </w:t>
      </w:r>
      <w:r w:rsidR="001D15D6" w:rsidRPr="0015591D">
        <w:rPr>
          <w:rFonts w:ascii="Times New Roman" w:hAnsi="Times New Roman" w:cs="Times New Roman"/>
          <w:color w:val="000000"/>
          <w:position w:val="-30"/>
          <w:sz w:val="23"/>
          <w:szCs w:val="23"/>
        </w:rPr>
        <w:object w:dxaOrig="1780" w:dyaOrig="700">
          <v:shape id="_x0000_i1030" type="#_x0000_t75" style="width:89.25pt;height:35.25pt" o:ole="">
            <v:imagedata r:id="rId20" o:title=""/>
          </v:shape>
          <o:OLEObject Type="Embed" ProgID="Equation.3" ShapeID="_x0000_i1030" DrawAspect="Content" ObjectID="_1491778849" r:id="rId21"/>
        </w:object>
      </w:r>
      <w:r w:rsidR="00197ED3">
        <w:rPr>
          <w:rFonts w:ascii="Times New Roman" w:hAnsi="Times New Roman" w:cs="Times New Roman" w:hint="eastAsia"/>
          <w:color w:val="000000"/>
          <w:sz w:val="23"/>
          <w:szCs w:val="23"/>
        </w:rPr>
        <w:t>[6]</w:t>
      </w:r>
      <w:r w:rsidR="0015591D">
        <w:rPr>
          <w:rFonts w:ascii="Times New Roman" w:hAnsi="Times New Roman" w:cs="Times New Roman" w:hint="eastAsia"/>
          <w:color w:val="000000"/>
          <w:sz w:val="23"/>
          <w:szCs w:val="23"/>
        </w:rPr>
        <w:t xml:space="preserve">. </w:t>
      </w:r>
      <w:r w:rsidRPr="0015591D">
        <w:rPr>
          <w:rFonts w:ascii="Times New Roman" w:hAnsi="Times New Roman" w:cs="Times New Roman"/>
          <w:color w:val="000000"/>
          <w:sz w:val="23"/>
          <w:szCs w:val="23"/>
        </w:rPr>
        <w:t>Similar procedure could be performed for the individual players. First, players</w:t>
      </w:r>
      <w:r w:rsidR="001D15D6">
        <w:rPr>
          <w:rFonts w:ascii="Times New Roman" w:hAnsi="Times New Roman" w:cs="Times New Roman"/>
          <w:color w:val="000000"/>
          <w:sz w:val="23"/>
          <w:szCs w:val="23"/>
        </w:rPr>
        <w:t xml:space="preserve"> had to be categorized into </w:t>
      </w:r>
      <w:r w:rsidR="001D15D6">
        <w:rPr>
          <w:rFonts w:ascii="Times New Roman" w:hAnsi="Times New Roman" w:cs="Times New Roman" w:hint="eastAsia"/>
          <w:color w:val="000000"/>
          <w:sz w:val="23"/>
          <w:szCs w:val="23"/>
        </w:rPr>
        <w:t>several</w:t>
      </w:r>
      <w:r w:rsidR="001D15D6">
        <w:rPr>
          <w:rFonts w:ascii="Times New Roman" w:hAnsi="Times New Roman" w:cs="Times New Roman"/>
          <w:color w:val="000000"/>
          <w:sz w:val="23"/>
          <w:szCs w:val="23"/>
        </w:rPr>
        <w:t xml:space="preserve"> categories</w:t>
      </w:r>
      <w:r w:rsidR="001D15D6">
        <w:rPr>
          <w:rFonts w:ascii="Times New Roman" w:hAnsi="Times New Roman" w:cs="Times New Roman" w:hint="eastAsia"/>
          <w:color w:val="000000"/>
          <w:sz w:val="23"/>
          <w:szCs w:val="23"/>
        </w:rPr>
        <w:t xml:space="preserve"> dependent on their positions such as</w:t>
      </w:r>
      <w:r w:rsidR="001D15D6">
        <w:rPr>
          <w:rFonts w:ascii="Times New Roman" w:hAnsi="Times New Roman" w:cs="Times New Roman"/>
          <w:color w:val="000000"/>
          <w:sz w:val="23"/>
          <w:szCs w:val="23"/>
        </w:rPr>
        <w:t xml:space="preserve"> </w:t>
      </w:r>
      <w:r w:rsidR="001D15D6">
        <w:rPr>
          <w:rFonts w:ascii="Times New Roman" w:hAnsi="Times New Roman" w:cs="Times New Roman" w:hint="eastAsia"/>
          <w:color w:val="000000"/>
          <w:sz w:val="23"/>
          <w:szCs w:val="23"/>
        </w:rPr>
        <w:t>p</w:t>
      </w:r>
      <w:r w:rsidR="001D15D6">
        <w:rPr>
          <w:rFonts w:ascii="Times New Roman" w:hAnsi="Times New Roman" w:cs="Times New Roman"/>
          <w:color w:val="000000"/>
          <w:sz w:val="23"/>
          <w:szCs w:val="23"/>
        </w:rPr>
        <w:t xml:space="preserve">ower </w:t>
      </w:r>
      <w:r w:rsidR="001D15D6">
        <w:rPr>
          <w:rFonts w:ascii="Times New Roman" w:hAnsi="Times New Roman" w:cs="Times New Roman" w:hint="eastAsia"/>
          <w:color w:val="000000"/>
          <w:sz w:val="23"/>
          <w:szCs w:val="23"/>
        </w:rPr>
        <w:t>f</w:t>
      </w:r>
      <w:r w:rsidR="001D15D6">
        <w:rPr>
          <w:rFonts w:ascii="Times New Roman" w:hAnsi="Times New Roman" w:cs="Times New Roman"/>
          <w:color w:val="000000"/>
          <w:sz w:val="23"/>
          <w:szCs w:val="23"/>
        </w:rPr>
        <w:t xml:space="preserve">orward, </w:t>
      </w:r>
      <w:r w:rsidR="001D15D6">
        <w:rPr>
          <w:rFonts w:ascii="Times New Roman" w:hAnsi="Times New Roman" w:cs="Times New Roman" w:hint="eastAsia"/>
          <w:color w:val="000000"/>
          <w:sz w:val="23"/>
          <w:szCs w:val="23"/>
        </w:rPr>
        <w:t>s</w:t>
      </w:r>
      <w:r w:rsidR="001D15D6">
        <w:rPr>
          <w:rFonts w:ascii="Times New Roman" w:hAnsi="Times New Roman" w:cs="Times New Roman"/>
          <w:color w:val="000000"/>
          <w:sz w:val="23"/>
          <w:szCs w:val="23"/>
        </w:rPr>
        <w:t xml:space="preserve">mall </w:t>
      </w:r>
      <w:r w:rsidR="001D15D6">
        <w:rPr>
          <w:rFonts w:ascii="Times New Roman" w:hAnsi="Times New Roman" w:cs="Times New Roman" w:hint="eastAsia"/>
          <w:color w:val="000000"/>
          <w:sz w:val="23"/>
          <w:szCs w:val="23"/>
        </w:rPr>
        <w:t>f</w:t>
      </w:r>
      <w:r w:rsidRPr="0015591D">
        <w:rPr>
          <w:rFonts w:ascii="Times New Roman" w:hAnsi="Times New Roman" w:cs="Times New Roman"/>
          <w:color w:val="000000"/>
          <w:sz w:val="23"/>
          <w:szCs w:val="23"/>
        </w:rPr>
        <w:t xml:space="preserve">orward, </w:t>
      </w:r>
      <w:r w:rsidR="001D15D6">
        <w:rPr>
          <w:rFonts w:ascii="Times New Roman" w:hAnsi="Times New Roman" w:cs="Times New Roman" w:hint="eastAsia"/>
          <w:color w:val="000000"/>
          <w:sz w:val="23"/>
          <w:szCs w:val="23"/>
        </w:rPr>
        <w:t>c</w:t>
      </w:r>
      <w:r w:rsidRPr="0015591D">
        <w:rPr>
          <w:rFonts w:ascii="Times New Roman" w:hAnsi="Times New Roman" w:cs="Times New Roman"/>
          <w:color w:val="000000"/>
          <w:sz w:val="23"/>
          <w:szCs w:val="23"/>
        </w:rPr>
        <w:t xml:space="preserve">enter, </w:t>
      </w:r>
      <w:r w:rsidR="001D15D6">
        <w:rPr>
          <w:rFonts w:ascii="Times New Roman" w:hAnsi="Times New Roman" w:cs="Times New Roman" w:hint="eastAsia"/>
          <w:color w:val="000000"/>
          <w:sz w:val="23"/>
          <w:szCs w:val="23"/>
        </w:rPr>
        <w:t>s</w:t>
      </w:r>
      <w:r w:rsidR="001D15D6">
        <w:rPr>
          <w:rFonts w:ascii="Times New Roman" w:hAnsi="Times New Roman" w:cs="Times New Roman"/>
          <w:color w:val="000000"/>
          <w:sz w:val="23"/>
          <w:szCs w:val="23"/>
        </w:rPr>
        <w:t xml:space="preserve">hooting </w:t>
      </w:r>
      <w:r w:rsidR="001D15D6">
        <w:rPr>
          <w:rFonts w:ascii="Times New Roman" w:hAnsi="Times New Roman" w:cs="Times New Roman" w:hint="eastAsia"/>
          <w:color w:val="000000"/>
          <w:sz w:val="23"/>
          <w:szCs w:val="23"/>
        </w:rPr>
        <w:t>g</w:t>
      </w:r>
      <w:r w:rsidR="001D15D6">
        <w:rPr>
          <w:rFonts w:ascii="Times New Roman" w:hAnsi="Times New Roman" w:cs="Times New Roman"/>
          <w:color w:val="000000"/>
          <w:sz w:val="23"/>
          <w:szCs w:val="23"/>
        </w:rPr>
        <w:t xml:space="preserve">uard and </w:t>
      </w:r>
      <w:r w:rsidR="001D15D6">
        <w:rPr>
          <w:rFonts w:ascii="Times New Roman" w:hAnsi="Times New Roman" w:cs="Times New Roman" w:hint="eastAsia"/>
          <w:color w:val="000000"/>
          <w:sz w:val="23"/>
          <w:szCs w:val="23"/>
        </w:rPr>
        <w:t>p</w:t>
      </w:r>
      <w:r w:rsidR="001D15D6">
        <w:rPr>
          <w:rFonts w:ascii="Times New Roman" w:hAnsi="Times New Roman" w:cs="Times New Roman"/>
          <w:color w:val="000000"/>
          <w:sz w:val="23"/>
          <w:szCs w:val="23"/>
        </w:rPr>
        <w:t xml:space="preserve">oint </w:t>
      </w:r>
      <w:r w:rsidR="001D15D6">
        <w:rPr>
          <w:rFonts w:ascii="Times New Roman" w:hAnsi="Times New Roman" w:cs="Times New Roman" w:hint="eastAsia"/>
          <w:color w:val="000000"/>
          <w:sz w:val="23"/>
          <w:szCs w:val="23"/>
        </w:rPr>
        <w:t>g</w:t>
      </w:r>
      <w:r w:rsidRPr="0015591D">
        <w:rPr>
          <w:rFonts w:ascii="Times New Roman" w:hAnsi="Times New Roman" w:cs="Times New Roman"/>
          <w:color w:val="000000"/>
          <w:sz w:val="23"/>
          <w:szCs w:val="23"/>
        </w:rPr>
        <w:t xml:space="preserve">uard. These categories were used to adjust the weights for the parameters factored into the </w:t>
      </w:r>
      <w:proofErr w:type="spellStart"/>
      <w:r w:rsidR="001D15D6" w:rsidRPr="0015591D">
        <w:rPr>
          <w:rFonts w:ascii="Times New Roman" w:hAnsi="Times New Roman" w:cs="Times New Roman"/>
          <w:color w:val="000000"/>
          <w:sz w:val="23"/>
          <w:szCs w:val="23"/>
        </w:rPr>
        <w:t>I</w:t>
      </w:r>
      <w:r w:rsidR="001D15D6" w:rsidRPr="0015591D">
        <w:rPr>
          <w:rFonts w:ascii="Times New Roman" w:hAnsi="Times New Roman" w:cs="Times New Roman"/>
          <w:color w:val="000000"/>
          <w:sz w:val="23"/>
          <w:szCs w:val="23"/>
          <w:vertAlign w:val="subscript"/>
        </w:rPr>
        <w:t>perf</w:t>
      </w:r>
      <w:proofErr w:type="spellEnd"/>
      <w:r w:rsidRPr="0015591D">
        <w:rPr>
          <w:rFonts w:ascii="Times New Roman" w:hAnsi="Times New Roman" w:cs="Times New Roman"/>
          <w:color w:val="000000"/>
          <w:sz w:val="23"/>
          <w:szCs w:val="23"/>
        </w:rPr>
        <w:t>. These adjusted parameters could be divi</w:t>
      </w:r>
      <w:r w:rsidR="001D15D6">
        <w:rPr>
          <w:rFonts w:ascii="Times New Roman" w:hAnsi="Times New Roman" w:cs="Times New Roman"/>
          <w:color w:val="000000"/>
          <w:sz w:val="23"/>
          <w:szCs w:val="23"/>
        </w:rPr>
        <w:t>ded by the salary of the player</w:t>
      </w:r>
      <w:r w:rsidR="001D15D6">
        <w:rPr>
          <w:rFonts w:ascii="Times New Roman" w:hAnsi="Times New Roman" w:cs="Times New Roman" w:hint="eastAsia"/>
          <w:color w:val="000000"/>
          <w:sz w:val="23"/>
          <w:szCs w:val="23"/>
        </w:rPr>
        <w:t xml:space="preserve"> to determine if a player is overestimated or underestimated</w:t>
      </w:r>
      <w:r w:rsidRPr="0015591D">
        <w:rPr>
          <w:rFonts w:ascii="Times New Roman" w:hAnsi="Times New Roman" w:cs="Times New Roman"/>
          <w:color w:val="000000"/>
          <w:sz w:val="23"/>
          <w:szCs w:val="23"/>
        </w:rPr>
        <w:t>. We further could select playe</w:t>
      </w:r>
      <w:r w:rsidR="001D15D6">
        <w:rPr>
          <w:rFonts w:ascii="Times New Roman" w:hAnsi="Times New Roman" w:cs="Times New Roman"/>
          <w:color w:val="000000"/>
          <w:sz w:val="23"/>
          <w:szCs w:val="23"/>
        </w:rPr>
        <w:t xml:space="preserve">rs with top </w:t>
      </w:r>
      <w:proofErr w:type="spellStart"/>
      <w:r w:rsidR="001D15D6">
        <w:rPr>
          <w:rFonts w:ascii="Times New Roman" w:hAnsi="Times New Roman" w:cs="Times New Roman" w:hint="eastAsia"/>
          <w:color w:val="000000"/>
          <w:sz w:val="23"/>
          <w:szCs w:val="23"/>
        </w:rPr>
        <w:t>I</w:t>
      </w:r>
      <w:r w:rsidR="001D15D6" w:rsidRPr="001D15D6">
        <w:rPr>
          <w:rFonts w:ascii="Times New Roman" w:hAnsi="Times New Roman" w:cs="Times New Roman" w:hint="eastAsia"/>
          <w:color w:val="000000"/>
          <w:sz w:val="23"/>
          <w:szCs w:val="23"/>
          <w:vertAlign w:val="subscript"/>
        </w:rPr>
        <w:t>perf</w:t>
      </w:r>
      <w:proofErr w:type="spellEnd"/>
      <w:r w:rsidRPr="0015591D">
        <w:rPr>
          <w:rFonts w:ascii="Times New Roman" w:hAnsi="Times New Roman" w:cs="Times New Roman"/>
          <w:color w:val="000000"/>
          <w:sz w:val="23"/>
          <w:szCs w:val="23"/>
        </w:rPr>
        <w:t xml:space="preserve"> and combine them into a team trying to maximize </w:t>
      </w:r>
      <w:proofErr w:type="spellStart"/>
      <w:r w:rsidR="001D15D6">
        <w:rPr>
          <w:rFonts w:ascii="Times New Roman" w:hAnsi="Times New Roman" w:cs="Times New Roman" w:hint="eastAsia"/>
          <w:color w:val="000000"/>
          <w:sz w:val="23"/>
          <w:szCs w:val="23"/>
        </w:rPr>
        <w:t>I</w:t>
      </w:r>
      <w:r w:rsidR="001D15D6" w:rsidRPr="001D15D6">
        <w:rPr>
          <w:rFonts w:ascii="Times New Roman" w:hAnsi="Times New Roman" w:cs="Times New Roman" w:hint="eastAsia"/>
          <w:color w:val="000000"/>
          <w:sz w:val="23"/>
          <w:szCs w:val="23"/>
          <w:vertAlign w:val="subscript"/>
        </w:rPr>
        <w:t>perf</w:t>
      </w:r>
      <w:proofErr w:type="spellEnd"/>
      <w:r w:rsidRPr="0015591D">
        <w:rPr>
          <w:rFonts w:ascii="Times New Roman" w:hAnsi="Times New Roman" w:cs="Times New Roman"/>
          <w:color w:val="000000"/>
          <w:sz w:val="23"/>
          <w:szCs w:val="23"/>
        </w:rPr>
        <w:t>.</w:t>
      </w:r>
    </w:p>
    <w:p w:rsidR="00872383" w:rsidRDefault="00872383" w:rsidP="0015591D">
      <w:pPr>
        <w:widowControl/>
        <w:jc w:val="both"/>
        <w:rPr>
          <w:rFonts w:ascii="Times New Roman" w:eastAsia="新細明體" w:hAnsi="Times New Roman" w:cs="Times New Roman"/>
          <w:b/>
          <w:bCs/>
          <w:i/>
          <w:iCs/>
          <w:color w:val="000000"/>
          <w:kern w:val="0"/>
          <w:sz w:val="23"/>
          <w:szCs w:val="23"/>
        </w:rPr>
      </w:pPr>
    </w:p>
    <w:p w:rsidR="000A45B5" w:rsidRDefault="000A45B5" w:rsidP="0015591D">
      <w:pPr>
        <w:widowControl/>
        <w:jc w:val="both"/>
        <w:rPr>
          <w:rFonts w:ascii="Times New Roman" w:eastAsia="新細明體" w:hAnsi="Times New Roman" w:cs="Times New Roman"/>
          <w:b/>
          <w:bCs/>
          <w:i/>
          <w:iCs/>
          <w:color w:val="000000"/>
          <w:kern w:val="0"/>
          <w:sz w:val="23"/>
          <w:szCs w:val="23"/>
        </w:rPr>
      </w:pPr>
    </w:p>
    <w:p w:rsidR="000A45B5" w:rsidRDefault="000A45B5" w:rsidP="0015591D">
      <w:pPr>
        <w:widowControl/>
        <w:jc w:val="both"/>
        <w:rPr>
          <w:rFonts w:ascii="Times New Roman" w:eastAsia="新細明體" w:hAnsi="Times New Roman" w:cs="Times New Roman"/>
          <w:b/>
          <w:bCs/>
          <w:i/>
          <w:iCs/>
          <w:color w:val="000000"/>
          <w:kern w:val="0"/>
          <w:sz w:val="23"/>
          <w:szCs w:val="23"/>
        </w:rPr>
      </w:pPr>
    </w:p>
    <w:p w:rsidR="000A45B5" w:rsidRDefault="000A45B5" w:rsidP="0015591D">
      <w:pPr>
        <w:widowControl/>
        <w:jc w:val="both"/>
        <w:rPr>
          <w:rFonts w:ascii="Times New Roman" w:eastAsia="新細明體" w:hAnsi="Times New Roman" w:cs="Times New Roman"/>
          <w:b/>
          <w:bCs/>
          <w:i/>
          <w:iCs/>
          <w:color w:val="000000"/>
          <w:kern w:val="0"/>
          <w:sz w:val="23"/>
          <w:szCs w:val="23"/>
        </w:rPr>
      </w:pPr>
    </w:p>
    <w:p w:rsidR="000A45B5" w:rsidRPr="0015591D" w:rsidRDefault="000A45B5" w:rsidP="0015591D">
      <w:pPr>
        <w:widowControl/>
        <w:jc w:val="both"/>
        <w:rPr>
          <w:rFonts w:ascii="Times New Roman" w:eastAsia="新細明體" w:hAnsi="Times New Roman" w:cs="Times New Roman"/>
          <w:b/>
          <w:bCs/>
          <w:i/>
          <w:iCs/>
          <w:color w:val="000000"/>
          <w:kern w:val="0"/>
          <w:sz w:val="23"/>
          <w:szCs w:val="23"/>
        </w:rPr>
      </w:pPr>
    </w:p>
    <w:p w:rsidR="00F87547" w:rsidRPr="00DE115C" w:rsidRDefault="00F87547" w:rsidP="00F87547">
      <w:pPr>
        <w:pStyle w:val="Web"/>
        <w:spacing w:before="0" w:beforeAutospacing="0" w:after="0" w:afterAutospacing="0"/>
        <w:rPr>
          <w:rFonts w:ascii="Times New Roman" w:hAnsi="Times New Roman" w:cs="Times New Roman"/>
        </w:rPr>
      </w:pPr>
      <w:r>
        <w:rPr>
          <w:rFonts w:ascii="Times New Roman" w:hAnsi="Times New Roman" w:cs="Times New Roman" w:hint="eastAsia"/>
          <w:b/>
          <w:bCs/>
          <w:color w:val="000000"/>
          <w:sz w:val="23"/>
          <w:szCs w:val="23"/>
        </w:rPr>
        <w:lastRenderedPageBreak/>
        <w:t xml:space="preserve">2. </w:t>
      </w:r>
      <w:r>
        <w:rPr>
          <w:rFonts w:ascii="Times New Roman" w:hAnsi="Times New Roman" w:cs="Times New Roman"/>
          <w:b/>
          <w:bCs/>
          <w:color w:val="000000"/>
          <w:sz w:val="23"/>
          <w:szCs w:val="23"/>
        </w:rPr>
        <w:t xml:space="preserve"> </w:t>
      </w:r>
      <w:r>
        <w:rPr>
          <w:rFonts w:ascii="Times New Roman" w:hAnsi="Times New Roman" w:cs="Times New Roman" w:hint="eastAsia"/>
          <w:b/>
          <w:bCs/>
          <w:color w:val="000000"/>
          <w:sz w:val="23"/>
          <w:szCs w:val="23"/>
        </w:rPr>
        <w:t>RESULTS &amp; DISCUSSIONS</w:t>
      </w:r>
    </w:p>
    <w:p w:rsidR="008B7404" w:rsidRPr="000A45B5" w:rsidRDefault="008B7404" w:rsidP="00B36BF0">
      <w:pPr>
        <w:widowControl/>
        <w:rPr>
          <w:rFonts w:ascii="Times New Roman" w:eastAsia="新細明體" w:hAnsi="Times New Roman" w:cs="Times New Roman"/>
          <w:b/>
          <w:bCs/>
          <w:iCs/>
          <w:color w:val="000000"/>
          <w:kern w:val="0"/>
          <w:sz w:val="23"/>
          <w:szCs w:val="23"/>
        </w:rPr>
      </w:pPr>
    </w:p>
    <w:p w:rsidR="00B36BF0" w:rsidRPr="000A45B5" w:rsidRDefault="00DC5B69" w:rsidP="000A45B5">
      <w:pPr>
        <w:pStyle w:val="a5"/>
        <w:widowControl/>
        <w:numPr>
          <w:ilvl w:val="1"/>
          <w:numId w:val="4"/>
        </w:numPr>
        <w:ind w:leftChars="0"/>
        <w:rPr>
          <w:rFonts w:ascii="Times New Roman" w:eastAsia="新細明體" w:hAnsi="Times New Roman" w:cs="Times New Roman"/>
          <w:kern w:val="0"/>
          <w:szCs w:val="24"/>
        </w:rPr>
      </w:pPr>
      <w:r w:rsidRPr="000A45B5">
        <w:rPr>
          <w:rFonts w:ascii="Times New Roman" w:eastAsia="新細明體" w:hAnsi="Times New Roman" w:cs="Times New Roman"/>
          <w:b/>
          <w:bCs/>
          <w:iCs/>
          <w:color w:val="000000"/>
          <w:kern w:val="0"/>
          <w:sz w:val="23"/>
          <w:szCs w:val="23"/>
        </w:rPr>
        <w:t>Team Evaluation</w:t>
      </w:r>
    </w:p>
    <w:p w:rsidR="00B36BF0" w:rsidRDefault="00B36BF0" w:rsidP="00FD12D3">
      <w:pPr>
        <w:widowControl/>
        <w:ind w:firstLine="720"/>
        <w:jc w:val="both"/>
        <w:rPr>
          <w:rFonts w:ascii="Times New Roman" w:eastAsia="新細明體" w:hAnsi="Times New Roman" w:cs="Times New Roman"/>
          <w:color w:val="000000"/>
          <w:kern w:val="0"/>
          <w:sz w:val="23"/>
          <w:szCs w:val="23"/>
        </w:rPr>
      </w:pPr>
      <w:r w:rsidRPr="00424F0F">
        <w:rPr>
          <w:rFonts w:ascii="Times New Roman" w:eastAsia="新細明體" w:hAnsi="Times New Roman" w:cs="Times New Roman"/>
          <w:color w:val="000000"/>
          <w:kern w:val="0"/>
          <w:sz w:val="23"/>
          <w:szCs w:val="23"/>
        </w:rPr>
        <w:t>The first goal of this project is to assess the goodness of a team based on whether it goes to playoff or not. By finding the attributes that represent good teams we can further achieve our primary goal which is evaluating the performance of individual players. To accomplish this task, we need to identify parameters that</w:t>
      </w:r>
      <w:r w:rsidR="000A45B5">
        <w:rPr>
          <w:rFonts w:ascii="Times New Roman" w:eastAsia="新細明體" w:hAnsi="Times New Roman" w:cs="Times New Roman" w:hint="eastAsia"/>
          <w:color w:val="000000"/>
          <w:kern w:val="0"/>
          <w:sz w:val="23"/>
          <w:szCs w:val="23"/>
        </w:rPr>
        <w:t xml:space="preserve"> significantly</w:t>
      </w:r>
      <w:r w:rsidRPr="00424F0F">
        <w:rPr>
          <w:rFonts w:ascii="Times New Roman" w:eastAsia="新細明體" w:hAnsi="Times New Roman" w:cs="Times New Roman"/>
          <w:color w:val="000000"/>
          <w:kern w:val="0"/>
          <w:sz w:val="23"/>
          <w:szCs w:val="23"/>
        </w:rPr>
        <w:t xml:space="preserve"> affect the </w:t>
      </w:r>
      <w:r w:rsidR="000A45B5">
        <w:rPr>
          <w:rFonts w:ascii="Times New Roman" w:eastAsia="新細明體" w:hAnsi="Times New Roman" w:cs="Times New Roman" w:hint="eastAsia"/>
          <w:color w:val="000000"/>
          <w:kern w:val="0"/>
          <w:sz w:val="23"/>
          <w:szCs w:val="23"/>
        </w:rPr>
        <w:t>performance</w:t>
      </w:r>
      <w:r w:rsidRPr="00424F0F">
        <w:rPr>
          <w:rFonts w:ascii="Times New Roman" w:eastAsia="新細明體" w:hAnsi="Times New Roman" w:cs="Times New Roman"/>
          <w:color w:val="000000"/>
          <w:kern w:val="0"/>
          <w:sz w:val="23"/>
          <w:szCs w:val="23"/>
        </w:rPr>
        <w:t>. The datasets we are workin</w:t>
      </w:r>
      <w:r w:rsidR="00FD12D3">
        <w:rPr>
          <w:rFonts w:ascii="Times New Roman" w:eastAsia="新細明體" w:hAnsi="Times New Roman" w:cs="Times New Roman"/>
          <w:color w:val="000000"/>
          <w:kern w:val="0"/>
          <w:sz w:val="23"/>
          <w:szCs w:val="23"/>
        </w:rPr>
        <w:t>g with have 26 parameters to ch</w:t>
      </w:r>
      <w:r w:rsidR="00FD12D3">
        <w:rPr>
          <w:rFonts w:ascii="Times New Roman" w:eastAsia="新細明體" w:hAnsi="Times New Roman" w:cs="Times New Roman" w:hint="eastAsia"/>
          <w:color w:val="000000"/>
          <w:kern w:val="0"/>
          <w:sz w:val="23"/>
          <w:szCs w:val="23"/>
        </w:rPr>
        <w:t>o</w:t>
      </w:r>
      <w:r w:rsidRPr="00424F0F">
        <w:rPr>
          <w:rFonts w:ascii="Times New Roman" w:eastAsia="新細明體" w:hAnsi="Times New Roman" w:cs="Times New Roman"/>
          <w:color w:val="000000"/>
          <w:kern w:val="0"/>
          <w:sz w:val="23"/>
          <w:szCs w:val="23"/>
        </w:rPr>
        <w:t>ose from, which after</w:t>
      </w:r>
      <w:r w:rsidR="00FD12D3">
        <w:rPr>
          <w:rFonts w:ascii="Times New Roman" w:eastAsia="新細明體" w:hAnsi="Times New Roman" w:cs="Times New Roman" w:hint="eastAsia"/>
          <w:color w:val="000000"/>
          <w:kern w:val="0"/>
          <w:sz w:val="23"/>
          <w:szCs w:val="23"/>
        </w:rPr>
        <w:t xml:space="preserve"> data</w:t>
      </w:r>
      <w:r w:rsidRPr="00424F0F">
        <w:rPr>
          <w:rFonts w:ascii="Times New Roman" w:eastAsia="新細明體" w:hAnsi="Times New Roman" w:cs="Times New Roman"/>
          <w:color w:val="000000"/>
          <w:kern w:val="0"/>
          <w:sz w:val="23"/>
          <w:szCs w:val="23"/>
        </w:rPr>
        <w:t xml:space="preserve"> reduction becomes only 9. A decision tree approach is applied to find out the most important attributes form the 9 attributes we choose. When the most important attributes are determined, we merge them into one single factor after applying the min-max normalization to these attributes and use it for des</w:t>
      </w:r>
      <w:r w:rsidR="00FD12D3">
        <w:rPr>
          <w:rFonts w:ascii="Times New Roman" w:eastAsia="新細明體" w:hAnsi="Times New Roman" w:cs="Times New Roman"/>
          <w:color w:val="000000"/>
          <w:kern w:val="0"/>
          <w:sz w:val="23"/>
          <w:szCs w:val="23"/>
        </w:rPr>
        <w:t xml:space="preserve">cribing the </w:t>
      </w:r>
      <w:r w:rsidR="00FD12D3">
        <w:rPr>
          <w:rFonts w:ascii="Times New Roman" w:eastAsia="新細明體" w:hAnsi="Times New Roman" w:cs="Times New Roman" w:hint="eastAsia"/>
          <w:color w:val="000000"/>
          <w:kern w:val="0"/>
          <w:sz w:val="23"/>
          <w:szCs w:val="23"/>
        </w:rPr>
        <w:t>performance</w:t>
      </w:r>
      <w:r w:rsidR="00036DA6" w:rsidRPr="00424F0F">
        <w:rPr>
          <w:rFonts w:ascii="Times New Roman" w:eastAsia="新細明體" w:hAnsi="Times New Roman" w:cs="Times New Roman"/>
          <w:color w:val="000000"/>
          <w:kern w:val="0"/>
          <w:sz w:val="23"/>
          <w:szCs w:val="23"/>
        </w:rPr>
        <w:t xml:space="preserve"> </w:t>
      </w:r>
      <w:r w:rsidR="000064D0" w:rsidRPr="00424F0F">
        <w:rPr>
          <w:rFonts w:ascii="Times New Roman" w:eastAsia="新細明體" w:hAnsi="Times New Roman" w:cs="Times New Roman"/>
          <w:color w:val="000000"/>
          <w:kern w:val="0"/>
          <w:sz w:val="23"/>
          <w:szCs w:val="23"/>
        </w:rPr>
        <w:t xml:space="preserve">of a team. </w:t>
      </w:r>
    </w:p>
    <w:p w:rsidR="00C426BE" w:rsidRDefault="00C426BE" w:rsidP="00FD12D3">
      <w:pPr>
        <w:widowControl/>
        <w:ind w:firstLine="720"/>
        <w:jc w:val="both"/>
        <w:rPr>
          <w:rFonts w:ascii="Times New Roman" w:eastAsia="新細明體" w:hAnsi="Times New Roman" w:cs="Times New Roman"/>
          <w:kern w:val="0"/>
          <w:szCs w:val="24"/>
        </w:rPr>
      </w:pPr>
    </w:p>
    <w:p w:rsidR="00B36BF0" w:rsidRPr="00FD12D3" w:rsidRDefault="00B36BF0" w:rsidP="00B36BF0">
      <w:pPr>
        <w:widowControl/>
        <w:rPr>
          <w:rFonts w:ascii="Times New Roman" w:eastAsia="新細明體" w:hAnsi="Times New Roman" w:cs="Times New Roman"/>
          <w:kern w:val="0"/>
          <w:szCs w:val="24"/>
        </w:rPr>
      </w:pPr>
      <w:r w:rsidRPr="00FD12D3">
        <w:rPr>
          <w:rFonts w:ascii="Times New Roman" w:eastAsia="新細明體" w:hAnsi="Times New Roman" w:cs="Times New Roman"/>
          <w:b/>
          <w:bCs/>
          <w:iCs/>
          <w:color w:val="000000"/>
          <w:kern w:val="0"/>
          <w:sz w:val="23"/>
          <w:szCs w:val="23"/>
        </w:rPr>
        <w:t>Decision Tree</w:t>
      </w:r>
    </w:p>
    <w:p w:rsidR="00B50196" w:rsidRPr="00424F0F" w:rsidRDefault="00B36BF0" w:rsidP="00B36BF0">
      <w:pPr>
        <w:widowControl/>
        <w:jc w:val="both"/>
        <w:rPr>
          <w:rFonts w:ascii="Times New Roman" w:eastAsia="新細明體" w:hAnsi="Times New Roman" w:cs="Times New Roman"/>
          <w:color w:val="000000"/>
          <w:kern w:val="0"/>
          <w:sz w:val="23"/>
          <w:szCs w:val="23"/>
        </w:rPr>
      </w:pPr>
      <w:r w:rsidRPr="00424F0F">
        <w:rPr>
          <w:rFonts w:ascii="Times New Roman" w:eastAsia="新細明體" w:hAnsi="Times New Roman" w:cs="Times New Roman"/>
          <w:color w:val="000000"/>
          <w:kern w:val="0"/>
          <w:sz w:val="23"/>
          <w:szCs w:val="23"/>
        </w:rPr>
        <w:tab/>
        <w:t>From the 26 attributes, we reduce the attributes to 9 attributes including FG%, ORB, DRB, AST,</w:t>
      </w:r>
      <w:r w:rsidR="00FD12D3">
        <w:rPr>
          <w:rFonts w:ascii="Times New Roman" w:eastAsia="新細明體" w:hAnsi="Times New Roman" w:cs="Times New Roman"/>
          <w:color w:val="000000"/>
          <w:kern w:val="0"/>
          <w:sz w:val="23"/>
          <w:szCs w:val="23"/>
        </w:rPr>
        <w:t xml:space="preserve"> STL, BLK, TOV, PF and Pts/G </w:t>
      </w:r>
      <w:r w:rsidR="00FD12D3">
        <w:rPr>
          <w:rFonts w:ascii="Times New Roman" w:eastAsia="新細明體" w:hAnsi="Times New Roman" w:cs="Times New Roman" w:hint="eastAsia"/>
          <w:color w:val="000000"/>
          <w:kern w:val="0"/>
          <w:sz w:val="23"/>
          <w:szCs w:val="23"/>
        </w:rPr>
        <w:t>by</w:t>
      </w:r>
      <w:r w:rsidR="00FD12D3">
        <w:rPr>
          <w:rFonts w:ascii="Times New Roman" w:eastAsia="新細明體" w:hAnsi="Times New Roman" w:cs="Times New Roman"/>
          <w:color w:val="000000"/>
          <w:kern w:val="0"/>
          <w:sz w:val="23"/>
          <w:szCs w:val="23"/>
        </w:rPr>
        <w:t xml:space="preserve"> rul</w:t>
      </w:r>
      <w:r w:rsidR="00FD12D3">
        <w:rPr>
          <w:rFonts w:ascii="Times New Roman" w:eastAsia="新細明體" w:hAnsi="Times New Roman" w:cs="Times New Roman" w:hint="eastAsia"/>
          <w:color w:val="000000"/>
          <w:kern w:val="0"/>
          <w:sz w:val="23"/>
          <w:szCs w:val="23"/>
        </w:rPr>
        <w:t>ing</w:t>
      </w:r>
      <w:r w:rsidRPr="00424F0F">
        <w:rPr>
          <w:rFonts w:ascii="Times New Roman" w:eastAsia="新細明體" w:hAnsi="Times New Roman" w:cs="Times New Roman"/>
          <w:color w:val="000000"/>
          <w:kern w:val="0"/>
          <w:sz w:val="23"/>
          <w:szCs w:val="23"/>
        </w:rPr>
        <w:t xml:space="preserve"> out the attributes that are either redundant or relevant. Here the decision is made based on if a team can make to playoff or not. Information </w:t>
      </w:r>
      <w:proofErr w:type="gramStart"/>
      <w:r w:rsidRPr="00424F0F">
        <w:rPr>
          <w:rFonts w:ascii="Times New Roman" w:eastAsia="新細明體" w:hAnsi="Times New Roman" w:cs="Times New Roman"/>
          <w:color w:val="000000"/>
          <w:kern w:val="0"/>
          <w:sz w:val="23"/>
          <w:szCs w:val="23"/>
        </w:rPr>
        <w:t>gain</w:t>
      </w:r>
      <w:proofErr w:type="gramEnd"/>
      <w:r w:rsidRPr="00424F0F">
        <w:rPr>
          <w:rFonts w:ascii="Times New Roman" w:eastAsia="新細明體" w:hAnsi="Times New Roman" w:cs="Times New Roman"/>
          <w:color w:val="000000"/>
          <w:kern w:val="0"/>
          <w:sz w:val="23"/>
          <w:szCs w:val="23"/>
        </w:rPr>
        <w:t xml:space="preserve"> for all the 9 attributes we choose are calculated to determine the importance of each attribute. We split the past 30 seasons of NBA league into 20 seasons as a training dataset and 10 seasons for model testing which has been shown in Scheme 1.</w:t>
      </w:r>
      <w:r w:rsidR="00B50196" w:rsidRPr="00424F0F">
        <w:rPr>
          <w:rFonts w:ascii="Times New Roman" w:eastAsia="新細明體" w:hAnsi="Times New Roman" w:cs="Times New Roman"/>
          <w:color w:val="000000"/>
          <w:kern w:val="0"/>
          <w:sz w:val="23"/>
          <w:szCs w:val="23"/>
        </w:rPr>
        <w:t xml:space="preserve"> To take into account for the temporal changes of the data, we take one season every</w:t>
      </w:r>
      <w:r w:rsidR="00FD12D3">
        <w:rPr>
          <w:rFonts w:ascii="Times New Roman" w:eastAsia="新細明體" w:hAnsi="Times New Roman" w:cs="Times New Roman" w:hint="eastAsia"/>
          <w:color w:val="000000"/>
          <w:kern w:val="0"/>
          <w:sz w:val="23"/>
          <w:szCs w:val="23"/>
        </w:rPr>
        <w:t xml:space="preserve"> other</w:t>
      </w:r>
      <w:r w:rsidR="00FD12D3">
        <w:rPr>
          <w:rFonts w:ascii="Times New Roman" w:eastAsia="新細明體" w:hAnsi="Times New Roman" w:cs="Times New Roman"/>
          <w:color w:val="000000"/>
          <w:kern w:val="0"/>
          <w:sz w:val="23"/>
          <w:szCs w:val="23"/>
        </w:rPr>
        <w:t xml:space="preserve"> t</w:t>
      </w:r>
      <w:r w:rsidR="00FD12D3">
        <w:rPr>
          <w:rFonts w:ascii="Times New Roman" w:eastAsia="新細明體" w:hAnsi="Times New Roman" w:cs="Times New Roman" w:hint="eastAsia"/>
          <w:color w:val="000000"/>
          <w:kern w:val="0"/>
          <w:sz w:val="23"/>
          <w:szCs w:val="23"/>
        </w:rPr>
        <w:t>wo</w:t>
      </w:r>
      <w:r w:rsidR="00B50196" w:rsidRPr="00424F0F">
        <w:rPr>
          <w:rFonts w:ascii="Times New Roman" w:eastAsia="新細明體" w:hAnsi="Times New Roman" w:cs="Times New Roman"/>
          <w:color w:val="000000"/>
          <w:kern w:val="0"/>
          <w:sz w:val="23"/>
          <w:szCs w:val="23"/>
        </w:rPr>
        <w:t xml:space="preserve"> seasons as our testing dataset while </w:t>
      </w:r>
      <w:r w:rsidR="00FD12D3">
        <w:rPr>
          <w:rFonts w:ascii="Times New Roman" w:eastAsia="新細明體" w:hAnsi="Times New Roman" w:cs="Times New Roman"/>
          <w:color w:val="000000"/>
          <w:kern w:val="0"/>
          <w:sz w:val="23"/>
          <w:szCs w:val="23"/>
        </w:rPr>
        <w:t>the rest of the</w:t>
      </w:r>
      <w:r w:rsidR="00B50196" w:rsidRPr="00424F0F">
        <w:rPr>
          <w:rFonts w:ascii="Times New Roman" w:eastAsia="新細明體" w:hAnsi="Times New Roman" w:cs="Times New Roman"/>
          <w:color w:val="000000"/>
          <w:kern w:val="0"/>
          <w:sz w:val="23"/>
          <w:szCs w:val="23"/>
        </w:rPr>
        <w:t xml:space="preserve"> seasons as the training dataset. In the work p</w:t>
      </w:r>
      <w:r w:rsidR="00FD12D3">
        <w:rPr>
          <w:rFonts w:ascii="Times New Roman" w:eastAsia="新細明體" w:hAnsi="Times New Roman" w:cs="Times New Roman"/>
          <w:color w:val="000000"/>
          <w:kern w:val="0"/>
          <w:sz w:val="23"/>
          <w:szCs w:val="23"/>
        </w:rPr>
        <w:t>resented here, two</w:t>
      </w:r>
      <w:r w:rsidR="00B50196" w:rsidRPr="00424F0F">
        <w:rPr>
          <w:rFonts w:ascii="Times New Roman" w:eastAsia="新細明體" w:hAnsi="Times New Roman" w:cs="Times New Roman"/>
          <w:color w:val="000000"/>
          <w:kern w:val="0"/>
          <w:sz w:val="23"/>
          <w:szCs w:val="23"/>
        </w:rPr>
        <w:t xml:space="preserve"> approaches are used for determining the importance of the attributes. </w:t>
      </w:r>
    </w:p>
    <w:p w:rsidR="00B36BF0" w:rsidRPr="00424F0F" w:rsidRDefault="00B50196" w:rsidP="00B50196">
      <w:pPr>
        <w:widowControl/>
        <w:ind w:firstLine="480"/>
        <w:jc w:val="both"/>
        <w:rPr>
          <w:rFonts w:ascii="Times New Roman" w:eastAsia="新細明體" w:hAnsi="Times New Roman" w:cs="Times New Roman"/>
          <w:color w:val="000000"/>
          <w:kern w:val="0"/>
          <w:sz w:val="23"/>
          <w:szCs w:val="23"/>
        </w:rPr>
      </w:pPr>
      <w:r w:rsidRPr="00424F0F">
        <w:rPr>
          <w:rFonts w:ascii="Times New Roman" w:eastAsia="新細明體" w:hAnsi="Times New Roman" w:cs="Times New Roman"/>
          <w:color w:val="000000"/>
          <w:kern w:val="0"/>
          <w:sz w:val="23"/>
          <w:szCs w:val="23"/>
        </w:rPr>
        <w:t>1.</w:t>
      </w:r>
      <w:r w:rsidR="00B36BF0" w:rsidRPr="00424F0F">
        <w:rPr>
          <w:rFonts w:ascii="Times New Roman" w:eastAsia="新細明體" w:hAnsi="Times New Roman" w:cs="Times New Roman"/>
          <w:color w:val="000000"/>
          <w:kern w:val="0"/>
          <w:sz w:val="23"/>
          <w:szCs w:val="23"/>
        </w:rPr>
        <w:t xml:space="preserve"> Within the training dataset, we calculate the information gain for each attribute from the decision tree we construct in Scheme 2</w:t>
      </w:r>
      <w:r w:rsidR="00E509DB">
        <w:rPr>
          <w:rFonts w:ascii="Times New Roman" w:eastAsia="新細明體" w:hAnsi="Times New Roman" w:cs="Times New Roman" w:hint="eastAsia"/>
          <w:color w:val="000000"/>
          <w:kern w:val="0"/>
          <w:sz w:val="23"/>
          <w:szCs w:val="23"/>
        </w:rPr>
        <w:t xml:space="preserve"> based on the equations provided in the introduction for 20 seasons</w:t>
      </w:r>
      <w:r w:rsidR="00B36BF0" w:rsidRPr="00424F0F">
        <w:rPr>
          <w:rFonts w:ascii="Times New Roman" w:eastAsia="新細明體" w:hAnsi="Times New Roman" w:cs="Times New Roman"/>
          <w:color w:val="000000"/>
          <w:kern w:val="0"/>
          <w:sz w:val="23"/>
          <w:szCs w:val="23"/>
        </w:rPr>
        <w:t>.</w:t>
      </w:r>
      <w:r w:rsidR="00E509DB">
        <w:rPr>
          <w:rFonts w:ascii="Times New Roman" w:eastAsia="新細明體" w:hAnsi="Times New Roman" w:cs="Times New Roman" w:hint="eastAsia"/>
          <w:color w:val="000000"/>
          <w:kern w:val="0"/>
          <w:sz w:val="23"/>
          <w:szCs w:val="23"/>
        </w:rPr>
        <w:t xml:space="preserve"> By averaging the information </w:t>
      </w:r>
      <w:proofErr w:type="gramStart"/>
      <w:r w:rsidR="00E509DB">
        <w:rPr>
          <w:rFonts w:ascii="Times New Roman" w:eastAsia="新細明體" w:hAnsi="Times New Roman" w:cs="Times New Roman" w:hint="eastAsia"/>
          <w:color w:val="000000"/>
          <w:kern w:val="0"/>
          <w:sz w:val="23"/>
          <w:szCs w:val="23"/>
        </w:rPr>
        <w:t>gain</w:t>
      </w:r>
      <w:proofErr w:type="gramEnd"/>
      <w:r w:rsidR="00E509DB">
        <w:rPr>
          <w:rFonts w:ascii="Times New Roman" w:eastAsia="新細明體" w:hAnsi="Times New Roman" w:cs="Times New Roman" w:hint="eastAsia"/>
          <w:color w:val="000000"/>
          <w:kern w:val="0"/>
          <w:sz w:val="23"/>
          <w:szCs w:val="23"/>
        </w:rPr>
        <w:t xml:space="preserve"> overall these 20 years, the most critical attributes can be found.</w:t>
      </w:r>
      <w:r w:rsidR="00B36BF0" w:rsidRPr="00424F0F">
        <w:rPr>
          <w:rFonts w:ascii="Times New Roman" w:eastAsia="新細明體" w:hAnsi="Times New Roman" w:cs="Times New Roman"/>
          <w:color w:val="000000"/>
          <w:kern w:val="0"/>
          <w:sz w:val="23"/>
          <w:szCs w:val="23"/>
        </w:rPr>
        <w:t xml:space="preserve"> The results are shown in Table 1. As can be seen from Table 1, the top</w:t>
      </w:r>
      <w:r w:rsidR="000B0538" w:rsidRPr="00424F0F">
        <w:rPr>
          <w:rFonts w:ascii="Times New Roman" w:eastAsia="新細明體" w:hAnsi="Times New Roman" w:cs="Times New Roman"/>
          <w:color w:val="000000"/>
          <w:kern w:val="0"/>
          <w:sz w:val="23"/>
          <w:szCs w:val="23"/>
        </w:rPr>
        <w:t xml:space="preserve"> five</w:t>
      </w:r>
      <w:r w:rsidR="00B36BF0" w:rsidRPr="00424F0F">
        <w:rPr>
          <w:rFonts w:ascii="Times New Roman" w:eastAsia="新細明體" w:hAnsi="Times New Roman" w:cs="Times New Roman"/>
          <w:color w:val="000000"/>
          <w:kern w:val="0"/>
          <w:sz w:val="23"/>
          <w:szCs w:val="23"/>
        </w:rPr>
        <w:t xml:space="preserve"> most critical attribute</w:t>
      </w:r>
      <w:r w:rsidR="000B0538" w:rsidRPr="00424F0F">
        <w:rPr>
          <w:rFonts w:ascii="Times New Roman" w:eastAsia="新細明體" w:hAnsi="Times New Roman" w:cs="Times New Roman"/>
          <w:color w:val="000000"/>
          <w:kern w:val="0"/>
          <w:sz w:val="23"/>
          <w:szCs w:val="23"/>
        </w:rPr>
        <w:t>s</w:t>
      </w:r>
      <w:r w:rsidR="00B36BF0" w:rsidRPr="00424F0F">
        <w:rPr>
          <w:rFonts w:ascii="Times New Roman" w:eastAsia="新細明體" w:hAnsi="Times New Roman" w:cs="Times New Roman"/>
          <w:color w:val="000000"/>
          <w:kern w:val="0"/>
          <w:sz w:val="23"/>
          <w:szCs w:val="23"/>
        </w:rPr>
        <w:t xml:space="preserve"> that can determine the goodness of a team is FG%, DRB, </w:t>
      </w:r>
      <w:r w:rsidR="00AB7D9E" w:rsidRPr="00424F0F">
        <w:rPr>
          <w:rFonts w:ascii="Times New Roman" w:eastAsia="新細明體" w:hAnsi="Times New Roman" w:cs="Times New Roman"/>
          <w:color w:val="000000"/>
          <w:kern w:val="0"/>
          <w:sz w:val="23"/>
          <w:szCs w:val="23"/>
        </w:rPr>
        <w:t xml:space="preserve">TOV, </w:t>
      </w:r>
      <w:r w:rsidR="00B36BF0" w:rsidRPr="00424F0F">
        <w:rPr>
          <w:rFonts w:ascii="Times New Roman" w:eastAsia="新細明體" w:hAnsi="Times New Roman" w:cs="Times New Roman"/>
          <w:color w:val="000000"/>
          <w:kern w:val="0"/>
          <w:sz w:val="23"/>
          <w:szCs w:val="23"/>
        </w:rPr>
        <w:t>Pts/G, and AST</w:t>
      </w:r>
      <w:r w:rsidR="000B0538" w:rsidRPr="00424F0F">
        <w:rPr>
          <w:rFonts w:ascii="Times New Roman" w:eastAsia="新細明體" w:hAnsi="Times New Roman" w:cs="Times New Roman"/>
          <w:color w:val="000000"/>
          <w:kern w:val="0"/>
          <w:sz w:val="23"/>
          <w:szCs w:val="23"/>
        </w:rPr>
        <w:t xml:space="preserve"> respectively</w:t>
      </w:r>
      <w:r w:rsidR="00B36BF0" w:rsidRPr="00424F0F">
        <w:rPr>
          <w:rFonts w:ascii="Times New Roman" w:eastAsia="新細明體" w:hAnsi="Times New Roman" w:cs="Times New Roman"/>
          <w:color w:val="000000"/>
          <w:kern w:val="0"/>
          <w:sz w:val="23"/>
          <w:szCs w:val="23"/>
        </w:rPr>
        <w:t xml:space="preserve"> due to their high information gain. </w:t>
      </w:r>
      <w:r w:rsidR="00E509DB">
        <w:rPr>
          <w:rFonts w:ascii="Times New Roman" w:eastAsia="新細明體" w:hAnsi="Times New Roman" w:cs="Times New Roman" w:hint="eastAsia"/>
          <w:color w:val="000000"/>
          <w:kern w:val="0"/>
          <w:sz w:val="23"/>
          <w:szCs w:val="23"/>
        </w:rPr>
        <w:t xml:space="preserve">The results indicate that to </w:t>
      </w:r>
      <w:r w:rsidR="00E509DB">
        <w:rPr>
          <w:rFonts w:ascii="Times New Roman" w:eastAsia="新細明體" w:hAnsi="Times New Roman" w:cs="Times New Roman"/>
          <w:color w:val="000000"/>
          <w:kern w:val="0"/>
          <w:sz w:val="23"/>
          <w:szCs w:val="23"/>
        </w:rPr>
        <w:t>evaluate</w:t>
      </w:r>
      <w:r w:rsidR="00E509DB">
        <w:rPr>
          <w:rFonts w:ascii="Times New Roman" w:eastAsia="新細明體" w:hAnsi="Times New Roman" w:cs="Times New Roman" w:hint="eastAsia"/>
          <w:color w:val="000000"/>
          <w:kern w:val="0"/>
          <w:sz w:val="23"/>
          <w:szCs w:val="23"/>
        </w:rPr>
        <w:t xml:space="preserve"> a player, points which is the most popular and easiest way to evaluate a player is not the best candidate. Instead, </w:t>
      </w:r>
      <w:r w:rsidR="00E8281A">
        <w:rPr>
          <w:rFonts w:ascii="Times New Roman" w:eastAsia="新細明體" w:hAnsi="Times New Roman" w:cs="Times New Roman" w:hint="eastAsia"/>
          <w:color w:val="000000"/>
          <w:kern w:val="0"/>
          <w:sz w:val="23"/>
          <w:szCs w:val="23"/>
        </w:rPr>
        <w:t xml:space="preserve">the field goal percentage and defense rebound are probably better candidates for player evaluation. </w:t>
      </w:r>
    </w:p>
    <w:p w:rsidR="00B36BF0" w:rsidRPr="00424F0F" w:rsidRDefault="00B36BF0" w:rsidP="00B36BF0">
      <w:pPr>
        <w:widowControl/>
        <w:jc w:val="both"/>
        <w:rPr>
          <w:rFonts w:ascii="Times New Roman" w:eastAsia="新細明體" w:hAnsi="Times New Roman" w:cs="Times New Roman"/>
          <w:color w:val="000000"/>
          <w:kern w:val="0"/>
          <w:sz w:val="23"/>
          <w:szCs w:val="23"/>
        </w:rPr>
      </w:pPr>
    </w:p>
    <w:p w:rsidR="00B36BF0" w:rsidRPr="00B36BF0" w:rsidRDefault="00B36BF0" w:rsidP="00B36BF0">
      <w:pPr>
        <w:widowControl/>
        <w:jc w:val="center"/>
        <w:rPr>
          <w:rFonts w:ascii="新細明體" w:eastAsia="新細明體" w:hAnsi="新細明體" w:cs="新細明體"/>
          <w:kern w:val="0"/>
          <w:szCs w:val="24"/>
        </w:rPr>
      </w:pPr>
      <w:r>
        <w:rPr>
          <w:rFonts w:ascii="Arial" w:hAnsi="Arial" w:cs="Arial"/>
          <w:noProof/>
          <w:color w:val="000000"/>
          <w:sz w:val="23"/>
          <w:szCs w:val="23"/>
        </w:rPr>
        <w:lastRenderedPageBreak/>
        <w:drawing>
          <wp:inline distT="0" distB="0" distL="0" distR="0">
            <wp:extent cx="5030611" cy="2476500"/>
            <wp:effectExtent l="0" t="0" r="0" b="0"/>
            <wp:docPr id="1" name="圖片 1" descr="https://lh6.googleusercontent.com/UGkH8Tc6ZRfWo_ruCCqgCZy_wKQjE0xA5cLW5zyR57VKSQmaYwTAMfBc1mHETD3VTQi7AgGscRmdjkKCpRpta_q8-rxBHTzJuqv8RNthhr4P1r9mBzpq0kP6exIrklWTrs8-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GkH8Tc6ZRfWo_ruCCqgCZy_wKQjE0xA5cLW5zyR57VKSQmaYwTAMfBc1mHETD3VTQi7AgGscRmdjkKCpRpta_q8-rxBHTzJuqv8RNthhr4P1r9mBzpq0kP6exIrklWTrs8-h-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4974" cy="2478648"/>
                    </a:xfrm>
                    <a:prstGeom prst="rect">
                      <a:avLst/>
                    </a:prstGeom>
                    <a:noFill/>
                    <a:ln>
                      <a:noFill/>
                    </a:ln>
                  </pic:spPr>
                </pic:pic>
              </a:graphicData>
            </a:graphic>
          </wp:inline>
        </w:drawing>
      </w:r>
    </w:p>
    <w:p w:rsidR="005679A8" w:rsidRPr="00331DD8" w:rsidRDefault="00B36BF0" w:rsidP="008B7404">
      <w:pPr>
        <w:pStyle w:val="Web"/>
        <w:spacing w:before="0" w:beforeAutospacing="0" w:after="0" w:afterAutospacing="0"/>
        <w:jc w:val="center"/>
        <w:rPr>
          <w:rFonts w:ascii="Times New Roman" w:hAnsi="Times New Roman" w:cs="Times New Roman"/>
        </w:rPr>
      </w:pPr>
      <w:proofErr w:type="gramStart"/>
      <w:r w:rsidRPr="00331DD8">
        <w:rPr>
          <w:rFonts w:ascii="Times New Roman" w:hAnsi="Times New Roman" w:cs="Times New Roman"/>
          <w:color w:val="000000"/>
          <w:sz w:val="23"/>
          <w:szCs w:val="23"/>
        </w:rPr>
        <w:t>Scheme 1.</w:t>
      </w:r>
      <w:proofErr w:type="gramEnd"/>
      <w:r w:rsidRPr="00331DD8">
        <w:rPr>
          <w:rFonts w:ascii="Times New Roman" w:hAnsi="Times New Roman" w:cs="Times New Roman"/>
          <w:color w:val="000000"/>
          <w:sz w:val="23"/>
          <w:szCs w:val="23"/>
        </w:rPr>
        <w:t xml:space="preserve"> Overview of the analytic model</w:t>
      </w:r>
    </w:p>
    <w:p w:rsidR="00B36BF0" w:rsidRDefault="00B36BF0" w:rsidP="00B36BF0">
      <w:pPr>
        <w:jc w:val="both"/>
      </w:pPr>
    </w:p>
    <w:p w:rsidR="00B36BF0" w:rsidRDefault="00E31A58" w:rsidP="00B36BF0">
      <w:pPr>
        <w:jc w:val="center"/>
      </w:pPr>
      <w:r>
        <w:rPr>
          <w:noProof/>
        </w:rPr>
        <w:drawing>
          <wp:inline distT="0" distB="0" distL="0" distR="0" wp14:anchorId="39294C93" wp14:editId="33D0A64E">
            <wp:extent cx="3409950" cy="250418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13107" cy="2506500"/>
                    </a:xfrm>
                    <a:prstGeom prst="rect">
                      <a:avLst/>
                    </a:prstGeom>
                  </pic:spPr>
                </pic:pic>
              </a:graphicData>
            </a:graphic>
          </wp:inline>
        </w:drawing>
      </w:r>
    </w:p>
    <w:p w:rsidR="00B36BF0" w:rsidRPr="00331DD8" w:rsidRDefault="00B36BF0" w:rsidP="00B36BF0">
      <w:pPr>
        <w:pStyle w:val="Web"/>
        <w:spacing w:before="0" w:beforeAutospacing="0" w:after="0" w:afterAutospacing="0"/>
        <w:jc w:val="center"/>
        <w:rPr>
          <w:rFonts w:ascii="Times New Roman" w:hAnsi="Times New Roman" w:cs="Times New Roman"/>
          <w:color w:val="000000"/>
          <w:sz w:val="23"/>
          <w:szCs w:val="23"/>
        </w:rPr>
      </w:pPr>
      <w:proofErr w:type="gramStart"/>
      <w:r w:rsidRPr="00331DD8">
        <w:rPr>
          <w:rFonts w:ascii="Times New Roman" w:hAnsi="Times New Roman" w:cs="Times New Roman"/>
          <w:color w:val="000000"/>
          <w:sz w:val="23"/>
          <w:szCs w:val="23"/>
        </w:rPr>
        <w:t>Scheme 2.</w:t>
      </w:r>
      <w:proofErr w:type="gramEnd"/>
      <w:r w:rsidRPr="00331DD8">
        <w:rPr>
          <w:rFonts w:ascii="Times New Roman" w:hAnsi="Times New Roman" w:cs="Times New Roman"/>
          <w:color w:val="000000"/>
          <w:sz w:val="23"/>
          <w:szCs w:val="23"/>
        </w:rPr>
        <w:t xml:space="preserve"> 1 layer decision tree in this work</w:t>
      </w:r>
    </w:p>
    <w:p w:rsidR="00C32C7A" w:rsidRDefault="00C32C7A" w:rsidP="00B36BF0">
      <w:pPr>
        <w:pStyle w:val="Web"/>
        <w:spacing w:before="0" w:beforeAutospacing="0" w:after="0" w:afterAutospacing="0"/>
        <w:jc w:val="center"/>
        <w:rPr>
          <w:rFonts w:ascii="Arial" w:hAnsi="Arial" w:cs="Arial"/>
          <w:color w:val="000000"/>
          <w:sz w:val="23"/>
          <w:szCs w:val="23"/>
        </w:rPr>
      </w:pPr>
    </w:p>
    <w:p w:rsidR="00C32C7A" w:rsidRDefault="00C32C7A" w:rsidP="00B36BF0">
      <w:pPr>
        <w:pStyle w:val="Web"/>
        <w:spacing w:before="0" w:beforeAutospacing="0" w:after="0" w:afterAutospacing="0"/>
        <w:jc w:val="center"/>
        <w:rPr>
          <w:rFonts w:ascii="Arial" w:hAnsi="Arial" w:cs="Arial"/>
          <w:color w:val="000000"/>
          <w:sz w:val="23"/>
          <w:szCs w:val="23"/>
        </w:rPr>
      </w:pPr>
    </w:p>
    <w:p w:rsidR="00B36BF0" w:rsidRPr="00331DD8" w:rsidRDefault="00BF39D7" w:rsidP="00C32C7A">
      <w:pPr>
        <w:jc w:val="center"/>
        <w:rPr>
          <w:rFonts w:ascii="Times New Roman" w:hAnsi="Times New Roman" w:cs="Times New Roman"/>
          <w:color w:val="000000"/>
          <w:sz w:val="23"/>
          <w:szCs w:val="23"/>
        </w:rPr>
      </w:pPr>
      <w:proofErr w:type="gramStart"/>
      <w:r w:rsidRPr="00331DD8">
        <w:rPr>
          <w:rFonts w:ascii="Times New Roman" w:hAnsi="Times New Roman" w:cs="Times New Roman"/>
          <w:color w:val="000000"/>
          <w:sz w:val="23"/>
          <w:szCs w:val="23"/>
        </w:rPr>
        <w:t>Ta</w:t>
      </w:r>
      <w:r w:rsidR="00C32C7A" w:rsidRPr="00331DD8">
        <w:rPr>
          <w:rFonts w:ascii="Times New Roman" w:hAnsi="Times New Roman" w:cs="Times New Roman"/>
          <w:color w:val="000000"/>
          <w:sz w:val="23"/>
          <w:szCs w:val="23"/>
        </w:rPr>
        <w:t>b</w:t>
      </w:r>
      <w:r w:rsidRPr="00331DD8">
        <w:rPr>
          <w:rFonts w:ascii="Times New Roman" w:hAnsi="Times New Roman" w:cs="Times New Roman"/>
          <w:color w:val="000000"/>
          <w:sz w:val="23"/>
          <w:szCs w:val="23"/>
        </w:rPr>
        <w:t>l</w:t>
      </w:r>
      <w:r w:rsidR="00C32C7A" w:rsidRPr="00331DD8">
        <w:rPr>
          <w:rFonts w:ascii="Times New Roman" w:hAnsi="Times New Roman" w:cs="Times New Roman"/>
          <w:color w:val="000000"/>
          <w:sz w:val="23"/>
          <w:szCs w:val="23"/>
        </w:rPr>
        <w:t>e 1.</w:t>
      </w:r>
      <w:proofErr w:type="gramEnd"/>
      <w:r w:rsidR="00C32C7A" w:rsidRPr="00331DD8">
        <w:rPr>
          <w:rFonts w:ascii="Times New Roman" w:hAnsi="Times New Roman" w:cs="Times New Roman"/>
          <w:color w:val="000000"/>
          <w:sz w:val="23"/>
          <w:szCs w:val="23"/>
        </w:rPr>
        <w:t xml:space="preserve"> The results of information gain in the past 20 seasons</w:t>
      </w:r>
    </w:p>
    <w:tbl>
      <w:tblPr>
        <w:tblW w:w="10229" w:type="dxa"/>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516"/>
        <w:gridCol w:w="857"/>
        <w:gridCol w:w="857"/>
        <w:gridCol w:w="857"/>
        <w:gridCol w:w="857"/>
        <w:gridCol w:w="857"/>
        <w:gridCol w:w="857"/>
        <w:gridCol w:w="857"/>
        <w:gridCol w:w="857"/>
        <w:gridCol w:w="857"/>
      </w:tblGrid>
      <w:tr w:rsidR="00C32C7A" w:rsidRPr="00C15E4B" w:rsidTr="00C32C7A">
        <w:trPr>
          <w:trHeight w:val="330"/>
          <w:jc w:val="center"/>
        </w:trPr>
        <w:tc>
          <w:tcPr>
            <w:tcW w:w="2516" w:type="dxa"/>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Information gain</w:t>
            </w:r>
          </w:p>
        </w:tc>
        <w:tc>
          <w:tcPr>
            <w:tcW w:w="7713" w:type="dxa"/>
            <w:gridSpan w:val="9"/>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Attributes</w:t>
            </w:r>
          </w:p>
        </w:tc>
      </w:tr>
      <w:tr w:rsidR="00C32C7A" w:rsidRPr="00C15E4B" w:rsidTr="00C32C7A">
        <w:trPr>
          <w:trHeight w:val="330"/>
          <w:jc w:val="center"/>
        </w:trPr>
        <w:tc>
          <w:tcPr>
            <w:tcW w:w="2516" w:type="dxa"/>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season</w:t>
            </w:r>
          </w:p>
        </w:tc>
        <w:tc>
          <w:tcPr>
            <w:tcW w:w="857" w:type="dxa"/>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FG%</w:t>
            </w:r>
          </w:p>
        </w:tc>
        <w:tc>
          <w:tcPr>
            <w:tcW w:w="857" w:type="dxa"/>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DRB</w:t>
            </w:r>
          </w:p>
        </w:tc>
        <w:tc>
          <w:tcPr>
            <w:tcW w:w="857" w:type="dxa"/>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TOV</w:t>
            </w:r>
          </w:p>
        </w:tc>
        <w:tc>
          <w:tcPr>
            <w:tcW w:w="857" w:type="dxa"/>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Pts/G</w:t>
            </w:r>
          </w:p>
        </w:tc>
        <w:tc>
          <w:tcPr>
            <w:tcW w:w="857" w:type="dxa"/>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AST</w:t>
            </w:r>
          </w:p>
        </w:tc>
        <w:tc>
          <w:tcPr>
            <w:tcW w:w="857" w:type="dxa"/>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ORB</w:t>
            </w:r>
          </w:p>
        </w:tc>
        <w:tc>
          <w:tcPr>
            <w:tcW w:w="857" w:type="dxa"/>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BLK</w:t>
            </w:r>
          </w:p>
        </w:tc>
        <w:tc>
          <w:tcPr>
            <w:tcW w:w="857" w:type="dxa"/>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PF</w:t>
            </w:r>
          </w:p>
        </w:tc>
        <w:tc>
          <w:tcPr>
            <w:tcW w:w="857" w:type="dxa"/>
            <w:shd w:val="clear" w:color="auto" w:fill="auto"/>
            <w:noWrap/>
            <w:vAlign w:val="center"/>
            <w:hideMark/>
          </w:tcPr>
          <w:p w:rsidR="00C32C7A" w:rsidRPr="00C15E4B" w:rsidRDefault="00C32C7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STL</w:t>
            </w:r>
          </w:p>
        </w:tc>
      </w:tr>
      <w:tr w:rsidR="0094056A" w:rsidRPr="00C15E4B" w:rsidTr="00D41491">
        <w:trPr>
          <w:trHeight w:val="330"/>
          <w:jc w:val="center"/>
        </w:trPr>
        <w:tc>
          <w:tcPr>
            <w:tcW w:w="2516" w:type="dxa"/>
            <w:shd w:val="clear" w:color="auto" w:fill="auto"/>
            <w:noWrap/>
            <w:vAlign w:val="center"/>
            <w:hideMark/>
          </w:tcPr>
          <w:p w:rsidR="0094056A" w:rsidRPr="00C15E4B" w:rsidRDefault="0094056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2013-2014</w:t>
            </w: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r>
      <w:tr w:rsidR="0094056A" w:rsidRPr="00C15E4B" w:rsidTr="00D41491">
        <w:trPr>
          <w:trHeight w:val="330"/>
          <w:jc w:val="center"/>
        </w:trPr>
        <w:tc>
          <w:tcPr>
            <w:tcW w:w="2516" w:type="dxa"/>
            <w:shd w:val="clear" w:color="auto" w:fill="auto"/>
            <w:noWrap/>
            <w:vAlign w:val="center"/>
            <w:hideMark/>
          </w:tcPr>
          <w:p w:rsidR="0094056A" w:rsidRPr="00C15E4B" w:rsidRDefault="0094056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2012-2013</w:t>
            </w: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r>
      <w:tr w:rsidR="0094056A" w:rsidRPr="00C15E4B" w:rsidTr="00D41491">
        <w:trPr>
          <w:trHeight w:val="330"/>
          <w:jc w:val="center"/>
        </w:trPr>
        <w:tc>
          <w:tcPr>
            <w:tcW w:w="2516" w:type="dxa"/>
            <w:shd w:val="clear" w:color="auto" w:fill="auto"/>
            <w:noWrap/>
            <w:vAlign w:val="center"/>
            <w:hideMark/>
          </w:tcPr>
          <w:p w:rsidR="0094056A" w:rsidRPr="00C15E4B" w:rsidRDefault="00331DD8"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2010-2011</w:t>
            </w: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r>
      <w:tr w:rsidR="0094056A" w:rsidRPr="00C15E4B" w:rsidTr="00D41491">
        <w:trPr>
          <w:trHeight w:val="330"/>
          <w:jc w:val="center"/>
        </w:trPr>
        <w:tc>
          <w:tcPr>
            <w:tcW w:w="2516" w:type="dxa"/>
            <w:shd w:val="clear" w:color="auto" w:fill="auto"/>
            <w:noWrap/>
            <w:vAlign w:val="center"/>
            <w:hideMark/>
          </w:tcPr>
          <w:p w:rsidR="0094056A" w:rsidRPr="00C15E4B" w:rsidRDefault="00331DD8"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2009-2010</w:t>
            </w: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r>
      <w:tr w:rsidR="00331DD8" w:rsidRPr="00C15E4B" w:rsidTr="00D41491">
        <w:trPr>
          <w:trHeight w:val="330"/>
          <w:jc w:val="center"/>
        </w:trPr>
        <w:tc>
          <w:tcPr>
            <w:tcW w:w="2516" w:type="dxa"/>
            <w:shd w:val="clear" w:color="auto" w:fill="auto"/>
            <w:noWrap/>
            <w:vAlign w:val="center"/>
            <w:hideMark/>
          </w:tcPr>
          <w:p w:rsidR="00331DD8" w:rsidRPr="00C15E4B" w:rsidRDefault="00331DD8" w:rsidP="00AD57C9">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2007-2008</w:t>
            </w: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r>
      <w:tr w:rsidR="00331DD8" w:rsidRPr="00C15E4B" w:rsidTr="00D41491">
        <w:trPr>
          <w:trHeight w:val="330"/>
          <w:jc w:val="center"/>
        </w:trPr>
        <w:tc>
          <w:tcPr>
            <w:tcW w:w="2516" w:type="dxa"/>
            <w:shd w:val="clear" w:color="auto" w:fill="auto"/>
            <w:noWrap/>
            <w:vAlign w:val="center"/>
            <w:hideMark/>
          </w:tcPr>
          <w:p w:rsidR="00331DD8" w:rsidRPr="00C15E4B" w:rsidRDefault="00331DD8" w:rsidP="00AD57C9">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2006-2007</w:t>
            </w: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r>
      <w:tr w:rsidR="00331DD8" w:rsidRPr="00C15E4B" w:rsidTr="00D41491">
        <w:trPr>
          <w:trHeight w:val="330"/>
          <w:jc w:val="center"/>
        </w:trPr>
        <w:tc>
          <w:tcPr>
            <w:tcW w:w="2516" w:type="dxa"/>
            <w:shd w:val="clear" w:color="auto" w:fill="auto"/>
            <w:noWrap/>
            <w:vAlign w:val="center"/>
            <w:hideMark/>
          </w:tcPr>
          <w:p w:rsidR="00331DD8" w:rsidRPr="00C15E4B" w:rsidRDefault="00331DD8" w:rsidP="00AD57C9">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2004-2005</w:t>
            </w: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r>
      <w:tr w:rsidR="00331DD8" w:rsidRPr="00C15E4B" w:rsidTr="00D41491">
        <w:trPr>
          <w:trHeight w:val="330"/>
          <w:jc w:val="center"/>
        </w:trPr>
        <w:tc>
          <w:tcPr>
            <w:tcW w:w="2516" w:type="dxa"/>
            <w:shd w:val="clear" w:color="auto" w:fill="auto"/>
            <w:noWrap/>
            <w:vAlign w:val="center"/>
            <w:hideMark/>
          </w:tcPr>
          <w:p w:rsidR="00331DD8" w:rsidRPr="00C15E4B" w:rsidRDefault="00331DD8" w:rsidP="00AD57C9">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2003-2004</w:t>
            </w: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r>
      <w:tr w:rsidR="00331DD8" w:rsidRPr="00C15E4B" w:rsidTr="00D41491">
        <w:trPr>
          <w:trHeight w:val="330"/>
          <w:jc w:val="center"/>
        </w:trPr>
        <w:tc>
          <w:tcPr>
            <w:tcW w:w="2516" w:type="dxa"/>
            <w:shd w:val="clear" w:color="auto" w:fill="auto"/>
            <w:noWrap/>
            <w:vAlign w:val="center"/>
            <w:hideMark/>
          </w:tcPr>
          <w:p w:rsidR="00331DD8" w:rsidRPr="00C15E4B" w:rsidRDefault="00331DD8" w:rsidP="00AD57C9">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lastRenderedPageBreak/>
              <w:t>2001-2002</w:t>
            </w: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r>
      <w:tr w:rsidR="00331DD8" w:rsidRPr="00C15E4B" w:rsidTr="00D41491">
        <w:trPr>
          <w:trHeight w:val="330"/>
          <w:jc w:val="center"/>
        </w:trPr>
        <w:tc>
          <w:tcPr>
            <w:tcW w:w="2516" w:type="dxa"/>
            <w:shd w:val="clear" w:color="auto" w:fill="auto"/>
            <w:noWrap/>
            <w:vAlign w:val="center"/>
            <w:hideMark/>
          </w:tcPr>
          <w:p w:rsidR="00331DD8" w:rsidRPr="00C15E4B" w:rsidRDefault="00331DD8" w:rsidP="00AD57C9">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2000-2001</w:t>
            </w: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r>
      <w:tr w:rsidR="00331DD8" w:rsidRPr="00C15E4B" w:rsidTr="00D41491">
        <w:trPr>
          <w:trHeight w:val="330"/>
          <w:jc w:val="center"/>
        </w:trPr>
        <w:tc>
          <w:tcPr>
            <w:tcW w:w="2516" w:type="dxa"/>
            <w:shd w:val="clear" w:color="auto" w:fill="auto"/>
            <w:noWrap/>
            <w:vAlign w:val="center"/>
            <w:hideMark/>
          </w:tcPr>
          <w:p w:rsidR="00331DD8" w:rsidRPr="00C15E4B" w:rsidRDefault="00331DD8" w:rsidP="00AD57C9">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1998-1999</w:t>
            </w: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r>
      <w:tr w:rsidR="00331DD8" w:rsidRPr="00C15E4B" w:rsidTr="00D41491">
        <w:trPr>
          <w:trHeight w:val="330"/>
          <w:jc w:val="center"/>
        </w:trPr>
        <w:tc>
          <w:tcPr>
            <w:tcW w:w="2516" w:type="dxa"/>
            <w:shd w:val="clear" w:color="auto" w:fill="auto"/>
            <w:noWrap/>
            <w:vAlign w:val="center"/>
            <w:hideMark/>
          </w:tcPr>
          <w:p w:rsidR="00331DD8" w:rsidRPr="00C15E4B" w:rsidRDefault="00331DD8" w:rsidP="00AD57C9">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1997-1998</w:t>
            </w: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r>
      <w:tr w:rsidR="00331DD8" w:rsidRPr="00C15E4B" w:rsidTr="00D41491">
        <w:trPr>
          <w:trHeight w:val="330"/>
          <w:jc w:val="center"/>
        </w:trPr>
        <w:tc>
          <w:tcPr>
            <w:tcW w:w="2516" w:type="dxa"/>
            <w:shd w:val="clear" w:color="auto" w:fill="auto"/>
            <w:noWrap/>
            <w:vAlign w:val="center"/>
            <w:hideMark/>
          </w:tcPr>
          <w:p w:rsidR="00331DD8" w:rsidRPr="00C15E4B" w:rsidRDefault="00331DD8" w:rsidP="00AD57C9">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1995-1996</w:t>
            </w: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r>
      <w:tr w:rsidR="00331DD8" w:rsidRPr="00C15E4B" w:rsidTr="00D41491">
        <w:trPr>
          <w:trHeight w:val="330"/>
          <w:jc w:val="center"/>
        </w:trPr>
        <w:tc>
          <w:tcPr>
            <w:tcW w:w="2516" w:type="dxa"/>
            <w:shd w:val="clear" w:color="auto" w:fill="auto"/>
            <w:noWrap/>
            <w:vAlign w:val="center"/>
            <w:hideMark/>
          </w:tcPr>
          <w:p w:rsidR="00331DD8" w:rsidRPr="00C15E4B" w:rsidRDefault="00331DD8" w:rsidP="00AD57C9">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1994-1995</w:t>
            </w: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c>
          <w:tcPr>
            <w:tcW w:w="857" w:type="dxa"/>
            <w:shd w:val="clear" w:color="auto" w:fill="auto"/>
            <w:noWrap/>
          </w:tcPr>
          <w:p w:rsidR="00331DD8" w:rsidRPr="00C15E4B" w:rsidRDefault="00331DD8" w:rsidP="0094056A">
            <w:pPr>
              <w:jc w:val="center"/>
              <w:rPr>
                <w:rFonts w:ascii="Times New Roman" w:hAnsi="Times New Roman" w:cs="Times New Roman"/>
                <w:sz w:val="22"/>
              </w:rPr>
            </w:pPr>
          </w:p>
        </w:tc>
      </w:tr>
      <w:tr w:rsidR="0094056A" w:rsidRPr="00C15E4B" w:rsidTr="00D41491">
        <w:trPr>
          <w:trHeight w:val="330"/>
          <w:jc w:val="center"/>
        </w:trPr>
        <w:tc>
          <w:tcPr>
            <w:tcW w:w="2516" w:type="dxa"/>
            <w:shd w:val="clear" w:color="auto" w:fill="auto"/>
            <w:noWrap/>
            <w:vAlign w:val="center"/>
            <w:hideMark/>
          </w:tcPr>
          <w:p w:rsidR="0094056A" w:rsidRPr="00C15E4B" w:rsidRDefault="00331DD8"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1992-1993</w:t>
            </w: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r>
      <w:tr w:rsidR="0094056A" w:rsidRPr="00C15E4B" w:rsidTr="00D41491">
        <w:trPr>
          <w:trHeight w:val="330"/>
          <w:jc w:val="center"/>
        </w:trPr>
        <w:tc>
          <w:tcPr>
            <w:tcW w:w="2516" w:type="dxa"/>
            <w:shd w:val="clear" w:color="auto" w:fill="auto"/>
            <w:noWrap/>
            <w:vAlign w:val="center"/>
            <w:hideMark/>
          </w:tcPr>
          <w:p w:rsidR="0094056A" w:rsidRPr="00C15E4B" w:rsidRDefault="00331DD8"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1991-1992</w:t>
            </w: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r>
      <w:tr w:rsidR="0094056A" w:rsidRPr="00C15E4B" w:rsidTr="00D41491">
        <w:trPr>
          <w:trHeight w:val="330"/>
          <w:jc w:val="center"/>
        </w:trPr>
        <w:tc>
          <w:tcPr>
            <w:tcW w:w="2516" w:type="dxa"/>
            <w:shd w:val="clear" w:color="auto" w:fill="auto"/>
            <w:noWrap/>
            <w:vAlign w:val="center"/>
            <w:hideMark/>
          </w:tcPr>
          <w:p w:rsidR="0094056A" w:rsidRPr="00C15E4B" w:rsidRDefault="00331DD8"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1989-1990</w:t>
            </w: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r>
      <w:tr w:rsidR="0094056A" w:rsidRPr="00C15E4B" w:rsidTr="00D41491">
        <w:trPr>
          <w:trHeight w:val="330"/>
          <w:jc w:val="center"/>
        </w:trPr>
        <w:tc>
          <w:tcPr>
            <w:tcW w:w="2516" w:type="dxa"/>
            <w:shd w:val="clear" w:color="auto" w:fill="auto"/>
            <w:noWrap/>
            <w:vAlign w:val="center"/>
            <w:hideMark/>
          </w:tcPr>
          <w:p w:rsidR="0094056A" w:rsidRPr="00C15E4B" w:rsidRDefault="00331DD8"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1998-1989</w:t>
            </w: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r>
      <w:tr w:rsidR="0094056A" w:rsidRPr="00C15E4B" w:rsidTr="00D41491">
        <w:trPr>
          <w:trHeight w:val="330"/>
          <w:jc w:val="center"/>
        </w:trPr>
        <w:tc>
          <w:tcPr>
            <w:tcW w:w="2516" w:type="dxa"/>
            <w:shd w:val="clear" w:color="auto" w:fill="auto"/>
            <w:noWrap/>
            <w:vAlign w:val="center"/>
            <w:hideMark/>
          </w:tcPr>
          <w:p w:rsidR="0094056A" w:rsidRPr="00C15E4B" w:rsidRDefault="00331DD8"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1986-1987</w:t>
            </w: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r>
      <w:tr w:rsidR="0094056A" w:rsidRPr="00C15E4B" w:rsidTr="00D41491">
        <w:trPr>
          <w:trHeight w:val="330"/>
          <w:jc w:val="center"/>
        </w:trPr>
        <w:tc>
          <w:tcPr>
            <w:tcW w:w="2516" w:type="dxa"/>
            <w:shd w:val="clear" w:color="auto" w:fill="auto"/>
            <w:noWrap/>
            <w:vAlign w:val="center"/>
            <w:hideMark/>
          </w:tcPr>
          <w:p w:rsidR="0094056A" w:rsidRPr="00C15E4B" w:rsidRDefault="00331DD8"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1985-1986</w:t>
            </w: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r>
      <w:tr w:rsidR="0094056A" w:rsidRPr="00C15E4B" w:rsidTr="00D41491">
        <w:trPr>
          <w:trHeight w:val="330"/>
          <w:jc w:val="center"/>
        </w:trPr>
        <w:tc>
          <w:tcPr>
            <w:tcW w:w="2516" w:type="dxa"/>
            <w:shd w:val="clear" w:color="auto" w:fill="auto"/>
            <w:noWrap/>
            <w:vAlign w:val="center"/>
            <w:hideMark/>
          </w:tcPr>
          <w:p w:rsidR="0094056A" w:rsidRPr="00C15E4B" w:rsidRDefault="0094056A" w:rsidP="00C32C7A">
            <w:pPr>
              <w:widowControl/>
              <w:jc w:val="center"/>
              <w:rPr>
                <w:rFonts w:ascii="Times New Roman" w:eastAsia="新細明體" w:hAnsi="Times New Roman" w:cs="Times New Roman"/>
                <w:color w:val="000000"/>
                <w:kern w:val="0"/>
                <w:sz w:val="22"/>
              </w:rPr>
            </w:pPr>
            <w:r w:rsidRPr="00C15E4B">
              <w:rPr>
                <w:rFonts w:ascii="Times New Roman" w:eastAsia="新細明體" w:hAnsi="Times New Roman" w:cs="Times New Roman"/>
                <w:color w:val="000000"/>
                <w:kern w:val="0"/>
                <w:sz w:val="22"/>
              </w:rPr>
              <w:t>average</w:t>
            </w: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c>
          <w:tcPr>
            <w:tcW w:w="857" w:type="dxa"/>
            <w:shd w:val="clear" w:color="auto" w:fill="auto"/>
            <w:noWrap/>
          </w:tcPr>
          <w:p w:rsidR="0094056A" w:rsidRPr="00C15E4B" w:rsidRDefault="0094056A" w:rsidP="0094056A">
            <w:pPr>
              <w:jc w:val="center"/>
              <w:rPr>
                <w:rFonts w:ascii="Times New Roman" w:hAnsi="Times New Roman" w:cs="Times New Roman"/>
                <w:sz w:val="22"/>
              </w:rPr>
            </w:pPr>
          </w:p>
        </w:tc>
      </w:tr>
    </w:tbl>
    <w:p w:rsidR="0061315F" w:rsidRDefault="0061315F" w:rsidP="0061315F">
      <w:pPr>
        <w:widowControl/>
        <w:ind w:firstLine="480"/>
        <w:jc w:val="both"/>
        <w:rPr>
          <w:rFonts w:ascii="Arial" w:eastAsia="新細明體" w:hAnsi="Arial" w:cs="Arial"/>
          <w:color w:val="000000"/>
          <w:kern w:val="0"/>
          <w:sz w:val="23"/>
          <w:szCs w:val="23"/>
        </w:rPr>
      </w:pPr>
    </w:p>
    <w:p w:rsidR="00B50196" w:rsidRPr="00C15E4B" w:rsidRDefault="00B50196" w:rsidP="0061315F">
      <w:pPr>
        <w:widowControl/>
        <w:ind w:firstLine="480"/>
        <w:jc w:val="both"/>
        <w:rPr>
          <w:rFonts w:ascii="Times New Roman" w:eastAsia="新細明體" w:hAnsi="Times New Roman" w:cs="Times New Roman"/>
          <w:color w:val="000000"/>
          <w:kern w:val="0"/>
          <w:sz w:val="23"/>
          <w:szCs w:val="23"/>
        </w:rPr>
      </w:pPr>
      <w:r w:rsidRPr="00C15E4B">
        <w:rPr>
          <w:rFonts w:ascii="Times New Roman" w:eastAsia="新細明體" w:hAnsi="Times New Roman" w:cs="Times New Roman"/>
          <w:color w:val="000000"/>
          <w:kern w:val="0"/>
          <w:sz w:val="23"/>
          <w:szCs w:val="23"/>
        </w:rPr>
        <w:t xml:space="preserve">2. </w:t>
      </w:r>
      <w:r w:rsidR="00331DD8" w:rsidRPr="00C15E4B">
        <w:rPr>
          <w:rFonts w:ascii="Times New Roman" w:eastAsia="新細明體" w:hAnsi="Times New Roman" w:cs="Times New Roman"/>
          <w:color w:val="000000"/>
          <w:kern w:val="0"/>
          <w:sz w:val="23"/>
          <w:szCs w:val="23"/>
        </w:rPr>
        <w:t>To further validate the five attributes found with approach 1, i</w:t>
      </w:r>
      <w:r w:rsidRPr="00C15E4B">
        <w:rPr>
          <w:rFonts w:ascii="Times New Roman" w:eastAsia="新細明體" w:hAnsi="Times New Roman" w:cs="Times New Roman"/>
          <w:color w:val="000000"/>
          <w:kern w:val="0"/>
          <w:sz w:val="23"/>
          <w:szCs w:val="23"/>
        </w:rPr>
        <w:t xml:space="preserve">nstead of </w:t>
      </w:r>
      <w:r w:rsidR="00CB5E21" w:rsidRPr="00C15E4B">
        <w:rPr>
          <w:rFonts w:ascii="Times New Roman" w:eastAsia="新細明體" w:hAnsi="Times New Roman" w:cs="Times New Roman"/>
          <w:color w:val="000000"/>
          <w:kern w:val="0"/>
          <w:sz w:val="23"/>
          <w:szCs w:val="23"/>
        </w:rPr>
        <w:t xml:space="preserve">one layer decision tree, we further split the decision tree into </w:t>
      </w:r>
      <w:r w:rsidR="00331DD8" w:rsidRPr="00C15E4B">
        <w:rPr>
          <w:rFonts w:ascii="Times New Roman" w:eastAsia="新細明體" w:hAnsi="Times New Roman" w:cs="Times New Roman"/>
          <w:color w:val="000000"/>
          <w:kern w:val="0"/>
          <w:sz w:val="23"/>
          <w:szCs w:val="23"/>
        </w:rPr>
        <w:t>5</w:t>
      </w:r>
      <w:r w:rsidR="00CB5E21" w:rsidRPr="00C15E4B">
        <w:rPr>
          <w:rFonts w:ascii="Times New Roman" w:eastAsia="新細明體" w:hAnsi="Times New Roman" w:cs="Times New Roman"/>
          <w:color w:val="000000"/>
          <w:kern w:val="0"/>
          <w:sz w:val="23"/>
          <w:szCs w:val="23"/>
        </w:rPr>
        <w:t xml:space="preserve"> level</w:t>
      </w:r>
      <w:r w:rsidR="00331DD8" w:rsidRPr="00C15E4B">
        <w:rPr>
          <w:rFonts w:ascii="Times New Roman" w:eastAsia="新細明體" w:hAnsi="Times New Roman" w:cs="Times New Roman"/>
          <w:color w:val="000000"/>
          <w:kern w:val="0"/>
          <w:sz w:val="23"/>
          <w:szCs w:val="23"/>
        </w:rPr>
        <w:t>s</w:t>
      </w:r>
      <w:r w:rsidR="00CB5E21" w:rsidRPr="00C15E4B">
        <w:rPr>
          <w:rFonts w:ascii="Times New Roman" w:eastAsia="新細明體" w:hAnsi="Times New Roman" w:cs="Times New Roman"/>
          <w:color w:val="000000"/>
          <w:kern w:val="0"/>
          <w:sz w:val="23"/>
          <w:szCs w:val="23"/>
        </w:rPr>
        <w:t xml:space="preserve"> and order the importance of the attributes </w:t>
      </w:r>
      <w:r w:rsidR="00363CA0" w:rsidRPr="00C15E4B">
        <w:rPr>
          <w:rFonts w:ascii="Times New Roman" w:eastAsia="新細明體" w:hAnsi="Times New Roman" w:cs="Times New Roman"/>
          <w:color w:val="000000"/>
          <w:kern w:val="0"/>
          <w:sz w:val="23"/>
          <w:szCs w:val="23"/>
        </w:rPr>
        <w:t>as shown in Scheme 3. From t</w:t>
      </w:r>
      <w:r w:rsidR="0072451C" w:rsidRPr="00C15E4B">
        <w:rPr>
          <w:rFonts w:ascii="Times New Roman" w:eastAsia="新細明體" w:hAnsi="Times New Roman" w:cs="Times New Roman"/>
          <w:color w:val="000000"/>
          <w:kern w:val="0"/>
          <w:sz w:val="23"/>
          <w:szCs w:val="23"/>
        </w:rPr>
        <w:t>he results presented in Table 2</w:t>
      </w:r>
      <w:r w:rsidR="00363CA0" w:rsidRPr="00C15E4B">
        <w:rPr>
          <w:rFonts w:ascii="Times New Roman" w:eastAsia="新細明體" w:hAnsi="Times New Roman" w:cs="Times New Roman"/>
          <w:color w:val="000000"/>
          <w:kern w:val="0"/>
          <w:sz w:val="23"/>
          <w:szCs w:val="23"/>
        </w:rPr>
        <w:t xml:space="preserve">, the top five most critical attributes are found to be consistent with approach 1. They are FG%, DRB, TOV, Pts/G, and AST respectively. Therefore, the following analysis we will focus on these five attributes. </w:t>
      </w:r>
    </w:p>
    <w:p w:rsidR="00B50196" w:rsidRDefault="00C15E4B" w:rsidP="00BF39D7">
      <w:pPr>
        <w:jc w:val="center"/>
      </w:pPr>
      <w:r>
        <w:rPr>
          <w:noProof/>
        </w:rPr>
        <w:drawing>
          <wp:inline distT="0" distB="0" distL="0" distR="0" wp14:anchorId="20FF4A26" wp14:editId="05CE59CB">
            <wp:extent cx="4243877" cy="2838093"/>
            <wp:effectExtent l="0" t="0" r="4445"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54010" cy="2844869"/>
                    </a:xfrm>
                    <a:prstGeom prst="rect">
                      <a:avLst/>
                    </a:prstGeom>
                  </pic:spPr>
                </pic:pic>
              </a:graphicData>
            </a:graphic>
          </wp:inline>
        </w:drawing>
      </w:r>
    </w:p>
    <w:p w:rsidR="00BF39D7" w:rsidRPr="00C15E4B" w:rsidRDefault="00BF39D7" w:rsidP="00BF39D7">
      <w:pPr>
        <w:pStyle w:val="Web"/>
        <w:spacing w:before="0" w:beforeAutospacing="0" w:after="0" w:afterAutospacing="0"/>
        <w:jc w:val="center"/>
        <w:rPr>
          <w:rFonts w:ascii="Times New Roman" w:hAnsi="Times New Roman" w:cs="Times New Roman"/>
          <w:color w:val="000000"/>
          <w:sz w:val="23"/>
          <w:szCs w:val="23"/>
        </w:rPr>
      </w:pPr>
      <w:proofErr w:type="gramStart"/>
      <w:r w:rsidRPr="00C15E4B">
        <w:rPr>
          <w:rFonts w:ascii="Times New Roman" w:hAnsi="Times New Roman" w:cs="Times New Roman"/>
          <w:color w:val="000000"/>
          <w:sz w:val="23"/>
          <w:szCs w:val="23"/>
        </w:rPr>
        <w:t>Scheme 3.</w:t>
      </w:r>
      <w:proofErr w:type="gramEnd"/>
      <w:r w:rsidRPr="00C15E4B">
        <w:rPr>
          <w:rFonts w:ascii="Times New Roman" w:hAnsi="Times New Roman" w:cs="Times New Roman"/>
          <w:color w:val="000000"/>
          <w:sz w:val="23"/>
          <w:szCs w:val="23"/>
        </w:rPr>
        <w:t xml:space="preserve"> </w:t>
      </w:r>
      <w:proofErr w:type="gramStart"/>
      <w:r w:rsidRPr="00C15E4B">
        <w:rPr>
          <w:rFonts w:ascii="Times New Roman" w:hAnsi="Times New Roman" w:cs="Times New Roman"/>
          <w:color w:val="000000"/>
          <w:sz w:val="23"/>
          <w:szCs w:val="23"/>
        </w:rPr>
        <w:t>multiple</w:t>
      </w:r>
      <w:proofErr w:type="gramEnd"/>
      <w:r w:rsidRPr="00C15E4B">
        <w:rPr>
          <w:rFonts w:ascii="Times New Roman" w:hAnsi="Times New Roman" w:cs="Times New Roman"/>
          <w:color w:val="000000"/>
          <w:sz w:val="23"/>
          <w:szCs w:val="23"/>
        </w:rPr>
        <w:t xml:space="preserve"> layers decision tree in this work</w:t>
      </w:r>
    </w:p>
    <w:p w:rsidR="00BF39D7" w:rsidRPr="00C15E4B" w:rsidRDefault="00BF39D7" w:rsidP="00BF39D7">
      <w:pPr>
        <w:rPr>
          <w:rFonts w:ascii="Times New Roman" w:hAnsi="Times New Roman" w:cs="Times New Roman"/>
        </w:rPr>
      </w:pPr>
    </w:p>
    <w:p w:rsidR="00BF39D7" w:rsidRPr="00C15E4B" w:rsidRDefault="00BF39D7" w:rsidP="00BF39D7">
      <w:pPr>
        <w:jc w:val="center"/>
        <w:rPr>
          <w:rFonts w:ascii="Times New Roman" w:hAnsi="Times New Roman" w:cs="Times New Roman"/>
        </w:rPr>
      </w:pPr>
      <w:proofErr w:type="gramStart"/>
      <w:r w:rsidRPr="00C15E4B">
        <w:rPr>
          <w:rFonts w:ascii="Times New Roman" w:hAnsi="Times New Roman" w:cs="Times New Roman"/>
          <w:color w:val="000000"/>
          <w:sz w:val="23"/>
          <w:szCs w:val="23"/>
        </w:rPr>
        <w:t>Table 2.</w:t>
      </w:r>
      <w:proofErr w:type="gramEnd"/>
      <w:r w:rsidRPr="00C15E4B">
        <w:rPr>
          <w:rFonts w:ascii="Times New Roman" w:hAnsi="Times New Roman" w:cs="Times New Roman"/>
          <w:color w:val="000000"/>
          <w:sz w:val="23"/>
          <w:szCs w:val="23"/>
        </w:rPr>
        <w:t xml:space="preserve"> The results of information gain for various layers of decision tree</w:t>
      </w:r>
    </w:p>
    <w:tbl>
      <w:tblPr>
        <w:tblW w:w="8305" w:type="dxa"/>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56"/>
        <w:gridCol w:w="1138"/>
        <w:gridCol w:w="700"/>
        <w:gridCol w:w="700"/>
        <w:gridCol w:w="737"/>
        <w:gridCol w:w="662"/>
        <w:gridCol w:w="700"/>
        <w:gridCol w:w="687"/>
        <w:gridCol w:w="487"/>
        <w:gridCol w:w="638"/>
      </w:tblGrid>
      <w:tr w:rsidR="00BF39D7" w:rsidRPr="00C15E4B" w:rsidTr="00C15E4B">
        <w:trPr>
          <w:trHeight w:val="330"/>
          <w:jc w:val="center"/>
        </w:trPr>
        <w:tc>
          <w:tcPr>
            <w:tcW w:w="1856"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Information gain</w:t>
            </w:r>
          </w:p>
        </w:tc>
        <w:tc>
          <w:tcPr>
            <w:tcW w:w="11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Attributes</w:t>
            </w: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3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62"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4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r>
      <w:tr w:rsidR="00BF39D7" w:rsidRPr="00C15E4B" w:rsidTr="00C15E4B">
        <w:trPr>
          <w:trHeight w:val="330"/>
          <w:jc w:val="center"/>
        </w:trPr>
        <w:tc>
          <w:tcPr>
            <w:tcW w:w="1856"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Layer</w:t>
            </w:r>
          </w:p>
        </w:tc>
        <w:tc>
          <w:tcPr>
            <w:tcW w:w="11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FG%</w:t>
            </w: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DRB</w:t>
            </w: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TOV</w:t>
            </w:r>
          </w:p>
        </w:tc>
        <w:tc>
          <w:tcPr>
            <w:tcW w:w="73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Pts/G</w:t>
            </w:r>
          </w:p>
        </w:tc>
        <w:tc>
          <w:tcPr>
            <w:tcW w:w="662"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AST</w:t>
            </w: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ORB</w:t>
            </w:r>
          </w:p>
        </w:tc>
        <w:tc>
          <w:tcPr>
            <w:tcW w:w="6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BLK</w:t>
            </w:r>
          </w:p>
        </w:tc>
        <w:tc>
          <w:tcPr>
            <w:tcW w:w="4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PF</w:t>
            </w:r>
          </w:p>
        </w:tc>
        <w:tc>
          <w:tcPr>
            <w:tcW w:w="6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STL</w:t>
            </w:r>
          </w:p>
        </w:tc>
      </w:tr>
      <w:tr w:rsidR="00BF39D7" w:rsidRPr="00C15E4B" w:rsidTr="00C15E4B">
        <w:trPr>
          <w:trHeight w:val="390"/>
          <w:jc w:val="center"/>
        </w:trPr>
        <w:tc>
          <w:tcPr>
            <w:tcW w:w="1856"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lastRenderedPageBreak/>
              <w:t>1</w:t>
            </w:r>
            <w:r w:rsidRPr="00C15E4B">
              <w:rPr>
                <w:rFonts w:ascii="Times New Roman" w:eastAsia="新細明體" w:hAnsi="Times New Roman" w:cs="Times New Roman"/>
                <w:color w:val="000000"/>
                <w:kern w:val="0"/>
                <w:szCs w:val="24"/>
                <w:vertAlign w:val="superscript"/>
              </w:rPr>
              <w:t>st</w:t>
            </w:r>
            <w:r w:rsidRPr="00C15E4B">
              <w:rPr>
                <w:rFonts w:ascii="Times New Roman" w:eastAsia="新細明體" w:hAnsi="Times New Roman" w:cs="Times New Roman"/>
                <w:color w:val="000000"/>
                <w:kern w:val="0"/>
                <w:szCs w:val="24"/>
              </w:rPr>
              <w:t xml:space="preserve"> layer</w:t>
            </w:r>
          </w:p>
        </w:tc>
        <w:tc>
          <w:tcPr>
            <w:tcW w:w="11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3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62"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4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r>
      <w:tr w:rsidR="00BF39D7" w:rsidRPr="00C15E4B" w:rsidTr="00C15E4B">
        <w:trPr>
          <w:trHeight w:val="390"/>
          <w:jc w:val="center"/>
        </w:trPr>
        <w:tc>
          <w:tcPr>
            <w:tcW w:w="1856"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2</w:t>
            </w:r>
            <w:r w:rsidRPr="00C15E4B">
              <w:rPr>
                <w:rFonts w:ascii="Times New Roman" w:eastAsia="新細明體" w:hAnsi="Times New Roman" w:cs="Times New Roman"/>
                <w:color w:val="000000"/>
                <w:kern w:val="0"/>
                <w:szCs w:val="24"/>
                <w:vertAlign w:val="superscript"/>
              </w:rPr>
              <w:t>nd</w:t>
            </w:r>
            <w:r w:rsidRPr="00C15E4B">
              <w:rPr>
                <w:rFonts w:ascii="Times New Roman" w:eastAsia="新細明體" w:hAnsi="Times New Roman" w:cs="Times New Roman"/>
                <w:color w:val="000000"/>
                <w:kern w:val="0"/>
                <w:szCs w:val="24"/>
              </w:rPr>
              <w:t xml:space="preserve"> layer</w:t>
            </w:r>
          </w:p>
        </w:tc>
        <w:tc>
          <w:tcPr>
            <w:tcW w:w="11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3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62"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4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r>
      <w:tr w:rsidR="00BF39D7" w:rsidRPr="00C15E4B" w:rsidTr="00C15E4B">
        <w:trPr>
          <w:trHeight w:val="390"/>
          <w:jc w:val="center"/>
        </w:trPr>
        <w:tc>
          <w:tcPr>
            <w:tcW w:w="1856"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3</w:t>
            </w:r>
            <w:r w:rsidRPr="00C15E4B">
              <w:rPr>
                <w:rFonts w:ascii="Times New Roman" w:eastAsia="新細明體" w:hAnsi="Times New Roman" w:cs="Times New Roman"/>
                <w:color w:val="000000"/>
                <w:kern w:val="0"/>
                <w:szCs w:val="24"/>
                <w:vertAlign w:val="superscript"/>
              </w:rPr>
              <w:t>rd</w:t>
            </w:r>
            <w:r w:rsidRPr="00C15E4B">
              <w:rPr>
                <w:rFonts w:ascii="Times New Roman" w:eastAsia="新細明體" w:hAnsi="Times New Roman" w:cs="Times New Roman"/>
                <w:color w:val="000000"/>
                <w:kern w:val="0"/>
                <w:szCs w:val="24"/>
              </w:rPr>
              <w:t xml:space="preserve"> layer</w:t>
            </w:r>
          </w:p>
        </w:tc>
        <w:tc>
          <w:tcPr>
            <w:tcW w:w="11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3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62"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4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r>
      <w:tr w:rsidR="00BF39D7" w:rsidRPr="00C15E4B" w:rsidTr="00C15E4B">
        <w:trPr>
          <w:trHeight w:val="390"/>
          <w:jc w:val="center"/>
        </w:trPr>
        <w:tc>
          <w:tcPr>
            <w:tcW w:w="1856"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4</w:t>
            </w:r>
            <w:r w:rsidRPr="00C15E4B">
              <w:rPr>
                <w:rFonts w:ascii="Times New Roman" w:eastAsia="新細明體" w:hAnsi="Times New Roman" w:cs="Times New Roman"/>
                <w:color w:val="000000"/>
                <w:kern w:val="0"/>
                <w:szCs w:val="24"/>
                <w:vertAlign w:val="superscript"/>
              </w:rPr>
              <w:t>th</w:t>
            </w:r>
            <w:r w:rsidRPr="00C15E4B">
              <w:rPr>
                <w:rFonts w:ascii="Times New Roman" w:eastAsia="新細明體" w:hAnsi="Times New Roman" w:cs="Times New Roman"/>
                <w:color w:val="000000"/>
                <w:kern w:val="0"/>
                <w:szCs w:val="24"/>
              </w:rPr>
              <w:t xml:space="preserve"> layer</w:t>
            </w:r>
          </w:p>
        </w:tc>
        <w:tc>
          <w:tcPr>
            <w:tcW w:w="11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3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62"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4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r>
      <w:tr w:rsidR="00BF39D7" w:rsidRPr="00C15E4B" w:rsidTr="00C15E4B">
        <w:trPr>
          <w:trHeight w:val="390"/>
          <w:jc w:val="center"/>
        </w:trPr>
        <w:tc>
          <w:tcPr>
            <w:tcW w:w="1856"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r w:rsidRPr="00C15E4B">
              <w:rPr>
                <w:rFonts w:ascii="Times New Roman" w:eastAsia="新細明體" w:hAnsi="Times New Roman" w:cs="Times New Roman"/>
                <w:color w:val="000000"/>
                <w:kern w:val="0"/>
                <w:szCs w:val="24"/>
              </w:rPr>
              <w:t>5</w:t>
            </w:r>
            <w:r w:rsidRPr="00C15E4B">
              <w:rPr>
                <w:rFonts w:ascii="Times New Roman" w:eastAsia="新細明體" w:hAnsi="Times New Roman" w:cs="Times New Roman"/>
                <w:color w:val="000000"/>
                <w:kern w:val="0"/>
                <w:szCs w:val="24"/>
                <w:vertAlign w:val="superscript"/>
              </w:rPr>
              <w:t>th</w:t>
            </w:r>
            <w:r w:rsidRPr="00C15E4B">
              <w:rPr>
                <w:rFonts w:ascii="Times New Roman" w:eastAsia="新細明體" w:hAnsi="Times New Roman" w:cs="Times New Roman"/>
                <w:color w:val="000000"/>
                <w:kern w:val="0"/>
                <w:szCs w:val="24"/>
              </w:rPr>
              <w:t xml:space="preserve"> layer</w:t>
            </w:r>
          </w:p>
        </w:tc>
        <w:tc>
          <w:tcPr>
            <w:tcW w:w="11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3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62"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700"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487"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c>
          <w:tcPr>
            <w:tcW w:w="638" w:type="dxa"/>
            <w:shd w:val="clear" w:color="auto" w:fill="auto"/>
            <w:noWrap/>
            <w:vAlign w:val="center"/>
            <w:hideMark/>
          </w:tcPr>
          <w:p w:rsidR="00BF39D7" w:rsidRPr="00C15E4B" w:rsidRDefault="00BF39D7" w:rsidP="00BF39D7">
            <w:pPr>
              <w:widowControl/>
              <w:rPr>
                <w:rFonts w:ascii="Times New Roman" w:eastAsia="新細明體" w:hAnsi="Times New Roman" w:cs="Times New Roman"/>
                <w:color w:val="000000"/>
                <w:kern w:val="0"/>
                <w:szCs w:val="24"/>
              </w:rPr>
            </w:pPr>
          </w:p>
        </w:tc>
      </w:tr>
    </w:tbl>
    <w:p w:rsidR="00BF39D7" w:rsidRPr="00C32C7A" w:rsidRDefault="00BF39D7" w:rsidP="00BF39D7">
      <w:pPr>
        <w:jc w:val="center"/>
        <w:rPr>
          <w:rFonts w:ascii="Arial" w:hAnsi="Arial" w:cs="Arial"/>
          <w:color w:val="000000"/>
          <w:sz w:val="23"/>
          <w:szCs w:val="23"/>
        </w:rPr>
      </w:pPr>
    </w:p>
    <w:p w:rsidR="00B36BF0" w:rsidRPr="00BF39D7" w:rsidRDefault="00B36BF0" w:rsidP="0072451C">
      <w:pPr>
        <w:rPr>
          <w:rFonts w:ascii="Arial" w:hAnsi="Arial" w:cs="Arial"/>
          <w:color w:val="000000"/>
          <w:sz w:val="23"/>
          <w:szCs w:val="23"/>
        </w:rPr>
      </w:pPr>
    </w:p>
    <w:p w:rsidR="00B36BF0" w:rsidRPr="00C15E4B" w:rsidRDefault="00B36BF0" w:rsidP="00B36BF0">
      <w:pPr>
        <w:pStyle w:val="Web"/>
        <w:spacing w:before="0" w:beforeAutospacing="0" w:after="0" w:afterAutospacing="0"/>
        <w:rPr>
          <w:rFonts w:ascii="Times New Roman" w:hAnsi="Times New Roman" w:cs="Times New Roman"/>
        </w:rPr>
      </w:pPr>
      <w:r w:rsidRPr="00C15E4B">
        <w:rPr>
          <w:rFonts w:ascii="Times New Roman" w:hAnsi="Times New Roman" w:cs="Times New Roman"/>
          <w:b/>
          <w:bCs/>
          <w:iCs/>
          <w:color w:val="000000"/>
          <w:sz w:val="23"/>
          <w:szCs w:val="23"/>
        </w:rPr>
        <w:t>Merge the attributes into a factor (</w:t>
      </w:r>
      <w:proofErr w:type="spellStart"/>
      <w:r w:rsidR="00AE308E">
        <w:rPr>
          <w:rFonts w:ascii="Times New Roman" w:hAnsi="Times New Roman" w:cs="Times New Roman" w:hint="eastAsia"/>
          <w:b/>
          <w:bCs/>
          <w:iCs/>
          <w:color w:val="000000"/>
          <w:sz w:val="23"/>
          <w:szCs w:val="23"/>
        </w:rPr>
        <w:t>I</w:t>
      </w:r>
      <w:r w:rsidR="00AE308E" w:rsidRPr="00AE308E">
        <w:rPr>
          <w:rFonts w:ascii="Times New Roman" w:hAnsi="Times New Roman" w:cs="Times New Roman" w:hint="eastAsia"/>
          <w:b/>
          <w:bCs/>
          <w:iCs/>
          <w:color w:val="000000"/>
          <w:sz w:val="23"/>
          <w:szCs w:val="23"/>
          <w:vertAlign w:val="subscript"/>
        </w:rPr>
        <w:t>perf</w:t>
      </w:r>
      <w:proofErr w:type="spellEnd"/>
      <w:r w:rsidRPr="00C15E4B">
        <w:rPr>
          <w:rFonts w:ascii="Times New Roman" w:hAnsi="Times New Roman" w:cs="Times New Roman"/>
          <w:b/>
          <w:bCs/>
          <w:iCs/>
          <w:color w:val="000000"/>
          <w:sz w:val="23"/>
          <w:szCs w:val="23"/>
        </w:rPr>
        <w:t>)</w:t>
      </w:r>
    </w:p>
    <w:p w:rsidR="00B36BF0" w:rsidRPr="00C15E4B" w:rsidRDefault="00B36BF0" w:rsidP="00B36BF0">
      <w:pPr>
        <w:pStyle w:val="Web"/>
        <w:spacing w:before="0" w:beforeAutospacing="0" w:after="0" w:afterAutospacing="0"/>
        <w:jc w:val="both"/>
        <w:rPr>
          <w:rFonts w:ascii="Times New Roman" w:hAnsi="Times New Roman" w:cs="Times New Roman"/>
          <w:color w:val="000000"/>
          <w:sz w:val="23"/>
          <w:szCs w:val="23"/>
        </w:rPr>
      </w:pPr>
      <w:r w:rsidRPr="00C15E4B">
        <w:rPr>
          <w:rStyle w:val="apple-tab-span"/>
          <w:rFonts w:ascii="Times New Roman" w:hAnsi="Times New Roman" w:cs="Times New Roman"/>
          <w:color w:val="000000"/>
          <w:sz w:val="23"/>
          <w:szCs w:val="23"/>
        </w:rPr>
        <w:tab/>
      </w:r>
      <w:r w:rsidRPr="00C15E4B">
        <w:rPr>
          <w:rFonts w:ascii="Times New Roman" w:hAnsi="Times New Roman" w:cs="Times New Roman"/>
          <w:color w:val="000000"/>
          <w:sz w:val="23"/>
          <w:szCs w:val="23"/>
        </w:rPr>
        <w:t>With the goal of using one single factor to describe a team, we need to merge several most critical attributes. Du</w:t>
      </w:r>
      <w:r w:rsidR="005F3665">
        <w:rPr>
          <w:rFonts w:ascii="Times New Roman" w:hAnsi="Times New Roman" w:cs="Times New Roman"/>
          <w:color w:val="000000"/>
          <w:sz w:val="23"/>
          <w:szCs w:val="23"/>
        </w:rPr>
        <w:t xml:space="preserve">e to the variety of the scale </w:t>
      </w:r>
      <w:r w:rsidR="005F3665">
        <w:rPr>
          <w:rFonts w:ascii="Times New Roman" w:hAnsi="Times New Roman" w:cs="Times New Roman" w:hint="eastAsia"/>
          <w:color w:val="000000"/>
          <w:sz w:val="23"/>
          <w:szCs w:val="23"/>
        </w:rPr>
        <w:t>for</w:t>
      </w:r>
      <w:r w:rsidRPr="00C15E4B">
        <w:rPr>
          <w:rFonts w:ascii="Times New Roman" w:hAnsi="Times New Roman" w:cs="Times New Roman"/>
          <w:color w:val="000000"/>
          <w:sz w:val="23"/>
          <w:szCs w:val="23"/>
        </w:rPr>
        <w:t xml:space="preserve"> different attributes, a min-max normalization approach which is shown in </w:t>
      </w:r>
      <w:proofErr w:type="spellStart"/>
      <w:r w:rsidRPr="00C15E4B">
        <w:rPr>
          <w:rFonts w:ascii="Times New Roman" w:hAnsi="Times New Roman" w:cs="Times New Roman"/>
          <w:color w:val="000000"/>
          <w:sz w:val="23"/>
          <w:szCs w:val="23"/>
        </w:rPr>
        <w:t>eq</w:t>
      </w:r>
      <w:proofErr w:type="spellEnd"/>
      <w:r w:rsidRPr="00C15E4B">
        <w:rPr>
          <w:rFonts w:ascii="Times New Roman" w:hAnsi="Times New Roman" w:cs="Times New Roman"/>
          <w:color w:val="000000"/>
          <w:sz w:val="23"/>
          <w:szCs w:val="23"/>
        </w:rPr>
        <w:t xml:space="preserve"> 1</w:t>
      </w:r>
      <w:r w:rsidR="005F3665">
        <w:rPr>
          <w:rFonts w:ascii="Times New Roman" w:hAnsi="Times New Roman" w:cs="Times New Roman"/>
          <w:color w:val="000000"/>
          <w:sz w:val="23"/>
          <w:szCs w:val="23"/>
        </w:rPr>
        <w:t xml:space="preserve"> where the subscri</w:t>
      </w:r>
      <w:r w:rsidR="005F3665">
        <w:rPr>
          <w:rFonts w:ascii="Times New Roman" w:hAnsi="Times New Roman" w:cs="Times New Roman" w:hint="eastAsia"/>
          <w:color w:val="000000"/>
          <w:sz w:val="23"/>
          <w:szCs w:val="23"/>
        </w:rPr>
        <w:t>pt</w:t>
      </w:r>
      <w:r w:rsidRPr="00C15E4B">
        <w:rPr>
          <w:rFonts w:ascii="Times New Roman" w:hAnsi="Times New Roman" w:cs="Times New Roman"/>
          <w:color w:val="000000"/>
          <w:sz w:val="23"/>
          <w:szCs w:val="23"/>
        </w:rPr>
        <w:t xml:space="preserve"> N denotes normalized attribute, is applied to unify the scale of various attributes (scale are in 0~1 after the normalization) and make the merging applicable. An example of normalization is shown in Table 2 where we normalize the top five most important attributes in the season 2004-2005. </w:t>
      </w:r>
    </w:p>
    <w:p w:rsidR="00B36BF0" w:rsidRDefault="00B36BF0" w:rsidP="00B36BF0">
      <w:pPr>
        <w:pStyle w:val="Web"/>
        <w:spacing w:before="0" w:beforeAutospacing="0" w:after="0" w:afterAutospacing="0"/>
        <w:jc w:val="both"/>
        <w:rPr>
          <w:rFonts w:ascii="Arial" w:hAnsi="Arial" w:cs="Arial"/>
          <w:color w:val="000000"/>
          <w:sz w:val="23"/>
          <w:szCs w:val="23"/>
        </w:rPr>
      </w:pPr>
    </w:p>
    <w:p w:rsidR="00B36BF0" w:rsidRDefault="00B66786" w:rsidP="00B36BF0">
      <w:pPr>
        <w:pStyle w:val="Web"/>
        <w:spacing w:before="0" w:beforeAutospacing="0" w:after="0" w:afterAutospacing="0"/>
        <w:rPr>
          <w:rFonts w:ascii="Arial" w:hAnsi="Arial" w:cs="Arial"/>
          <w:color w:val="000000"/>
          <w:sz w:val="23"/>
          <w:szCs w:val="23"/>
        </w:rPr>
      </w:pPr>
      <w:r>
        <w:rPr>
          <w:rFonts w:ascii="Arial" w:hAnsi="Arial" w:cs="Arial"/>
          <w:noProof/>
          <w:color w:val="000000"/>
          <w:sz w:val="23"/>
          <w:szCs w:val="23"/>
        </w:rPr>
        <w:pict w14:anchorId="31DC8B68">
          <v:shape id="物件 12" o:spid="_x0000_s1026" type="#_x0000_t75" style="position:absolute;margin-left:-.4pt;margin-top:2.25pt;width:217pt;height:18pt;z-index:251658240;visibility:visible">
            <v:imagedata r:id="rId25" o:title=""/>
          </v:shape>
          <o:OLEObject Type="Embed" ProgID="Equation.3" ShapeID="物件 12" DrawAspect="Content" ObjectID="_1491778850" r:id="rId26"/>
        </w:pict>
      </w:r>
      <w:r w:rsidR="00B36BF0">
        <w:rPr>
          <w:rFonts w:ascii="Arial" w:hAnsi="Arial" w:cs="Arial" w:hint="eastAsia"/>
          <w:color w:val="000000"/>
          <w:sz w:val="23"/>
          <w:szCs w:val="23"/>
        </w:rPr>
        <w:t xml:space="preserve">                                                                     (1)</w:t>
      </w:r>
    </w:p>
    <w:p w:rsidR="00B36BF0" w:rsidRDefault="00B36BF0" w:rsidP="00B36BF0">
      <w:pPr>
        <w:pStyle w:val="Web"/>
        <w:spacing w:before="0" w:beforeAutospacing="0" w:after="0" w:afterAutospacing="0"/>
      </w:pPr>
    </w:p>
    <w:p w:rsidR="00BC7B47" w:rsidRPr="00BC7B47" w:rsidRDefault="00BC7B47" w:rsidP="00BC7B47">
      <w:pPr>
        <w:pStyle w:val="Web"/>
        <w:spacing w:before="0" w:beforeAutospacing="0" w:after="0" w:afterAutospacing="0"/>
        <w:jc w:val="center"/>
        <w:rPr>
          <w:rFonts w:ascii="Times New Roman" w:hAnsi="Times New Roman" w:cs="Times New Roman"/>
          <w:color w:val="000000"/>
          <w:sz w:val="23"/>
          <w:szCs w:val="23"/>
        </w:rPr>
      </w:pPr>
      <w:proofErr w:type="gramStart"/>
      <w:r w:rsidRPr="00BC7B47">
        <w:rPr>
          <w:rFonts w:ascii="Times New Roman" w:hAnsi="Times New Roman" w:cs="Times New Roman"/>
          <w:color w:val="000000"/>
          <w:sz w:val="23"/>
          <w:szCs w:val="23"/>
        </w:rPr>
        <w:t>Table 2.</w:t>
      </w:r>
      <w:proofErr w:type="gramEnd"/>
      <w:r w:rsidRPr="00BC7B47">
        <w:rPr>
          <w:rFonts w:ascii="Times New Roman" w:hAnsi="Times New Roman" w:cs="Times New Roman"/>
          <w:color w:val="000000"/>
          <w:sz w:val="23"/>
          <w:szCs w:val="23"/>
        </w:rPr>
        <w:t xml:space="preserve"> An example of min-max normalization</w:t>
      </w:r>
    </w:p>
    <w:p w:rsidR="00B36BF0" w:rsidRDefault="00B36BF0" w:rsidP="00B36BF0">
      <w:r>
        <w:rPr>
          <w:noProof/>
        </w:rPr>
        <w:drawing>
          <wp:inline distT="0" distB="0" distL="0" distR="0" wp14:anchorId="45814752" wp14:editId="63BB464F">
            <wp:extent cx="5274310" cy="1606711"/>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606711"/>
                    </a:xfrm>
                    <a:prstGeom prst="rect">
                      <a:avLst/>
                    </a:prstGeom>
                  </pic:spPr>
                </pic:pic>
              </a:graphicData>
            </a:graphic>
          </wp:inline>
        </w:drawing>
      </w:r>
    </w:p>
    <w:p w:rsidR="00B36BF0" w:rsidRDefault="00B36BF0" w:rsidP="00B36BF0">
      <w:pPr>
        <w:pStyle w:val="Web"/>
        <w:spacing w:before="0" w:beforeAutospacing="0" w:after="0" w:afterAutospacing="0"/>
        <w:jc w:val="center"/>
        <w:rPr>
          <w:rFonts w:ascii="Arial" w:hAnsi="Arial" w:cs="Arial"/>
          <w:color w:val="000000"/>
          <w:sz w:val="23"/>
          <w:szCs w:val="23"/>
        </w:rPr>
      </w:pPr>
    </w:p>
    <w:p w:rsidR="00B36BF0" w:rsidRPr="00BC7B47" w:rsidRDefault="00B36BF0" w:rsidP="00823810">
      <w:pPr>
        <w:pStyle w:val="Web"/>
        <w:spacing w:before="0" w:beforeAutospacing="0" w:after="0" w:afterAutospacing="0"/>
        <w:jc w:val="both"/>
        <w:rPr>
          <w:rFonts w:ascii="Times New Roman" w:hAnsi="Times New Roman" w:cs="Times New Roman"/>
          <w:color w:val="000000"/>
          <w:sz w:val="23"/>
          <w:szCs w:val="23"/>
        </w:rPr>
      </w:pPr>
      <w:r w:rsidRPr="00BC7B47">
        <w:rPr>
          <w:rFonts w:ascii="Times New Roman" w:hAnsi="Times New Roman" w:cs="Times New Roman"/>
          <w:color w:val="000000"/>
          <w:sz w:val="23"/>
          <w:szCs w:val="23"/>
        </w:rPr>
        <w:t>After the normalization,</w:t>
      </w:r>
      <w:r w:rsidR="00492E53" w:rsidRPr="00BC7B47">
        <w:rPr>
          <w:rFonts w:ascii="Times New Roman" w:hAnsi="Times New Roman" w:cs="Times New Roman"/>
          <w:color w:val="000000"/>
          <w:sz w:val="23"/>
          <w:szCs w:val="23"/>
        </w:rPr>
        <w:t xml:space="preserve"> we used </w:t>
      </w:r>
      <w:proofErr w:type="spellStart"/>
      <w:r w:rsidR="00492E53" w:rsidRPr="00BC7B47">
        <w:rPr>
          <w:rFonts w:ascii="Times New Roman" w:hAnsi="Times New Roman" w:cs="Times New Roman"/>
          <w:color w:val="000000"/>
          <w:sz w:val="23"/>
          <w:szCs w:val="23"/>
        </w:rPr>
        <w:t>eq</w:t>
      </w:r>
      <w:proofErr w:type="spellEnd"/>
      <w:r w:rsidR="00492E53" w:rsidRPr="00BC7B47">
        <w:rPr>
          <w:rFonts w:ascii="Times New Roman" w:hAnsi="Times New Roman" w:cs="Times New Roman"/>
          <w:color w:val="000000"/>
          <w:sz w:val="23"/>
          <w:szCs w:val="23"/>
        </w:rPr>
        <w:t xml:space="preserve"> 2 to merge the important attributes to generate a </w:t>
      </w:r>
      <w:r w:rsidR="00BC7B47">
        <w:rPr>
          <w:rFonts w:ascii="Times New Roman" w:hAnsi="Times New Roman" w:cs="Times New Roman" w:hint="eastAsia"/>
          <w:color w:val="000000"/>
          <w:sz w:val="23"/>
          <w:szCs w:val="23"/>
        </w:rPr>
        <w:t>merged</w:t>
      </w:r>
      <w:r w:rsidR="00BC7B47">
        <w:rPr>
          <w:rFonts w:ascii="Times New Roman" w:hAnsi="Times New Roman" w:cs="Times New Roman"/>
          <w:color w:val="000000"/>
          <w:sz w:val="23"/>
          <w:szCs w:val="23"/>
        </w:rPr>
        <w:t xml:space="preserve"> factor </w:t>
      </w:r>
      <w:r w:rsidR="00BC7B47" w:rsidRPr="00BC7B47">
        <w:rPr>
          <w:rFonts w:ascii="Times New Roman" w:hAnsi="Times New Roman" w:cs="Times New Roman"/>
          <w:color w:val="000000"/>
          <w:sz w:val="23"/>
          <w:szCs w:val="23"/>
        </w:rPr>
        <w:t>which we will name it</w:t>
      </w:r>
      <w:r w:rsidR="00BC7B47">
        <w:rPr>
          <w:rFonts w:ascii="Times New Roman" w:hAnsi="Times New Roman" w:cs="Times New Roman" w:hint="eastAsia"/>
          <w:color w:val="000000"/>
          <w:sz w:val="23"/>
          <w:szCs w:val="23"/>
        </w:rPr>
        <w:t xml:space="preserve"> </w:t>
      </w:r>
      <w:proofErr w:type="spellStart"/>
      <w:r w:rsidR="00BC7B47">
        <w:rPr>
          <w:rFonts w:ascii="Times New Roman" w:hAnsi="Times New Roman" w:cs="Times New Roman" w:hint="eastAsia"/>
          <w:color w:val="000000"/>
          <w:sz w:val="23"/>
          <w:szCs w:val="23"/>
        </w:rPr>
        <w:t>I</w:t>
      </w:r>
      <w:r w:rsidR="00BC7B47" w:rsidRPr="00BC7B47">
        <w:rPr>
          <w:rFonts w:ascii="Times New Roman" w:hAnsi="Times New Roman" w:cs="Times New Roman" w:hint="eastAsia"/>
          <w:color w:val="000000"/>
          <w:sz w:val="23"/>
          <w:szCs w:val="23"/>
          <w:vertAlign w:val="subscript"/>
        </w:rPr>
        <w:t>perf</w:t>
      </w:r>
      <w:proofErr w:type="spellEnd"/>
      <w:r w:rsidR="00BC7B47">
        <w:rPr>
          <w:rFonts w:ascii="Times New Roman" w:hAnsi="Times New Roman" w:cs="Times New Roman" w:hint="eastAsia"/>
          <w:color w:val="000000"/>
          <w:sz w:val="23"/>
          <w:szCs w:val="23"/>
        </w:rPr>
        <w:t xml:space="preserve"> </w:t>
      </w:r>
      <w:r w:rsidR="00BC7B47">
        <w:rPr>
          <w:rFonts w:ascii="Times New Roman" w:hAnsi="Times New Roman" w:cs="Times New Roman"/>
          <w:color w:val="000000"/>
          <w:sz w:val="23"/>
          <w:szCs w:val="23"/>
        </w:rPr>
        <w:t xml:space="preserve">to describe the </w:t>
      </w:r>
      <w:r w:rsidR="00BC7B47">
        <w:rPr>
          <w:rFonts w:ascii="Times New Roman" w:hAnsi="Times New Roman" w:cs="Times New Roman" w:hint="eastAsia"/>
          <w:color w:val="000000"/>
          <w:sz w:val="23"/>
          <w:szCs w:val="23"/>
        </w:rPr>
        <w:t>performance</w:t>
      </w:r>
      <w:r w:rsidR="00492E53" w:rsidRPr="00BC7B47">
        <w:rPr>
          <w:rFonts w:ascii="Times New Roman" w:hAnsi="Times New Roman" w:cs="Times New Roman"/>
          <w:color w:val="000000"/>
          <w:sz w:val="23"/>
          <w:szCs w:val="23"/>
        </w:rPr>
        <w:t xml:space="preserve"> of a team</w:t>
      </w:r>
      <w:r w:rsidR="00F304BF" w:rsidRPr="00BC7B47">
        <w:rPr>
          <w:rFonts w:ascii="Times New Roman" w:hAnsi="Times New Roman" w:cs="Times New Roman"/>
          <w:color w:val="000000"/>
          <w:sz w:val="23"/>
          <w:szCs w:val="23"/>
        </w:rPr>
        <w:t>.</w:t>
      </w:r>
      <w:r w:rsidR="00DC5B69" w:rsidRPr="00BC7B47">
        <w:rPr>
          <w:rFonts w:ascii="Times New Roman" w:hAnsi="Times New Roman" w:cs="Times New Roman"/>
          <w:color w:val="000000"/>
          <w:sz w:val="23"/>
          <w:szCs w:val="23"/>
        </w:rPr>
        <w:t xml:space="preserve"> However, it should be noted that the sign for the attributes TOV is opposite from the other attributes. This is because TOV contributes negatively to the performance of a team or a player which means the more TOV a team has, the worse performance should be expected. By </w:t>
      </w:r>
      <w:proofErr w:type="spellStart"/>
      <w:r w:rsidR="00DC5B69" w:rsidRPr="00BC7B47">
        <w:rPr>
          <w:rFonts w:ascii="Times New Roman" w:hAnsi="Times New Roman" w:cs="Times New Roman"/>
          <w:color w:val="000000"/>
          <w:sz w:val="23"/>
          <w:szCs w:val="23"/>
        </w:rPr>
        <w:t>eq</w:t>
      </w:r>
      <w:proofErr w:type="spellEnd"/>
      <w:r w:rsidR="00DC5B69" w:rsidRPr="00BC7B47">
        <w:rPr>
          <w:rFonts w:ascii="Times New Roman" w:hAnsi="Times New Roman" w:cs="Times New Roman"/>
          <w:color w:val="000000"/>
          <w:sz w:val="23"/>
          <w:szCs w:val="23"/>
        </w:rPr>
        <w:t xml:space="preserve"> 2, </w:t>
      </w:r>
      <w:r w:rsidR="00F304BF" w:rsidRPr="00BC7B47">
        <w:rPr>
          <w:rFonts w:ascii="Times New Roman" w:hAnsi="Times New Roman" w:cs="Times New Roman"/>
          <w:color w:val="000000"/>
          <w:sz w:val="23"/>
          <w:szCs w:val="23"/>
        </w:rPr>
        <w:t>the new attribute (</w:t>
      </w:r>
      <w:proofErr w:type="spellStart"/>
      <w:r w:rsidR="00BC7B47">
        <w:rPr>
          <w:rFonts w:ascii="Times New Roman" w:hAnsi="Times New Roman" w:cs="Times New Roman" w:hint="eastAsia"/>
          <w:color w:val="000000"/>
          <w:sz w:val="23"/>
          <w:szCs w:val="23"/>
        </w:rPr>
        <w:t>I</w:t>
      </w:r>
      <w:r w:rsidR="00BC7B47" w:rsidRPr="00BC7B47">
        <w:rPr>
          <w:rFonts w:ascii="Times New Roman" w:hAnsi="Times New Roman" w:cs="Times New Roman" w:hint="eastAsia"/>
          <w:color w:val="000000"/>
          <w:sz w:val="23"/>
          <w:szCs w:val="23"/>
          <w:vertAlign w:val="subscript"/>
        </w:rPr>
        <w:t>perf</w:t>
      </w:r>
      <w:proofErr w:type="spellEnd"/>
      <w:r w:rsidR="00DC5B69" w:rsidRPr="00BC7B47">
        <w:rPr>
          <w:rFonts w:ascii="Times New Roman" w:hAnsi="Times New Roman" w:cs="Times New Roman"/>
          <w:color w:val="000000"/>
          <w:sz w:val="23"/>
          <w:szCs w:val="23"/>
        </w:rPr>
        <w:t>) can be found and</w:t>
      </w:r>
      <w:r w:rsidR="00F304BF" w:rsidRPr="00BC7B47">
        <w:rPr>
          <w:rFonts w:ascii="Times New Roman" w:hAnsi="Times New Roman" w:cs="Times New Roman"/>
          <w:color w:val="000000"/>
          <w:sz w:val="23"/>
          <w:szCs w:val="23"/>
        </w:rPr>
        <w:t xml:space="preserve"> it will be used to evaluate the NBA teams in each season. For each season, the 30 NBA teams will be split into the top 15 which have the highest value of </w:t>
      </w:r>
      <w:proofErr w:type="spellStart"/>
      <w:r w:rsidR="00BC7B47">
        <w:rPr>
          <w:rFonts w:ascii="Times New Roman" w:hAnsi="Times New Roman" w:cs="Times New Roman" w:hint="eastAsia"/>
          <w:color w:val="000000"/>
          <w:sz w:val="23"/>
          <w:szCs w:val="23"/>
        </w:rPr>
        <w:t>I</w:t>
      </w:r>
      <w:r w:rsidR="00BC7B47" w:rsidRPr="00BC7B47">
        <w:rPr>
          <w:rFonts w:ascii="Times New Roman" w:hAnsi="Times New Roman" w:cs="Times New Roman" w:hint="eastAsia"/>
          <w:color w:val="000000"/>
          <w:sz w:val="23"/>
          <w:szCs w:val="23"/>
          <w:vertAlign w:val="subscript"/>
        </w:rPr>
        <w:t>perf</w:t>
      </w:r>
      <w:proofErr w:type="spellEnd"/>
      <w:r w:rsidR="00BC7B47">
        <w:rPr>
          <w:rFonts w:ascii="Times New Roman" w:hAnsi="Times New Roman" w:cs="Times New Roman" w:hint="eastAsia"/>
          <w:color w:val="000000"/>
          <w:sz w:val="23"/>
          <w:szCs w:val="23"/>
        </w:rPr>
        <w:t xml:space="preserve"> </w:t>
      </w:r>
      <w:r w:rsidR="00F304BF" w:rsidRPr="00BC7B47">
        <w:rPr>
          <w:rFonts w:ascii="Times New Roman" w:hAnsi="Times New Roman" w:cs="Times New Roman"/>
          <w:color w:val="000000"/>
          <w:sz w:val="23"/>
          <w:szCs w:val="23"/>
        </w:rPr>
        <w:t xml:space="preserve">and the last 15. </w:t>
      </w:r>
      <w:r w:rsidR="00823810" w:rsidRPr="00BC7B47">
        <w:rPr>
          <w:rFonts w:ascii="Times New Roman" w:hAnsi="Times New Roman" w:cs="Times New Roman"/>
          <w:color w:val="000000"/>
          <w:sz w:val="23"/>
          <w:szCs w:val="23"/>
        </w:rPr>
        <w:t xml:space="preserve">In this work, we aim at finding an </w:t>
      </w:r>
      <w:proofErr w:type="spellStart"/>
      <w:r w:rsidR="00BC7B47">
        <w:rPr>
          <w:rFonts w:ascii="Times New Roman" w:hAnsi="Times New Roman" w:cs="Times New Roman" w:hint="eastAsia"/>
          <w:color w:val="000000"/>
          <w:sz w:val="23"/>
          <w:szCs w:val="23"/>
        </w:rPr>
        <w:t>I</w:t>
      </w:r>
      <w:r w:rsidR="00BC7B47" w:rsidRPr="00BC7B47">
        <w:rPr>
          <w:rFonts w:ascii="Times New Roman" w:hAnsi="Times New Roman" w:cs="Times New Roman" w:hint="eastAsia"/>
          <w:color w:val="000000"/>
          <w:sz w:val="23"/>
          <w:szCs w:val="23"/>
          <w:vertAlign w:val="subscript"/>
        </w:rPr>
        <w:t>perf</w:t>
      </w:r>
      <w:proofErr w:type="spellEnd"/>
      <w:r w:rsidR="00823810" w:rsidRPr="00BC7B47">
        <w:rPr>
          <w:rFonts w:ascii="Times New Roman" w:hAnsi="Times New Roman" w:cs="Times New Roman"/>
          <w:color w:val="000000"/>
          <w:sz w:val="23"/>
          <w:szCs w:val="23"/>
          <w:vertAlign w:val="subscript"/>
        </w:rPr>
        <w:t xml:space="preserve"> </w:t>
      </w:r>
      <w:r w:rsidR="00823810" w:rsidRPr="00BC7B47">
        <w:rPr>
          <w:rFonts w:ascii="Times New Roman" w:hAnsi="Times New Roman" w:cs="Times New Roman"/>
          <w:color w:val="000000"/>
          <w:sz w:val="23"/>
          <w:szCs w:val="23"/>
        </w:rPr>
        <w:t xml:space="preserve">that can ensure </w:t>
      </w:r>
      <w:r w:rsidR="005177C4" w:rsidRPr="00BC7B47">
        <w:rPr>
          <w:rFonts w:ascii="Times New Roman" w:hAnsi="Times New Roman" w:cs="Times New Roman"/>
          <w:color w:val="000000"/>
          <w:sz w:val="23"/>
          <w:szCs w:val="23"/>
        </w:rPr>
        <w:t>80</w:t>
      </w:r>
      <w:r w:rsidR="00823810" w:rsidRPr="00BC7B47">
        <w:rPr>
          <w:rFonts w:ascii="Times New Roman" w:hAnsi="Times New Roman" w:cs="Times New Roman"/>
          <w:color w:val="000000"/>
          <w:sz w:val="23"/>
          <w:szCs w:val="23"/>
        </w:rPr>
        <w:t xml:space="preserve">% of the top 15 teams make to the playoff </w:t>
      </w:r>
      <w:r w:rsidR="00980953" w:rsidRPr="00BC7B47">
        <w:rPr>
          <w:rFonts w:ascii="Times New Roman" w:hAnsi="Times New Roman" w:cs="Times New Roman"/>
          <w:color w:val="000000"/>
          <w:sz w:val="23"/>
          <w:szCs w:val="23"/>
        </w:rPr>
        <w:t>for the testing dataset</w:t>
      </w:r>
      <w:r w:rsidR="00DC5B69" w:rsidRPr="00BC7B47">
        <w:rPr>
          <w:rFonts w:ascii="Times New Roman" w:hAnsi="Times New Roman" w:cs="Times New Roman"/>
          <w:color w:val="000000"/>
          <w:sz w:val="23"/>
          <w:szCs w:val="23"/>
        </w:rPr>
        <w:t>.</w:t>
      </w:r>
    </w:p>
    <w:p w:rsidR="00492E53" w:rsidRPr="00BC7B47" w:rsidRDefault="00492E53" w:rsidP="00B36BF0">
      <w:pPr>
        <w:pStyle w:val="Web"/>
        <w:spacing w:before="0" w:beforeAutospacing="0" w:after="0" w:afterAutospacing="0"/>
        <w:rPr>
          <w:rFonts w:ascii="Times New Roman" w:hAnsi="Times New Roman" w:cs="Times New Roman"/>
          <w:color w:val="000000"/>
          <w:sz w:val="23"/>
          <w:szCs w:val="23"/>
        </w:rPr>
      </w:pPr>
    </w:p>
    <w:p w:rsidR="00492E53" w:rsidRPr="00BC7B47" w:rsidRDefault="00B66786" w:rsidP="00B36BF0">
      <w:pPr>
        <w:pStyle w:val="Web"/>
        <w:spacing w:before="0" w:beforeAutospacing="0" w:after="0" w:afterAutospacing="0"/>
        <w:rPr>
          <w:rFonts w:ascii="Times New Roman" w:hAnsi="Times New Roman" w:cs="Times New Roman"/>
          <w:sz w:val="23"/>
          <w:szCs w:val="23"/>
        </w:rPr>
      </w:pPr>
      <w:r>
        <w:rPr>
          <w:rFonts w:ascii="Times New Roman" w:hAnsi="Times New Roman" w:cs="Times New Roman"/>
          <w:noProof/>
        </w:rPr>
        <w:lastRenderedPageBreak/>
        <w:pict w14:anchorId="54E6E112">
          <v:shape id="物件 1" o:spid="_x0000_s1027" type="#_x0000_t75" style="position:absolute;margin-left:1.1pt;margin-top:1pt;width:168pt;height:19pt;z-index:251659264;visibility:visible">
            <v:imagedata r:id="rId28" o:title=""/>
          </v:shape>
          <o:OLEObject Type="Embed" ProgID="Equation.3" ShapeID="物件 1" DrawAspect="Content" ObjectID="_1491778851" r:id="rId29"/>
        </w:pict>
      </w:r>
      <w:r w:rsidR="00492E53" w:rsidRPr="00BC7B47">
        <w:rPr>
          <w:rFonts w:ascii="Times New Roman" w:hAnsi="Times New Roman" w:cs="Times New Roman"/>
        </w:rPr>
        <w:tab/>
      </w:r>
      <w:r w:rsidR="00492E53" w:rsidRPr="00BC7B47">
        <w:rPr>
          <w:rFonts w:ascii="Times New Roman" w:hAnsi="Times New Roman" w:cs="Times New Roman"/>
        </w:rPr>
        <w:tab/>
      </w:r>
      <w:r w:rsidR="00492E53" w:rsidRPr="00BC7B47">
        <w:rPr>
          <w:rFonts w:ascii="Times New Roman" w:hAnsi="Times New Roman" w:cs="Times New Roman"/>
        </w:rPr>
        <w:tab/>
      </w:r>
      <w:r w:rsidR="00492E53" w:rsidRPr="00BC7B47">
        <w:rPr>
          <w:rFonts w:ascii="Times New Roman" w:hAnsi="Times New Roman" w:cs="Times New Roman"/>
        </w:rPr>
        <w:tab/>
      </w:r>
      <w:r w:rsidR="00492E53" w:rsidRPr="00BC7B47">
        <w:rPr>
          <w:rFonts w:ascii="Times New Roman" w:hAnsi="Times New Roman" w:cs="Times New Roman"/>
        </w:rPr>
        <w:tab/>
      </w:r>
      <w:r w:rsidR="00492E53" w:rsidRPr="00BC7B47">
        <w:rPr>
          <w:rFonts w:ascii="Times New Roman" w:hAnsi="Times New Roman" w:cs="Times New Roman"/>
        </w:rPr>
        <w:tab/>
      </w:r>
      <w:r w:rsidR="00492E53" w:rsidRPr="00BC7B47">
        <w:rPr>
          <w:rFonts w:ascii="Times New Roman" w:hAnsi="Times New Roman" w:cs="Times New Roman"/>
        </w:rPr>
        <w:tab/>
      </w:r>
      <w:r w:rsidR="00492E53" w:rsidRPr="00BC7B47">
        <w:rPr>
          <w:rFonts w:ascii="Times New Roman" w:hAnsi="Times New Roman" w:cs="Times New Roman"/>
        </w:rPr>
        <w:tab/>
      </w:r>
      <w:r w:rsidR="00492E53" w:rsidRPr="00BC7B47">
        <w:rPr>
          <w:rFonts w:ascii="Times New Roman" w:hAnsi="Times New Roman" w:cs="Times New Roman"/>
        </w:rPr>
        <w:tab/>
      </w:r>
      <w:r w:rsidR="00492E53" w:rsidRPr="00BC7B47">
        <w:rPr>
          <w:rFonts w:ascii="Times New Roman" w:hAnsi="Times New Roman" w:cs="Times New Roman"/>
        </w:rPr>
        <w:tab/>
      </w:r>
      <w:r w:rsidR="00492E53" w:rsidRPr="00BC7B47">
        <w:rPr>
          <w:rFonts w:ascii="Times New Roman" w:hAnsi="Times New Roman" w:cs="Times New Roman"/>
        </w:rPr>
        <w:tab/>
      </w:r>
      <w:r w:rsidR="00492E53" w:rsidRPr="00BC7B47">
        <w:rPr>
          <w:rFonts w:ascii="Times New Roman" w:hAnsi="Times New Roman" w:cs="Times New Roman"/>
        </w:rPr>
        <w:tab/>
      </w:r>
      <w:r w:rsidR="00492E53" w:rsidRPr="00BC7B47">
        <w:rPr>
          <w:rFonts w:ascii="Times New Roman" w:hAnsi="Times New Roman" w:cs="Times New Roman"/>
        </w:rPr>
        <w:tab/>
        <w:t xml:space="preserve">              </w:t>
      </w:r>
      <w:r w:rsidR="00492E53" w:rsidRPr="00BC7B47">
        <w:rPr>
          <w:rFonts w:ascii="Times New Roman" w:hAnsi="Times New Roman" w:cs="Times New Roman"/>
          <w:sz w:val="23"/>
          <w:szCs w:val="23"/>
        </w:rPr>
        <w:t>(2)</w:t>
      </w:r>
    </w:p>
    <w:p w:rsidR="00B36BF0" w:rsidRPr="00BC7B47" w:rsidRDefault="00B36BF0" w:rsidP="00236947">
      <w:pPr>
        <w:pStyle w:val="Web"/>
        <w:spacing w:before="0" w:beforeAutospacing="0" w:after="0" w:afterAutospacing="0"/>
        <w:jc w:val="both"/>
        <w:rPr>
          <w:rFonts w:ascii="Times New Roman" w:hAnsi="Times New Roman" w:cs="Times New Roman"/>
        </w:rPr>
      </w:pPr>
    </w:p>
    <w:p w:rsidR="00DC5B69" w:rsidRPr="00BC7B47" w:rsidRDefault="00823810" w:rsidP="00236947">
      <w:pPr>
        <w:pStyle w:val="Web"/>
        <w:spacing w:before="0" w:beforeAutospacing="0" w:after="0" w:afterAutospacing="0"/>
        <w:jc w:val="both"/>
        <w:rPr>
          <w:rFonts w:ascii="Times New Roman" w:hAnsi="Times New Roman" w:cs="Times New Roman"/>
          <w:sz w:val="23"/>
          <w:szCs w:val="23"/>
        </w:rPr>
      </w:pPr>
      <w:r w:rsidRPr="00BC7B47">
        <w:rPr>
          <w:rFonts w:ascii="Times New Roman" w:hAnsi="Times New Roman" w:cs="Times New Roman"/>
        </w:rPr>
        <w:tab/>
      </w:r>
      <w:r w:rsidRPr="00BC7B47">
        <w:rPr>
          <w:rFonts w:ascii="Times New Roman" w:hAnsi="Times New Roman" w:cs="Times New Roman"/>
          <w:sz w:val="23"/>
          <w:szCs w:val="23"/>
        </w:rPr>
        <w:t xml:space="preserve">To find the </w:t>
      </w:r>
      <w:r w:rsidRPr="00BC7B47">
        <w:rPr>
          <w:rFonts w:ascii="Times New Roman" w:hAnsi="Times New Roman" w:cs="Times New Roman"/>
          <w:color w:val="000000"/>
          <w:sz w:val="23"/>
          <w:szCs w:val="23"/>
        </w:rPr>
        <w:t>Attribute</w:t>
      </w:r>
      <w:r w:rsidRPr="00BC7B47">
        <w:rPr>
          <w:rFonts w:ascii="Times New Roman" w:hAnsi="Times New Roman" w:cs="Times New Roman"/>
          <w:color w:val="000000"/>
          <w:sz w:val="23"/>
          <w:szCs w:val="23"/>
          <w:vertAlign w:val="subscript"/>
        </w:rPr>
        <w:t>n+1</w:t>
      </w:r>
      <w:r w:rsidRPr="00BC7B47">
        <w:rPr>
          <w:rFonts w:ascii="Times New Roman" w:hAnsi="Times New Roman" w:cs="Times New Roman"/>
          <w:color w:val="000000"/>
          <w:sz w:val="23"/>
          <w:szCs w:val="23"/>
        </w:rPr>
        <w:t>, the unknown</w:t>
      </w:r>
      <w:r w:rsidRPr="00BC7B47">
        <w:rPr>
          <w:rFonts w:ascii="Times New Roman" w:hAnsi="Times New Roman" w:cs="Times New Roman"/>
          <w:color w:val="000000"/>
          <w:sz w:val="23"/>
          <w:szCs w:val="23"/>
          <w:vertAlign w:val="subscript"/>
        </w:rPr>
        <w:t xml:space="preserve"> </w:t>
      </w:r>
      <w:r w:rsidRPr="00BC7B47">
        <w:rPr>
          <w:rFonts w:ascii="Times New Roman" w:hAnsi="Times New Roman" w:cs="Times New Roman"/>
          <w:sz w:val="23"/>
          <w:szCs w:val="23"/>
        </w:rPr>
        <w:t xml:space="preserve">parameters in </w:t>
      </w:r>
      <w:proofErr w:type="spellStart"/>
      <w:r w:rsidRPr="00BC7B47">
        <w:rPr>
          <w:rFonts w:ascii="Times New Roman" w:hAnsi="Times New Roman" w:cs="Times New Roman"/>
          <w:sz w:val="23"/>
          <w:szCs w:val="23"/>
        </w:rPr>
        <w:t>eq</w:t>
      </w:r>
      <w:proofErr w:type="spellEnd"/>
      <w:r w:rsidRPr="00BC7B47">
        <w:rPr>
          <w:rFonts w:ascii="Times New Roman" w:hAnsi="Times New Roman" w:cs="Times New Roman"/>
          <w:sz w:val="23"/>
          <w:szCs w:val="23"/>
        </w:rPr>
        <w:t xml:space="preserve"> 2 are required to be found. Since the scale of the normalized attributes are in 0~1, we </w:t>
      </w:r>
      <w:r w:rsidR="000B0538" w:rsidRPr="00BC7B47">
        <w:rPr>
          <w:rFonts w:ascii="Times New Roman" w:hAnsi="Times New Roman" w:cs="Times New Roman"/>
          <w:sz w:val="23"/>
          <w:szCs w:val="23"/>
        </w:rPr>
        <w:t>postulate</w:t>
      </w:r>
      <w:r w:rsidRPr="00BC7B47">
        <w:rPr>
          <w:rFonts w:ascii="Times New Roman" w:hAnsi="Times New Roman" w:cs="Times New Roman"/>
          <w:sz w:val="23"/>
          <w:szCs w:val="23"/>
        </w:rPr>
        <w:t xml:space="preserve"> that the unknown parameters are ranging from 0 to 1. For each parameter, a trial and error approach</w:t>
      </w:r>
      <w:r w:rsidR="00236947" w:rsidRPr="00BC7B47">
        <w:rPr>
          <w:rFonts w:ascii="Times New Roman" w:hAnsi="Times New Roman" w:cs="Times New Roman"/>
          <w:sz w:val="23"/>
          <w:szCs w:val="23"/>
        </w:rPr>
        <w:t xml:space="preserve"> with an interval of 0.01 from 0 to 1</w:t>
      </w:r>
      <w:r w:rsidRPr="00BC7B47">
        <w:rPr>
          <w:rFonts w:ascii="Times New Roman" w:hAnsi="Times New Roman" w:cs="Times New Roman"/>
          <w:sz w:val="23"/>
          <w:szCs w:val="23"/>
        </w:rPr>
        <w:t xml:space="preserve"> is used for detecti</w:t>
      </w:r>
      <w:r w:rsidR="00236947" w:rsidRPr="00BC7B47">
        <w:rPr>
          <w:rFonts w:ascii="Times New Roman" w:hAnsi="Times New Roman" w:cs="Times New Roman"/>
          <w:sz w:val="23"/>
          <w:szCs w:val="23"/>
        </w:rPr>
        <w:t>ng the optimized parameter pair</w:t>
      </w:r>
      <w:r w:rsidRPr="00BC7B47">
        <w:rPr>
          <w:rFonts w:ascii="Times New Roman" w:hAnsi="Times New Roman" w:cs="Times New Roman"/>
          <w:sz w:val="23"/>
          <w:szCs w:val="23"/>
        </w:rPr>
        <w:t>.</w:t>
      </w:r>
      <w:r w:rsidR="000B0538" w:rsidRPr="00BC7B47">
        <w:rPr>
          <w:rFonts w:ascii="Times New Roman" w:hAnsi="Times New Roman" w:cs="Times New Roman"/>
          <w:sz w:val="23"/>
          <w:szCs w:val="23"/>
        </w:rPr>
        <w:t xml:space="preserve"> Here the top </w:t>
      </w:r>
      <w:r w:rsidR="00DC5B69" w:rsidRPr="00BC7B47">
        <w:rPr>
          <w:rFonts w:ascii="Times New Roman" w:hAnsi="Times New Roman" w:cs="Times New Roman"/>
          <w:sz w:val="23"/>
          <w:szCs w:val="23"/>
        </w:rPr>
        <w:t>three</w:t>
      </w:r>
      <w:r w:rsidR="000B0538" w:rsidRPr="00BC7B47">
        <w:rPr>
          <w:rFonts w:ascii="Times New Roman" w:hAnsi="Times New Roman" w:cs="Times New Roman"/>
          <w:sz w:val="23"/>
          <w:szCs w:val="23"/>
        </w:rPr>
        <w:t xml:space="preserve"> attributes are used for constructing the new fa</w:t>
      </w:r>
      <w:r w:rsidR="00BC7B47">
        <w:rPr>
          <w:rFonts w:ascii="Times New Roman" w:hAnsi="Times New Roman" w:cs="Times New Roman"/>
          <w:sz w:val="23"/>
          <w:szCs w:val="23"/>
        </w:rPr>
        <w:t>ctor due to its</w:t>
      </w:r>
      <w:r w:rsidR="00BC7B47">
        <w:rPr>
          <w:rFonts w:ascii="Times New Roman" w:hAnsi="Times New Roman" w:cs="Times New Roman" w:hint="eastAsia"/>
          <w:sz w:val="23"/>
          <w:szCs w:val="23"/>
        </w:rPr>
        <w:t xml:space="preserve"> better</w:t>
      </w:r>
      <w:r w:rsidR="000B0538" w:rsidRPr="00BC7B47">
        <w:rPr>
          <w:rFonts w:ascii="Times New Roman" w:hAnsi="Times New Roman" w:cs="Times New Roman"/>
          <w:sz w:val="23"/>
          <w:szCs w:val="23"/>
        </w:rPr>
        <w:t xml:space="preserve"> accuracy </w:t>
      </w:r>
      <w:r w:rsidR="005177C4" w:rsidRPr="00BC7B47">
        <w:rPr>
          <w:rFonts w:ascii="Times New Roman" w:hAnsi="Times New Roman" w:cs="Times New Roman"/>
          <w:sz w:val="23"/>
          <w:szCs w:val="23"/>
        </w:rPr>
        <w:t>compare to other models</w:t>
      </w:r>
      <w:r w:rsidR="00846784" w:rsidRPr="00BC7B47">
        <w:rPr>
          <w:rFonts w:ascii="Times New Roman" w:hAnsi="Times New Roman" w:cs="Times New Roman"/>
          <w:sz w:val="23"/>
          <w:szCs w:val="23"/>
        </w:rPr>
        <w:t xml:space="preserve"> which can be found in Table 3.</w:t>
      </w:r>
      <w:r w:rsidRPr="00BC7B47">
        <w:rPr>
          <w:rFonts w:ascii="Times New Roman" w:hAnsi="Times New Roman" w:cs="Times New Roman"/>
          <w:sz w:val="23"/>
          <w:szCs w:val="23"/>
        </w:rPr>
        <w:t xml:space="preserve"> </w:t>
      </w:r>
      <w:r w:rsidR="00236947" w:rsidRPr="00BC7B47">
        <w:rPr>
          <w:rFonts w:ascii="Times New Roman" w:hAnsi="Times New Roman" w:cs="Times New Roman"/>
          <w:sz w:val="23"/>
          <w:szCs w:val="23"/>
        </w:rPr>
        <w:t>Within the 10</w:t>
      </w:r>
      <w:r w:rsidR="00BC7B47">
        <w:rPr>
          <w:rFonts w:ascii="Times New Roman" w:hAnsi="Times New Roman" w:cs="Times New Roman" w:hint="eastAsia"/>
          <w:sz w:val="23"/>
          <w:szCs w:val="23"/>
          <w:vertAlign w:val="superscript"/>
        </w:rPr>
        <w:t>6</w:t>
      </w:r>
      <w:r w:rsidR="00236947" w:rsidRPr="00BC7B47">
        <w:rPr>
          <w:rFonts w:ascii="Times New Roman" w:hAnsi="Times New Roman" w:cs="Times New Roman"/>
          <w:sz w:val="23"/>
          <w:szCs w:val="23"/>
          <w:vertAlign w:val="superscript"/>
        </w:rPr>
        <w:t xml:space="preserve"> </w:t>
      </w:r>
      <w:r w:rsidR="00236947" w:rsidRPr="00BC7B47">
        <w:rPr>
          <w:rFonts w:ascii="Times New Roman" w:hAnsi="Times New Roman" w:cs="Times New Roman"/>
          <w:sz w:val="23"/>
          <w:szCs w:val="23"/>
        </w:rPr>
        <w:t>possible combination</w:t>
      </w:r>
      <w:r w:rsidR="00846784" w:rsidRPr="00BC7B47">
        <w:rPr>
          <w:rFonts w:ascii="Times New Roman" w:hAnsi="Times New Roman" w:cs="Times New Roman"/>
          <w:sz w:val="23"/>
          <w:szCs w:val="23"/>
        </w:rPr>
        <w:t>s of the unknown parameters</w:t>
      </w:r>
      <w:r w:rsidR="00236947" w:rsidRPr="00BC7B47">
        <w:rPr>
          <w:rFonts w:ascii="Times New Roman" w:hAnsi="Times New Roman" w:cs="Times New Roman"/>
          <w:sz w:val="23"/>
          <w:szCs w:val="23"/>
        </w:rPr>
        <w:t>, the optimiz</w:t>
      </w:r>
      <w:r w:rsidR="005177C4" w:rsidRPr="00BC7B47">
        <w:rPr>
          <w:rFonts w:ascii="Times New Roman" w:hAnsi="Times New Roman" w:cs="Times New Roman"/>
          <w:sz w:val="23"/>
          <w:szCs w:val="23"/>
        </w:rPr>
        <w:t>ed pair is found to be (1.0,</w:t>
      </w:r>
      <w:r w:rsidR="00AB7D9E" w:rsidRPr="00BC7B47">
        <w:rPr>
          <w:rFonts w:ascii="Times New Roman" w:hAnsi="Times New Roman" w:cs="Times New Roman"/>
          <w:sz w:val="23"/>
          <w:szCs w:val="23"/>
        </w:rPr>
        <w:t xml:space="preserve"> </w:t>
      </w:r>
      <w:r w:rsidR="005177C4" w:rsidRPr="00BC7B47">
        <w:rPr>
          <w:rFonts w:ascii="Times New Roman" w:hAnsi="Times New Roman" w:cs="Times New Roman"/>
          <w:sz w:val="23"/>
          <w:szCs w:val="23"/>
        </w:rPr>
        <w:t>0.6</w:t>
      </w:r>
      <w:r w:rsidR="00BC7B47">
        <w:rPr>
          <w:rFonts w:ascii="Times New Roman" w:hAnsi="Times New Roman" w:cs="Times New Roman" w:hint="eastAsia"/>
          <w:sz w:val="23"/>
          <w:szCs w:val="23"/>
        </w:rPr>
        <w:t>, -0.2</w:t>
      </w:r>
      <w:r w:rsidR="00236947" w:rsidRPr="00BC7B47">
        <w:rPr>
          <w:rFonts w:ascii="Times New Roman" w:hAnsi="Times New Roman" w:cs="Times New Roman"/>
          <w:sz w:val="23"/>
          <w:szCs w:val="23"/>
        </w:rPr>
        <w:t>) wi</w:t>
      </w:r>
      <w:r w:rsidR="00846784" w:rsidRPr="00BC7B47">
        <w:rPr>
          <w:rFonts w:ascii="Times New Roman" w:hAnsi="Times New Roman" w:cs="Times New Roman"/>
          <w:sz w:val="23"/>
          <w:szCs w:val="23"/>
        </w:rPr>
        <w:t xml:space="preserve">th the training accuracy to be </w:t>
      </w:r>
      <w:r w:rsidR="00BC7B47">
        <w:rPr>
          <w:rFonts w:ascii="Times New Roman" w:hAnsi="Times New Roman" w:cs="Times New Roman" w:hint="eastAsia"/>
          <w:sz w:val="23"/>
          <w:szCs w:val="23"/>
        </w:rPr>
        <w:t>81.3</w:t>
      </w:r>
      <w:r w:rsidR="00236947" w:rsidRPr="00BC7B47">
        <w:rPr>
          <w:rFonts w:ascii="Times New Roman" w:hAnsi="Times New Roman" w:cs="Times New Roman"/>
          <w:sz w:val="23"/>
          <w:szCs w:val="23"/>
        </w:rPr>
        <w:t>%</w:t>
      </w:r>
      <w:r w:rsidR="00846784" w:rsidRPr="00BC7B47">
        <w:rPr>
          <w:rFonts w:ascii="Times New Roman" w:hAnsi="Times New Roman" w:cs="Times New Roman"/>
          <w:sz w:val="23"/>
          <w:szCs w:val="23"/>
        </w:rPr>
        <w:t xml:space="preserve"> for 20 seasons</w:t>
      </w:r>
      <w:r w:rsidR="00453767">
        <w:rPr>
          <w:rFonts w:ascii="Times New Roman" w:hAnsi="Times New Roman" w:cs="Times New Roman" w:hint="eastAsia"/>
          <w:sz w:val="23"/>
          <w:szCs w:val="23"/>
        </w:rPr>
        <w:t xml:space="preserve"> of the training datasets</w:t>
      </w:r>
      <w:r w:rsidR="00EE1CE7" w:rsidRPr="00BC7B47">
        <w:rPr>
          <w:rFonts w:ascii="Times New Roman" w:hAnsi="Times New Roman" w:cs="Times New Roman"/>
          <w:sz w:val="23"/>
          <w:szCs w:val="23"/>
        </w:rPr>
        <w:t xml:space="preserve"> and the prediction</w:t>
      </w:r>
      <w:r w:rsidR="00BC7B47">
        <w:rPr>
          <w:rFonts w:ascii="Times New Roman" w:hAnsi="Times New Roman" w:cs="Times New Roman"/>
          <w:sz w:val="23"/>
          <w:szCs w:val="23"/>
        </w:rPr>
        <w:t xml:space="preserve"> accuracy to be 8</w:t>
      </w:r>
      <w:r w:rsidR="00BC7B47">
        <w:rPr>
          <w:rFonts w:ascii="Times New Roman" w:hAnsi="Times New Roman" w:cs="Times New Roman" w:hint="eastAsia"/>
          <w:sz w:val="23"/>
          <w:szCs w:val="23"/>
        </w:rPr>
        <w:t>3</w:t>
      </w:r>
      <w:r w:rsidR="00BC7B47">
        <w:rPr>
          <w:rFonts w:ascii="Times New Roman" w:hAnsi="Times New Roman" w:cs="Times New Roman"/>
          <w:sz w:val="23"/>
          <w:szCs w:val="23"/>
        </w:rPr>
        <w:t>.</w:t>
      </w:r>
      <w:r w:rsidR="00BC7B47">
        <w:rPr>
          <w:rFonts w:ascii="Times New Roman" w:hAnsi="Times New Roman" w:cs="Times New Roman" w:hint="eastAsia"/>
          <w:sz w:val="23"/>
          <w:szCs w:val="23"/>
        </w:rPr>
        <w:t>3</w:t>
      </w:r>
      <w:r w:rsidR="00846784" w:rsidRPr="00BC7B47">
        <w:rPr>
          <w:rFonts w:ascii="Times New Roman" w:hAnsi="Times New Roman" w:cs="Times New Roman"/>
          <w:sz w:val="23"/>
          <w:szCs w:val="23"/>
        </w:rPr>
        <w:t>%</w:t>
      </w:r>
      <w:r w:rsidR="00236947" w:rsidRPr="00BC7B47">
        <w:rPr>
          <w:rFonts w:ascii="Times New Roman" w:hAnsi="Times New Roman" w:cs="Times New Roman"/>
          <w:sz w:val="23"/>
          <w:szCs w:val="23"/>
        </w:rPr>
        <w:t xml:space="preserve"> </w:t>
      </w:r>
      <w:r w:rsidR="00453767">
        <w:rPr>
          <w:rFonts w:ascii="Times New Roman" w:hAnsi="Times New Roman" w:cs="Times New Roman"/>
          <w:sz w:val="23"/>
          <w:szCs w:val="23"/>
        </w:rPr>
        <w:t xml:space="preserve">for the </w:t>
      </w:r>
      <w:r w:rsidR="00453767">
        <w:rPr>
          <w:rFonts w:ascii="Times New Roman" w:hAnsi="Times New Roman" w:cs="Times New Roman" w:hint="eastAsia"/>
          <w:sz w:val="23"/>
          <w:szCs w:val="23"/>
        </w:rPr>
        <w:t>test datasets</w:t>
      </w:r>
      <w:r w:rsidR="00FA01CB" w:rsidRPr="00BC7B47">
        <w:rPr>
          <w:rFonts w:ascii="Times New Roman" w:hAnsi="Times New Roman" w:cs="Times New Roman"/>
          <w:sz w:val="23"/>
          <w:szCs w:val="23"/>
        </w:rPr>
        <w:t>.</w:t>
      </w:r>
    </w:p>
    <w:p w:rsidR="00FD6BF8" w:rsidRPr="00BC7B47" w:rsidRDefault="00DC5B69" w:rsidP="00363110">
      <w:pPr>
        <w:pStyle w:val="Web"/>
        <w:spacing w:before="0" w:beforeAutospacing="0" w:after="0" w:afterAutospacing="0"/>
        <w:jc w:val="center"/>
        <w:rPr>
          <w:rFonts w:ascii="Times New Roman" w:hAnsi="Times New Roman" w:cs="Times New Roman"/>
          <w:color w:val="000000"/>
          <w:sz w:val="23"/>
          <w:szCs w:val="23"/>
        </w:rPr>
      </w:pPr>
      <w:proofErr w:type="gramStart"/>
      <w:r w:rsidRPr="00BC7B47">
        <w:rPr>
          <w:rFonts w:ascii="Times New Roman" w:hAnsi="Times New Roman" w:cs="Times New Roman"/>
          <w:color w:val="000000"/>
          <w:sz w:val="23"/>
          <w:szCs w:val="23"/>
        </w:rPr>
        <w:t>Table 3.</w:t>
      </w:r>
      <w:proofErr w:type="gramEnd"/>
      <w:r w:rsidRPr="00BC7B47">
        <w:rPr>
          <w:rFonts w:ascii="Times New Roman" w:hAnsi="Times New Roman" w:cs="Times New Roman"/>
          <w:color w:val="000000"/>
          <w:sz w:val="23"/>
          <w:szCs w:val="23"/>
        </w:rPr>
        <w:t xml:space="preserve"> The optimized parameters and accuracy for various models</w:t>
      </w:r>
    </w:p>
    <w:tbl>
      <w:tblPr>
        <w:tblW w:w="7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481"/>
        <w:gridCol w:w="500"/>
        <w:gridCol w:w="500"/>
        <w:gridCol w:w="628"/>
        <w:gridCol w:w="1510"/>
        <w:gridCol w:w="1510"/>
      </w:tblGrid>
      <w:tr w:rsidR="00363110" w:rsidRPr="00BC7B47" w:rsidTr="00363110">
        <w:trPr>
          <w:trHeight w:val="280"/>
          <w:jc w:val="center"/>
        </w:trPr>
        <w:tc>
          <w:tcPr>
            <w:tcW w:w="2481"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Number of parameters</w:t>
            </w:r>
          </w:p>
        </w:tc>
        <w:tc>
          <w:tcPr>
            <w:tcW w:w="50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a</w:t>
            </w:r>
          </w:p>
        </w:tc>
        <w:tc>
          <w:tcPr>
            <w:tcW w:w="50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b</w:t>
            </w:r>
          </w:p>
        </w:tc>
        <w:tc>
          <w:tcPr>
            <w:tcW w:w="628"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c</w:t>
            </w:r>
          </w:p>
        </w:tc>
        <w:tc>
          <w:tcPr>
            <w:tcW w:w="151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Training</w:t>
            </w:r>
          </w:p>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(20 seasons)</w:t>
            </w:r>
          </w:p>
        </w:tc>
        <w:tc>
          <w:tcPr>
            <w:tcW w:w="151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Testing</w:t>
            </w:r>
          </w:p>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(10 seasons)</w:t>
            </w:r>
          </w:p>
        </w:tc>
      </w:tr>
      <w:tr w:rsidR="00363110" w:rsidRPr="00BC7B47" w:rsidTr="00363110">
        <w:trPr>
          <w:trHeight w:val="330"/>
          <w:jc w:val="center"/>
        </w:trPr>
        <w:tc>
          <w:tcPr>
            <w:tcW w:w="2481"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1 parameter  (a)</w:t>
            </w:r>
          </w:p>
        </w:tc>
        <w:tc>
          <w:tcPr>
            <w:tcW w:w="50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1.0</w:t>
            </w:r>
          </w:p>
        </w:tc>
        <w:tc>
          <w:tcPr>
            <w:tcW w:w="50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w:t>
            </w:r>
          </w:p>
        </w:tc>
        <w:tc>
          <w:tcPr>
            <w:tcW w:w="628"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w:t>
            </w:r>
          </w:p>
        </w:tc>
        <w:tc>
          <w:tcPr>
            <w:tcW w:w="151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0.736</w:t>
            </w:r>
          </w:p>
        </w:tc>
        <w:tc>
          <w:tcPr>
            <w:tcW w:w="151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0.773</w:t>
            </w:r>
          </w:p>
        </w:tc>
      </w:tr>
      <w:tr w:rsidR="00363110" w:rsidRPr="00BC7B47" w:rsidTr="00363110">
        <w:trPr>
          <w:trHeight w:val="330"/>
          <w:jc w:val="center"/>
        </w:trPr>
        <w:tc>
          <w:tcPr>
            <w:tcW w:w="2481"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2 parameters (</w:t>
            </w:r>
            <w:proofErr w:type="spellStart"/>
            <w:r w:rsidRPr="00BC7B47">
              <w:rPr>
                <w:rFonts w:ascii="Times New Roman" w:hAnsi="Times New Roman" w:cs="Times New Roman"/>
                <w:sz w:val="23"/>
                <w:szCs w:val="23"/>
              </w:rPr>
              <w:t>a,b</w:t>
            </w:r>
            <w:proofErr w:type="spellEnd"/>
            <w:r w:rsidRPr="00BC7B47">
              <w:rPr>
                <w:rFonts w:ascii="Times New Roman" w:hAnsi="Times New Roman" w:cs="Times New Roman"/>
                <w:sz w:val="23"/>
                <w:szCs w:val="23"/>
              </w:rPr>
              <w:t>)</w:t>
            </w:r>
          </w:p>
        </w:tc>
        <w:tc>
          <w:tcPr>
            <w:tcW w:w="50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1.0</w:t>
            </w:r>
          </w:p>
        </w:tc>
        <w:tc>
          <w:tcPr>
            <w:tcW w:w="50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0.6</w:t>
            </w:r>
          </w:p>
        </w:tc>
        <w:tc>
          <w:tcPr>
            <w:tcW w:w="628"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w:t>
            </w:r>
          </w:p>
        </w:tc>
        <w:tc>
          <w:tcPr>
            <w:tcW w:w="151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0.79</w:t>
            </w:r>
          </w:p>
        </w:tc>
        <w:tc>
          <w:tcPr>
            <w:tcW w:w="151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0.827</w:t>
            </w:r>
          </w:p>
        </w:tc>
      </w:tr>
      <w:tr w:rsidR="00363110" w:rsidRPr="00BC7B47" w:rsidTr="00363110">
        <w:trPr>
          <w:trHeight w:val="330"/>
          <w:jc w:val="center"/>
        </w:trPr>
        <w:tc>
          <w:tcPr>
            <w:tcW w:w="2481"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3 parameters (</w:t>
            </w:r>
            <w:proofErr w:type="spellStart"/>
            <w:r w:rsidRPr="00BC7B47">
              <w:rPr>
                <w:rFonts w:ascii="Times New Roman" w:hAnsi="Times New Roman" w:cs="Times New Roman"/>
                <w:sz w:val="23"/>
                <w:szCs w:val="23"/>
              </w:rPr>
              <w:t>a,b,c</w:t>
            </w:r>
            <w:proofErr w:type="spellEnd"/>
            <w:r w:rsidRPr="00BC7B47">
              <w:rPr>
                <w:rFonts w:ascii="Times New Roman" w:hAnsi="Times New Roman" w:cs="Times New Roman"/>
                <w:sz w:val="23"/>
                <w:szCs w:val="23"/>
              </w:rPr>
              <w:t>)</w:t>
            </w:r>
          </w:p>
        </w:tc>
        <w:tc>
          <w:tcPr>
            <w:tcW w:w="50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1.0</w:t>
            </w:r>
          </w:p>
        </w:tc>
        <w:tc>
          <w:tcPr>
            <w:tcW w:w="50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0.6</w:t>
            </w:r>
          </w:p>
        </w:tc>
        <w:tc>
          <w:tcPr>
            <w:tcW w:w="628"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-0.2</w:t>
            </w:r>
          </w:p>
        </w:tc>
        <w:tc>
          <w:tcPr>
            <w:tcW w:w="151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0.813</w:t>
            </w:r>
          </w:p>
        </w:tc>
        <w:tc>
          <w:tcPr>
            <w:tcW w:w="1510" w:type="dxa"/>
            <w:shd w:val="clear" w:color="auto" w:fill="FFFFFF"/>
            <w:tcMar>
              <w:top w:w="15" w:type="dxa"/>
              <w:left w:w="15" w:type="dxa"/>
              <w:bottom w:w="0" w:type="dxa"/>
              <w:right w:w="15" w:type="dxa"/>
            </w:tcMar>
            <w:vAlign w:val="center"/>
            <w:hideMark/>
          </w:tcPr>
          <w:p w:rsidR="00363110" w:rsidRPr="00BC7B47" w:rsidRDefault="00363110" w:rsidP="00BC7B47">
            <w:pPr>
              <w:pStyle w:val="Web"/>
              <w:jc w:val="center"/>
              <w:rPr>
                <w:rFonts w:ascii="Times New Roman" w:hAnsi="Times New Roman" w:cs="Times New Roman"/>
                <w:sz w:val="23"/>
                <w:szCs w:val="23"/>
              </w:rPr>
            </w:pPr>
            <w:r w:rsidRPr="00BC7B47">
              <w:rPr>
                <w:rFonts w:ascii="Times New Roman" w:hAnsi="Times New Roman" w:cs="Times New Roman"/>
                <w:sz w:val="23"/>
                <w:szCs w:val="23"/>
              </w:rPr>
              <w:t>0.833</w:t>
            </w:r>
          </w:p>
        </w:tc>
      </w:tr>
    </w:tbl>
    <w:p w:rsidR="00236947" w:rsidRDefault="00236947" w:rsidP="00B36BF0">
      <w:pPr>
        <w:pStyle w:val="Web"/>
        <w:spacing w:before="0" w:beforeAutospacing="0" w:after="0" w:afterAutospacing="0"/>
      </w:pPr>
    </w:p>
    <w:p w:rsidR="00DC5B69" w:rsidRPr="00F44C65" w:rsidRDefault="00DC5B69" w:rsidP="00C426BE">
      <w:pPr>
        <w:pStyle w:val="Web"/>
        <w:numPr>
          <w:ilvl w:val="1"/>
          <w:numId w:val="4"/>
        </w:numPr>
        <w:spacing w:before="0" w:beforeAutospacing="0" w:after="0" w:afterAutospacing="0"/>
        <w:jc w:val="both"/>
        <w:rPr>
          <w:rFonts w:ascii="Times New Roman" w:hAnsi="Times New Roman" w:cs="Times New Roman"/>
        </w:rPr>
      </w:pPr>
      <w:r w:rsidRPr="00F44C65">
        <w:rPr>
          <w:rFonts w:ascii="Times New Roman" w:hAnsi="Times New Roman" w:cs="Times New Roman"/>
          <w:b/>
          <w:bCs/>
          <w:iCs/>
          <w:color w:val="000000"/>
          <w:sz w:val="23"/>
          <w:szCs w:val="23"/>
        </w:rPr>
        <w:t>Individual Players</w:t>
      </w:r>
    </w:p>
    <w:p w:rsidR="007E7020" w:rsidRPr="00F44C65" w:rsidRDefault="007E7020" w:rsidP="00F44C65">
      <w:pPr>
        <w:pStyle w:val="Web"/>
        <w:spacing w:before="0" w:beforeAutospacing="0" w:after="0" w:afterAutospacing="0"/>
        <w:jc w:val="both"/>
        <w:rPr>
          <w:rFonts w:ascii="Times New Roman" w:hAnsi="Times New Roman" w:cs="Times New Roman"/>
        </w:rPr>
      </w:pPr>
    </w:p>
    <w:p w:rsidR="00193E75" w:rsidRPr="00F44C65" w:rsidRDefault="00193E75" w:rsidP="00F44C65">
      <w:pPr>
        <w:pStyle w:val="Web"/>
        <w:spacing w:before="0" w:beforeAutospacing="0" w:after="0" w:afterAutospacing="0"/>
        <w:jc w:val="both"/>
        <w:rPr>
          <w:rFonts w:ascii="Times New Roman" w:hAnsi="Times New Roman" w:cs="Times New Roman"/>
          <w:b/>
          <w:sz w:val="23"/>
          <w:szCs w:val="23"/>
        </w:rPr>
      </w:pPr>
      <w:r w:rsidRPr="00F44C65">
        <w:rPr>
          <w:rFonts w:ascii="Times New Roman" w:hAnsi="Times New Roman" w:cs="Times New Roman"/>
          <w:b/>
          <w:sz w:val="23"/>
          <w:szCs w:val="23"/>
        </w:rPr>
        <w:t>Issues and Challenges</w:t>
      </w:r>
    </w:p>
    <w:p w:rsidR="006F63D6" w:rsidRPr="00C426BE" w:rsidRDefault="00F073A8" w:rsidP="00C426BE">
      <w:pPr>
        <w:pStyle w:val="Web"/>
        <w:spacing w:before="0" w:beforeAutospacing="0" w:after="0" w:afterAutospacing="0"/>
        <w:ind w:firstLine="360"/>
        <w:jc w:val="both"/>
        <w:rPr>
          <w:rFonts w:ascii="Times New Roman" w:hAnsi="Times New Roman" w:cs="Times New Roman"/>
          <w:sz w:val="23"/>
          <w:szCs w:val="23"/>
        </w:rPr>
      </w:pPr>
      <w:r w:rsidRPr="00F44C65">
        <w:rPr>
          <w:rFonts w:ascii="Times New Roman" w:hAnsi="Times New Roman" w:cs="Times New Roman"/>
          <w:sz w:val="23"/>
          <w:szCs w:val="23"/>
        </w:rPr>
        <w:t>After defining the critical attributes and the important factor</w:t>
      </w:r>
      <w:r w:rsidR="00F44C65">
        <w:rPr>
          <w:rFonts w:ascii="Times New Roman" w:hAnsi="Times New Roman" w:cs="Times New Roman" w:hint="eastAsia"/>
          <w:sz w:val="23"/>
          <w:szCs w:val="23"/>
        </w:rPr>
        <w:t xml:space="preserve"> (</w:t>
      </w:r>
      <w:proofErr w:type="spellStart"/>
      <w:r w:rsidR="00F44C65">
        <w:rPr>
          <w:rFonts w:ascii="Times New Roman" w:hAnsi="Times New Roman" w:cs="Times New Roman" w:hint="eastAsia"/>
          <w:sz w:val="23"/>
          <w:szCs w:val="23"/>
        </w:rPr>
        <w:t>I</w:t>
      </w:r>
      <w:r w:rsidR="00F44C65" w:rsidRPr="00F44C65">
        <w:rPr>
          <w:rFonts w:ascii="Times New Roman" w:hAnsi="Times New Roman" w:cs="Times New Roman" w:hint="eastAsia"/>
          <w:sz w:val="23"/>
          <w:szCs w:val="23"/>
          <w:vertAlign w:val="subscript"/>
        </w:rPr>
        <w:t>perf</w:t>
      </w:r>
      <w:proofErr w:type="spellEnd"/>
      <w:r w:rsidR="00F44C65">
        <w:rPr>
          <w:rFonts w:ascii="Times New Roman" w:hAnsi="Times New Roman" w:cs="Times New Roman" w:hint="eastAsia"/>
          <w:sz w:val="23"/>
          <w:szCs w:val="23"/>
        </w:rPr>
        <w:t>)</w:t>
      </w:r>
      <w:r w:rsidRPr="00F44C65">
        <w:rPr>
          <w:rFonts w:ascii="Times New Roman" w:hAnsi="Times New Roman" w:cs="Times New Roman"/>
          <w:sz w:val="23"/>
          <w:szCs w:val="23"/>
        </w:rPr>
        <w:t xml:space="preserve"> for evaluating teams, we aim at extending these findings to evaluate individual players.</w:t>
      </w:r>
      <w:r w:rsidR="00193E75" w:rsidRPr="00F44C65">
        <w:rPr>
          <w:rFonts w:ascii="Times New Roman" w:hAnsi="Times New Roman" w:cs="Times New Roman"/>
          <w:sz w:val="23"/>
          <w:szCs w:val="23"/>
        </w:rPr>
        <w:t xml:space="preserve"> </w:t>
      </w:r>
      <w:r w:rsidRPr="00F44C65">
        <w:rPr>
          <w:rFonts w:ascii="Times New Roman" w:hAnsi="Times New Roman" w:cs="Times New Roman"/>
          <w:sz w:val="23"/>
          <w:szCs w:val="23"/>
        </w:rPr>
        <w:t xml:space="preserve"> However, several issues should be noticed before applying the factor. First, the attributes such as DRB and TOV f</w:t>
      </w:r>
      <w:r w:rsidR="00F44C65">
        <w:rPr>
          <w:rFonts w:ascii="Times New Roman" w:hAnsi="Times New Roman" w:cs="Times New Roman"/>
          <w:sz w:val="23"/>
          <w:szCs w:val="23"/>
        </w:rPr>
        <w:t>or a player are dependent on</w:t>
      </w:r>
      <w:r w:rsidRPr="00F44C65">
        <w:rPr>
          <w:rFonts w:ascii="Times New Roman" w:hAnsi="Times New Roman" w:cs="Times New Roman"/>
          <w:sz w:val="23"/>
          <w:szCs w:val="23"/>
        </w:rPr>
        <w:t xml:space="preserve"> how many minutes </w:t>
      </w:r>
      <w:r w:rsidR="00911D64" w:rsidRPr="00F44C65">
        <w:rPr>
          <w:rFonts w:ascii="Times New Roman" w:hAnsi="Times New Roman" w:cs="Times New Roman"/>
          <w:sz w:val="23"/>
          <w:szCs w:val="23"/>
        </w:rPr>
        <w:t>he played</w:t>
      </w:r>
      <w:r w:rsidR="00F44C65">
        <w:rPr>
          <w:rFonts w:ascii="Times New Roman" w:hAnsi="Times New Roman" w:cs="Times New Roman" w:hint="eastAsia"/>
          <w:sz w:val="23"/>
          <w:szCs w:val="23"/>
        </w:rPr>
        <w:t xml:space="preserve"> for each</w:t>
      </w:r>
      <w:r w:rsidR="00911D64" w:rsidRPr="00F44C65">
        <w:rPr>
          <w:rFonts w:ascii="Times New Roman" w:hAnsi="Times New Roman" w:cs="Times New Roman"/>
          <w:sz w:val="23"/>
          <w:szCs w:val="23"/>
        </w:rPr>
        <w:t>. The more time a player stays on the court, the more likely</w:t>
      </w:r>
      <w:r w:rsidR="00F44C65">
        <w:rPr>
          <w:rFonts w:ascii="Times New Roman" w:hAnsi="Times New Roman" w:cs="Times New Roman" w:hint="eastAsia"/>
          <w:sz w:val="23"/>
          <w:szCs w:val="23"/>
        </w:rPr>
        <w:t xml:space="preserve"> for a player</w:t>
      </w:r>
      <w:r w:rsidR="00F44C65">
        <w:rPr>
          <w:rFonts w:ascii="Times New Roman" w:hAnsi="Times New Roman" w:cs="Times New Roman"/>
          <w:sz w:val="23"/>
          <w:szCs w:val="23"/>
        </w:rPr>
        <w:t xml:space="preserve"> to grab</w:t>
      </w:r>
      <w:r w:rsidR="00911D64" w:rsidRPr="00F44C65">
        <w:rPr>
          <w:rFonts w:ascii="Times New Roman" w:hAnsi="Times New Roman" w:cs="Times New Roman"/>
          <w:sz w:val="23"/>
          <w:szCs w:val="23"/>
        </w:rPr>
        <w:t xml:space="preserve"> rebounds and make turn overs. </w:t>
      </w:r>
      <w:r w:rsidR="00F44C65">
        <w:rPr>
          <w:rFonts w:ascii="Times New Roman" w:hAnsi="Times New Roman" w:cs="Times New Roman" w:hint="eastAsia"/>
          <w:sz w:val="23"/>
          <w:szCs w:val="23"/>
        </w:rPr>
        <w:t>Normally, t</w:t>
      </w:r>
      <w:r w:rsidR="00911D64" w:rsidRPr="00F44C65">
        <w:rPr>
          <w:rFonts w:ascii="Times New Roman" w:hAnsi="Times New Roman" w:cs="Times New Roman"/>
          <w:sz w:val="23"/>
          <w:szCs w:val="23"/>
        </w:rPr>
        <w:t>he average playing</w:t>
      </w:r>
      <w:r w:rsidR="00193E75" w:rsidRPr="00F44C65">
        <w:rPr>
          <w:rFonts w:ascii="Times New Roman" w:hAnsi="Times New Roman" w:cs="Times New Roman"/>
          <w:sz w:val="23"/>
          <w:szCs w:val="23"/>
        </w:rPr>
        <w:t xml:space="preserve"> time varies a lot between</w:t>
      </w:r>
      <w:r w:rsidR="00911D64" w:rsidRPr="00F44C65">
        <w:rPr>
          <w:rFonts w:ascii="Times New Roman" w:hAnsi="Times New Roman" w:cs="Times New Roman"/>
          <w:sz w:val="23"/>
          <w:szCs w:val="23"/>
        </w:rPr>
        <w:t xml:space="preserve"> players</w:t>
      </w:r>
      <w:r w:rsidR="00193E75" w:rsidRPr="00F44C65">
        <w:rPr>
          <w:rFonts w:ascii="Times New Roman" w:hAnsi="Times New Roman" w:cs="Times New Roman"/>
          <w:sz w:val="23"/>
          <w:szCs w:val="23"/>
        </w:rPr>
        <w:t>. Therefore, instead of looking at the attributes DRB and TOV, DRB/minutes and TO</w:t>
      </w:r>
      <w:r w:rsidR="00F44C65">
        <w:rPr>
          <w:rFonts w:ascii="Times New Roman" w:hAnsi="Times New Roman" w:cs="Times New Roman"/>
          <w:sz w:val="23"/>
          <w:szCs w:val="23"/>
        </w:rPr>
        <w:t xml:space="preserve">V/minutes are </w:t>
      </w:r>
      <w:r w:rsidR="00F44C65">
        <w:rPr>
          <w:rFonts w:ascii="Times New Roman" w:hAnsi="Times New Roman" w:cs="Times New Roman" w:hint="eastAsia"/>
          <w:sz w:val="23"/>
          <w:szCs w:val="23"/>
        </w:rPr>
        <w:t>used instead</w:t>
      </w:r>
      <w:r w:rsidR="00911D64" w:rsidRPr="00F44C65">
        <w:rPr>
          <w:rFonts w:ascii="Times New Roman" w:hAnsi="Times New Roman" w:cs="Times New Roman"/>
          <w:sz w:val="23"/>
          <w:szCs w:val="23"/>
        </w:rPr>
        <w:t xml:space="preserve"> </w:t>
      </w:r>
      <w:r w:rsidR="00F44C65">
        <w:rPr>
          <w:rFonts w:ascii="Times New Roman" w:hAnsi="Times New Roman" w:cs="Times New Roman"/>
          <w:sz w:val="23"/>
          <w:szCs w:val="23"/>
        </w:rPr>
        <w:t xml:space="preserve">for </w:t>
      </w:r>
      <w:r w:rsidR="00F44C65">
        <w:rPr>
          <w:rFonts w:ascii="Times New Roman" w:hAnsi="Times New Roman" w:cs="Times New Roman" w:hint="eastAsia"/>
          <w:sz w:val="23"/>
          <w:szCs w:val="23"/>
        </w:rPr>
        <w:t>finding</w:t>
      </w:r>
      <w:r w:rsidR="00193E75" w:rsidRPr="00F44C65">
        <w:rPr>
          <w:rFonts w:ascii="Times New Roman" w:hAnsi="Times New Roman" w:cs="Times New Roman"/>
          <w:sz w:val="23"/>
          <w:szCs w:val="23"/>
        </w:rPr>
        <w:t xml:space="preserve"> the</w:t>
      </w:r>
      <w:r w:rsidR="00F44C65">
        <w:rPr>
          <w:rFonts w:ascii="Times New Roman" w:hAnsi="Times New Roman" w:cs="Times New Roman" w:hint="eastAsia"/>
          <w:sz w:val="23"/>
          <w:szCs w:val="23"/>
        </w:rPr>
        <w:t xml:space="preserve"> key factor</w:t>
      </w:r>
      <w:r w:rsidR="00911D64" w:rsidRPr="00F44C65">
        <w:rPr>
          <w:rFonts w:ascii="Times New Roman" w:hAnsi="Times New Roman" w:cs="Times New Roman"/>
          <w:sz w:val="23"/>
          <w:szCs w:val="23"/>
        </w:rPr>
        <w:t xml:space="preserve"> </w:t>
      </w:r>
      <w:proofErr w:type="spellStart"/>
      <w:r w:rsidR="00F44C65">
        <w:rPr>
          <w:rFonts w:ascii="Times New Roman" w:hAnsi="Times New Roman" w:cs="Times New Roman" w:hint="eastAsia"/>
          <w:sz w:val="23"/>
          <w:szCs w:val="23"/>
        </w:rPr>
        <w:t>I</w:t>
      </w:r>
      <w:r w:rsidR="00F44C65" w:rsidRPr="00F44C65">
        <w:rPr>
          <w:rFonts w:ascii="Times New Roman" w:hAnsi="Times New Roman" w:cs="Times New Roman" w:hint="eastAsia"/>
          <w:sz w:val="23"/>
          <w:szCs w:val="23"/>
          <w:vertAlign w:val="subscript"/>
        </w:rPr>
        <w:t>perf</w:t>
      </w:r>
      <w:proofErr w:type="spellEnd"/>
      <w:r w:rsidR="00D73A8B" w:rsidRPr="00F44C65">
        <w:rPr>
          <w:rFonts w:ascii="Times New Roman" w:hAnsi="Times New Roman" w:cs="Times New Roman"/>
          <w:sz w:val="23"/>
          <w:szCs w:val="23"/>
        </w:rPr>
        <w:t xml:space="preserve"> for players</w:t>
      </w:r>
      <w:r w:rsidR="00193E75" w:rsidRPr="00F44C65">
        <w:rPr>
          <w:rFonts w:ascii="Times New Roman" w:hAnsi="Times New Roman" w:cs="Times New Roman"/>
          <w:sz w:val="23"/>
          <w:szCs w:val="23"/>
        </w:rPr>
        <w:t xml:space="preserve">. </w:t>
      </w:r>
      <w:r w:rsidR="00D73A8B" w:rsidRPr="00F44C65">
        <w:rPr>
          <w:rFonts w:ascii="Times New Roman" w:hAnsi="Times New Roman" w:cs="Times New Roman"/>
          <w:sz w:val="23"/>
          <w:szCs w:val="23"/>
        </w:rPr>
        <w:t>Second, a basketball team consists of five different positions including center (C), power forward (PF), small forward (SF), shooting guard (SG) and point guard (PG). The FG% and DRB are generally higher</w:t>
      </w:r>
      <w:r w:rsidR="00577E13" w:rsidRPr="00F44C65">
        <w:rPr>
          <w:rFonts w:ascii="Times New Roman" w:hAnsi="Times New Roman" w:cs="Times New Roman"/>
          <w:sz w:val="23"/>
          <w:szCs w:val="23"/>
        </w:rPr>
        <w:t xml:space="preserve"> and TOV is normally less</w:t>
      </w:r>
      <w:r w:rsidR="00D73A8B" w:rsidRPr="00F44C65">
        <w:rPr>
          <w:rFonts w:ascii="Times New Roman" w:hAnsi="Times New Roman" w:cs="Times New Roman"/>
          <w:sz w:val="23"/>
          <w:szCs w:val="23"/>
        </w:rPr>
        <w:t xml:space="preserve"> for </w:t>
      </w:r>
      <w:r w:rsidR="00577E13" w:rsidRPr="00F44C65">
        <w:rPr>
          <w:rFonts w:ascii="Times New Roman" w:hAnsi="Times New Roman" w:cs="Times New Roman"/>
          <w:sz w:val="23"/>
          <w:szCs w:val="23"/>
        </w:rPr>
        <w:t>C and PF</w:t>
      </w:r>
      <w:r w:rsidR="00C426BE">
        <w:rPr>
          <w:rFonts w:ascii="Times New Roman" w:hAnsi="Times New Roman" w:cs="Times New Roman" w:hint="eastAsia"/>
          <w:sz w:val="23"/>
          <w:szCs w:val="23"/>
        </w:rPr>
        <w:t xml:space="preserve"> compare to other positions</w:t>
      </w:r>
      <w:r w:rsidR="00577E13" w:rsidRPr="00F44C65">
        <w:rPr>
          <w:rFonts w:ascii="Times New Roman" w:hAnsi="Times New Roman" w:cs="Times New Roman"/>
          <w:sz w:val="23"/>
          <w:szCs w:val="23"/>
        </w:rPr>
        <w:t>. Ther</w:t>
      </w:r>
      <w:r w:rsidR="001C7E8C" w:rsidRPr="00F44C65">
        <w:rPr>
          <w:rFonts w:ascii="Times New Roman" w:hAnsi="Times New Roman" w:cs="Times New Roman"/>
          <w:sz w:val="23"/>
          <w:szCs w:val="23"/>
        </w:rPr>
        <w:t>efore,</w:t>
      </w:r>
      <w:r w:rsidR="00966993" w:rsidRPr="00F44C65">
        <w:rPr>
          <w:rFonts w:ascii="Times New Roman" w:hAnsi="Times New Roman" w:cs="Times New Roman"/>
          <w:sz w:val="23"/>
          <w:szCs w:val="23"/>
        </w:rPr>
        <w:t xml:space="preserve"> we need to categorize th</w:t>
      </w:r>
      <w:r w:rsidR="00C426BE">
        <w:rPr>
          <w:rFonts w:ascii="Times New Roman" w:hAnsi="Times New Roman" w:cs="Times New Roman"/>
          <w:sz w:val="23"/>
          <w:szCs w:val="23"/>
        </w:rPr>
        <w:t>e players based on the position</w:t>
      </w:r>
      <w:r w:rsidR="00966993" w:rsidRPr="00F44C65">
        <w:rPr>
          <w:rFonts w:ascii="Times New Roman" w:hAnsi="Times New Roman" w:cs="Times New Roman"/>
          <w:sz w:val="23"/>
          <w:szCs w:val="23"/>
        </w:rPr>
        <w:t xml:space="preserve"> they played. Otherwise, the analysis would bias </w:t>
      </w:r>
      <w:r w:rsidR="00C426BE">
        <w:rPr>
          <w:rFonts w:ascii="Times New Roman" w:hAnsi="Times New Roman" w:cs="Times New Roman" w:hint="eastAsia"/>
          <w:sz w:val="23"/>
          <w:szCs w:val="23"/>
        </w:rPr>
        <w:t>against</w:t>
      </w:r>
      <w:r w:rsidR="00C426BE">
        <w:rPr>
          <w:rFonts w:ascii="Times New Roman" w:hAnsi="Times New Roman" w:cs="Times New Roman"/>
          <w:sz w:val="23"/>
          <w:szCs w:val="23"/>
        </w:rPr>
        <w:t xml:space="preserve"> </w:t>
      </w:r>
      <w:r w:rsidR="00C426BE">
        <w:rPr>
          <w:rFonts w:ascii="Times New Roman" w:hAnsi="Times New Roman" w:cs="Times New Roman" w:hint="eastAsia"/>
          <w:sz w:val="23"/>
          <w:szCs w:val="23"/>
        </w:rPr>
        <w:t>SG</w:t>
      </w:r>
      <w:r w:rsidR="00C426BE">
        <w:rPr>
          <w:rFonts w:ascii="Times New Roman" w:hAnsi="Times New Roman" w:cs="Times New Roman"/>
          <w:sz w:val="23"/>
          <w:szCs w:val="23"/>
        </w:rPr>
        <w:t xml:space="preserve"> and </w:t>
      </w:r>
      <w:r w:rsidR="00C426BE">
        <w:rPr>
          <w:rFonts w:ascii="Times New Roman" w:hAnsi="Times New Roman" w:cs="Times New Roman" w:hint="eastAsia"/>
          <w:sz w:val="23"/>
          <w:szCs w:val="23"/>
        </w:rPr>
        <w:t>PG</w:t>
      </w:r>
      <w:r w:rsidR="00966993" w:rsidRPr="00F44C65">
        <w:rPr>
          <w:rFonts w:ascii="Times New Roman" w:hAnsi="Times New Roman" w:cs="Times New Roman"/>
          <w:sz w:val="23"/>
          <w:szCs w:val="23"/>
        </w:rPr>
        <w:t>. To deal with the issue we split all the players into three categories: 1. Guards (G) including PG and SG, 2. Small forward</w:t>
      </w:r>
      <w:r w:rsidR="00C426BE">
        <w:rPr>
          <w:rFonts w:ascii="Times New Roman" w:hAnsi="Times New Roman" w:cs="Times New Roman" w:hint="eastAsia"/>
          <w:sz w:val="23"/>
          <w:szCs w:val="23"/>
        </w:rPr>
        <w:t>s</w:t>
      </w:r>
      <w:r w:rsidR="00966993" w:rsidRPr="00F44C65">
        <w:rPr>
          <w:rFonts w:ascii="Times New Roman" w:hAnsi="Times New Roman" w:cs="Times New Roman"/>
          <w:sz w:val="23"/>
          <w:szCs w:val="23"/>
        </w:rPr>
        <w:t xml:space="preserve"> (SF) 3. Forwards (F) including C and PF. The categories are shown in Scheme </w:t>
      </w:r>
      <w:r w:rsidR="006F63D6" w:rsidRPr="00F44C65">
        <w:rPr>
          <w:rFonts w:ascii="Times New Roman" w:hAnsi="Times New Roman" w:cs="Times New Roman"/>
          <w:sz w:val="23"/>
          <w:szCs w:val="23"/>
        </w:rPr>
        <w:t xml:space="preserve">4. </w:t>
      </w:r>
      <w:r w:rsidR="00BD13A9" w:rsidRPr="00F44C65">
        <w:rPr>
          <w:rFonts w:ascii="Times New Roman" w:hAnsi="Times New Roman" w:cs="Times New Roman"/>
          <w:sz w:val="23"/>
          <w:szCs w:val="23"/>
        </w:rPr>
        <w:t>The last issue is to normalize the attributes before merging them into one single index.</w:t>
      </w:r>
      <w:r w:rsidR="002E776B" w:rsidRPr="00F44C65">
        <w:rPr>
          <w:rFonts w:ascii="Times New Roman" w:hAnsi="Times New Roman" w:cs="Times New Roman"/>
          <w:sz w:val="23"/>
          <w:szCs w:val="23"/>
        </w:rPr>
        <w:t xml:space="preserve"> However, if we </w:t>
      </w:r>
      <w:r w:rsidR="002E776B" w:rsidRPr="00F44C65">
        <w:rPr>
          <w:rFonts w:ascii="Times New Roman" w:hAnsi="Times New Roman" w:cs="Times New Roman"/>
          <w:sz w:val="23"/>
          <w:szCs w:val="23"/>
        </w:rPr>
        <w:lastRenderedPageBreak/>
        <w:t xml:space="preserve">apply the normalization for all the players together, we would again bias </w:t>
      </w:r>
      <w:r w:rsidR="00C426BE">
        <w:rPr>
          <w:rFonts w:ascii="Times New Roman" w:hAnsi="Times New Roman" w:cs="Times New Roman" w:hint="eastAsia"/>
          <w:sz w:val="23"/>
          <w:szCs w:val="23"/>
        </w:rPr>
        <w:t>the analysis</w:t>
      </w:r>
      <w:r w:rsidR="002E776B" w:rsidRPr="00F44C65">
        <w:rPr>
          <w:rFonts w:ascii="Times New Roman" w:hAnsi="Times New Roman" w:cs="Times New Roman"/>
          <w:sz w:val="23"/>
          <w:szCs w:val="23"/>
        </w:rPr>
        <w:t>. Therefore,</w:t>
      </w:r>
      <w:r w:rsidR="00BD13A9" w:rsidRPr="00F44C65">
        <w:rPr>
          <w:rFonts w:ascii="Times New Roman" w:hAnsi="Times New Roman" w:cs="Times New Roman"/>
          <w:sz w:val="23"/>
          <w:szCs w:val="23"/>
        </w:rPr>
        <w:t xml:space="preserve"> </w:t>
      </w:r>
      <w:r w:rsidR="002E776B" w:rsidRPr="00F44C65">
        <w:rPr>
          <w:rFonts w:ascii="Times New Roman" w:hAnsi="Times New Roman" w:cs="Times New Roman"/>
          <w:sz w:val="23"/>
          <w:szCs w:val="23"/>
        </w:rPr>
        <w:t xml:space="preserve">we apply </w:t>
      </w:r>
      <w:r w:rsidR="00BD13A9" w:rsidRPr="00F44C65">
        <w:rPr>
          <w:rFonts w:ascii="Times New Roman" w:hAnsi="Times New Roman" w:cs="Times New Roman"/>
          <w:sz w:val="23"/>
          <w:szCs w:val="23"/>
        </w:rPr>
        <w:t>the min-max normalization</w:t>
      </w:r>
      <w:r w:rsidR="002E776B" w:rsidRPr="00F44C65">
        <w:rPr>
          <w:rFonts w:ascii="Times New Roman" w:hAnsi="Times New Roman" w:cs="Times New Roman"/>
          <w:sz w:val="23"/>
          <w:szCs w:val="23"/>
        </w:rPr>
        <w:t xml:space="preserve"> for FG%, DRB/minutes and TOV/minutes in each category instead of whole players</w:t>
      </w:r>
      <w:r w:rsidR="00BD13A9" w:rsidRPr="00F44C65">
        <w:rPr>
          <w:rFonts w:ascii="Times New Roman" w:hAnsi="Times New Roman" w:cs="Times New Roman"/>
          <w:sz w:val="23"/>
          <w:szCs w:val="23"/>
        </w:rPr>
        <w:t xml:space="preserve"> before cal</w:t>
      </w:r>
      <w:r w:rsidR="002E776B" w:rsidRPr="00F44C65">
        <w:rPr>
          <w:rFonts w:ascii="Times New Roman" w:hAnsi="Times New Roman" w:cs="Times New Roman"/>
          <w:sz w:val="23"/>
          <w:szCs w:val="23"/>
        </w:rPr>
        <w:t xml:space="preserve">culating the index for players. </w:t>
      </w:r>
    </w:p>
    <w:p w:rsidR="00AF4188" w:rsidRPr="007E7020" w:rsidRDefault="00C426BE" w:rsidP="00AF4188">
      <w:pPr>
        <w:pStyle w:val="Web"/>
        <w:spacing w:before="0" w:beforeAutospacing="0" w:after="0" w:afterAutospacing="0"/>
        <w:jc w:val="center"/>
        <w:rPr>
          <w:rFonts w:ascii="Arial" w:hAnsi="Arial" w:cs="Arial"/>
          <w:i/>
        </w:rPr>
      </w:pPr>
      <w:r>
        <w:rPr>
          <w:noProof/>
        </w:rPr>
        <w:drawing>
          <wp:inline distT="0" distB="0" distL="0" distR="0" wp14:anchorId="2ED9AEFB" wp14:editId="482ACAD9">
            <wp:extent cx="3048637" cy="214121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48637" cy="2141210"/>
                    </a:xfrm>
                    <a:prstGeom prst="rect">
                      <a:avLst/>
                    </a:prstGeom>
                  </pic:spPr>
                </pic:pic>
              </a:graphicData>
            </a:graphic>
          </wp:inline>
        </w:drawing>
      </w:r>
    </w:p>
    <w:p w:rsidR="00AF4188" w:rsidRPr="00C426BE" w:rsidRDefault="00E60095" w:rsidP="00AF4188">
      <w:pPr>
        <w:pStyle w:val="Web"/>
        <w:spacing w:before="0" w:beforeAutospacing="0" w:after="0" w:afterAutospacing="0"/>
        <w:jc w:val="center"/>
        <w:rPr>
          <w:rFonts w:ascii="Times New Roman" w:hAnsi="Times New Roman" w:cs="Times New Roman"/>
          <w:color w:val="000000"/>
          <w:sz w:val="23"/>
          <w:szCs w:val="23"/>
        </w:rPr>
      </w:pPr>
      <w:r w:rsidRPr="00C426BE">
        <w:rPr>
          <w:rFonts w:ascii="Times New Roman" w:hAnsi="Times New Roman" w:cs="Times New Roman"/>
          <w:color w:val="000000"/>
          <w:sz w:val="23"/>
          <w:szCs w:val="23"/>
        </w:rPr>
        <w:t xml:space="preserve"> </w:t>
      </w:r>
      <w:proofErr w:type="gramStart"/>
      <w:r w:rsidR="00AF4188" w:rsidRPr="00C426BE">
        <w:rPr>
          <w:rFonts w:ascii="Times New Roman" w:hAnsi="Times New Roman" w:cs="Times New Roman"/>
          <w:color w:val="000000"/>
          <w:sz w:val="23"/>
          <w:szCs w:val="23"/>
        </w:rPr>
        <w:t>Scheme 4.</w:t>
      </w:r>
      <w:proofErr w:type="gramEnd"/>
      <w:r w:rsidR="00AF4188" w:rsidRPr="00C426BE">
        <w:rPr>
          <w:rFonts w:ascii="Times New Roman" w:hAnsi="Times New Roman" w:cs="Times New Roman"/>
          <w:color w:val="000000"/>
          <w:sz w:val="23"/>
          <w:szCs w:val="23"/>
        </w:rPr>
        <w:t xml:space="preserve"> Categories of the players</w:t>
      </w:r>
    </w:p>
    <w:p w:rsidR="00DC5B69" w:rsidRDefault="00DC5B69" w:rsidP="00B36BF0">
      <w:pPr>
        <w:pStyle w:val="Web"/>
        <w:spacing w:before="0" w:beforeAutospacing="0" w:after="0" w:afterAutospacing="0"/>
      </w:pPr>
    </w:p>
    <w:p w:rsidR="002E776B" w:rsidRPr="00C426BE" w:rsidRDefault="00C426BE" w:rsidP="00B36BF0">
      <w:pPr>
        <w:pStyle w:val="Web"/>
        <w:spacing w:before="0" w:beforeAutospacing="0" w:after="0" w:afterAutospacing="0"/>
        <w:rPr>
          <w:rFonts w:ascii="Times New Roman" w:hAnsi="Times New Roman" w:cs="Times New Roman"/>
          <w:b/>
          <w:sz w:val="23"/>
          <w:szCs w:val="23"/>
        </w:rPr>
      </w:pPr>
      <w:r>
        <w:rPr>
          <w:rFonts w:ascii="Times New Roman" w:hAnsi="Times New Roman" w:cs="Times New Roman"/>
          <w:b/>
          <w:sz w:val="23"/>
          <w:szCs w:val="23"/>
        </w:rPr>
        <w:t xml:space="preserve">Merging the </w:t>
      </w:r>
      <w:r>
        <w:rPr>
          <w:rFonts w:ascii="Times New Roman" w:hAnsi="Times New Roman" w:cs="Times New Roman" w:hint="eastAsia"/>
          <w:b/>
          <w:sz w:val="23"/>
          <w:szCs w:val="23"/>
        </w:rPr>
        <w:t>A</w:t>
      </w:r>
      <w:r w:rsidR="002E776B" w:rsidRPr="00C426BE">
        <w:rPr>
          <w:rFonts w:ascii="Times New Roman" w:hAnsi="Times New Roman" w:cs="Times New Roman"/>
          <w:b/>
          <w:sz w:val="23"/>
          <w:szCs w:val="23"/>
        </w:rPr>
        <w:t>ttributes</w:t>
      </w:r>
      <w:r>
        <w:rPr>
          <w:rFonts w:ascii="Times New Roman" w:hAnsi="Times New Roman" w:cs="Times New Roman" w:hint="eastAsia"/>
          <w:b/>
          <w:sz w:val="23"/>
          <w:szCs w:val="23"/>
        </w:rPr>
        <w:t xml:space="preserve"> for Individual Players</w:t>
      </w:r>
    </w:p>
    <w:p w:rsidR="00AF4188" w:rsidRPr="00C426BE" w:rsidRDefault="001F4BE7" w:rsidP="00C426BE">
      <w:pPr>
        <w:pStyle w:val="Web"/>
        <w:spacing w:before="0" w:beforeAutospacing="0" w:after="0" w:afterAutospacing="0"/>
        <w:ind w:firstLine="480"/>
        <w:jc w:val="both"/>
        <w:rPr>
          <w:rFonts w:ascii="Times New Roman" w:hAnsi="Times New Roman" w:cs="Times New Roman"/>
          <w:sz w:val="23"/>
          <w:szCs w:val="23"/>
        </w:rPr>
      </w:pPr>
      <w:r>
        <w:rPr>
          <w:rFonts w:ascii="Times New Roman" w:hAnsi="Times New Roman" w:cs="Times New Roman"/>
          <w:sz w:val="23"/>
          <w:szCs w:val="23"/>
        </w:rPr>
        <w:t xml:space="preserve">Same approach </w:t>
      </w:r>
      <w:r>
        <w:rPr>
          <w:rFonts w:ascii="Times New Roman" w:hAnsi="Times New Roman" w:cs="Times New Roman" w:hint="eastAsia"/>
          <w:sz w:val="23"/>
          <w:szCs w:val="23"/>
        </w:rPr>
        <w:t>like</w:t>
      </w:r>
      <w:r w:rsidR="002E776B" w:rsidRPr="00C426BE">
        <w:rPr>
          <w:rFonts w:ascii="Times New Roman" w:hAnsi="Times New Roman" w:cs="Times New Roman"/>
          <w:sz w:val="23"/>
          <w:szCs w:val="23"/>
        </w:rPr>
        <w:t xml:space="preserve"> the last section is used for calculating the index for pla</w:t>
      </w:r>
      <w:r w:rsidR="00E10ACD" w:rsidRPr="00C426BE">
        <w:rPr>
          <w:rFonts w:ascii="Times New Roman" w:hAnsi="Times New Roman" w:cs="Times New Roman"/>
          <w:sz w:val="23"/>
          <w:szCs w:val="23"/>
        </w:rPr>
        <w:t xml:space="preserve">yers. However, for players, how many minutes played is taken into account. </w:t>
      </w:r>
      <w:proofErr w:type="spellStart"/>
      <w:r w:rsidR="00E10ACD" w:rsidRPr="00C426BE">
        <w:rPr>
          <w:rFonts w:ascii="Times New Roman" w:hAnsi="Times New Roman" w:cs="Times New Roman"/>
          <w:sz w:val="23"/>
          <w:szCs w:val="23"/>
        </w:rPr>
        <w:t>Eq</w:t>
      </w:r>
      <w:proofErr w:type="spellEnd"/>
      <w:r w:rsidR="00E10ACD" w:rsidRPr="00C426BE">
        <w:rPr>
          <w:rFonts w:ascii="Times New Roman" w:hAnsi="Times New Roman" w:cs="Times New Roman"/>
          <w:sz w:val="23"/>
          <w:szCs w:val="23"/>
        </w:rPr>
        <w:t xml:space="preserve"> 3 where subscript N denotes normalized value is used instead of </w:t>
      </w:r>
      <w:proofErr w:type="spellStart"/>
      <w:r w:rsidR="00E10ACD" w:rsidRPr="00C426BE">
        <w:rPr>
          <w:rFonts w:ascii="Times New Roman" w:hAnsi="Times New Roman" w:cs="Times New Roman"/>
          <w:sz w:val="23"/>
          <w:szCs w:val="23"/>
        </w:rPr>
        <w:t>eq</w:t>
      </w:r>
      <w:proofErr w:type="spellEnd"/>
      <w:r w:rsidR="00E10ACD" w:rsidRPr="00C426BE">
        <w:rPr>
          <w:rFonts w:ascii="Times New Roman" w:hAnsi="Times New Roman" w:cs="Times New Roman"/>
          <w:sz w:val="23"/>
          <w:szCs w:val="23"/>
        </w:rPr>
        <w:t xml:space="preserve"> 2 used in the last section.</w:t>
      </w:r>
      <w:r w:rsidR="00BF560E" w:rsidRPr="00C426BE">
        <w:rPr>
          <w:rFonts w:ascii="Times New Roman" w:hAnsi="Times New Roman" w:cs="Times New Roman"/>
          <w:sz w:val="23"/>
          <w:szCs w:val="23"/>
        </w:rPr>
        <w:t xml:space="preserve">  </w:t>
      </w:r>
      <w:r w:rsidR="00624713" w:rsidRPr="00C426BE">
        <w:rPr>
          <w:rFonts w:ascii="Times New Roman" w:hAnsi="Times New Roman" w:cs="Times New Roman"/>
          <w:sz w:val="23"/>
          <w:szCs w:val="23"/>
        </w:rPr>
        <w:t xml:space="preserve"> </w:t>
      </w:r>
    </w:p>
    <w:p w:rsidR="00D73A8B" w:rsidRPr="00C426BE" w:rsidRDefault="00B66786" w:rsidP="00C426BE">
      <w:pPr>
        <w:pStyle w:val="Web"/>
        <w:spacing w:before="0" w:beforeAutospacing="0" w:after="0" w:afterAutospacing="0"/>
        <w:jc w:val="both"/>
        <w:rPr>
          <w:rFonts w:ascii="Times New Roman" w:hAnsi="Times New Roman" w:cs="Times New Roman"/>
          <w:sz w:val="23"/>
          <w:szCs w:val="23"/>
        </w:rPr>
      </w:pPr>
      <w:r>
        <w:rPr>
          <w:rFonts w:ascii="Times New Roman" w:hAnsi="Times New Roman" w:cs="Times New Roman"/>
          <w:noProof/>
        </w:rPr>
        <w:pict>
          <v:shape id="_x0000_s1028" type="#_x0000_t75" style="position:absolute;left:0;text-align:left;margin-left:1.1pt;margin-top:1pt;width:214pt;height:31.9pt;z-index:251661312;visibility:visible">
            <v:imagedata r:id="rId31" o:title=""/>
          </v:shape>
          <o:OLEObject Type="Embed" ProgID="Equation.3" ShapeID="_x0000_s1028" DrawAspect="Content" ObjectID="_1491778852" r:id="rId32"/>
        </w:pict>
      </w:r>
      <w:r w:rsidR="00D73A8B" w:rsidRPr="00C426BE">
        <w:rPr>
          <w:rFonts w:ascii="Times New Roman" w:hAnsi="Times New Roman" w:cs="Times New Roman"/>
        </w:rPr>
        <w:tab/>
      </w:r>
      <w:r w:rsidR="00D73A8B" w:rsidRPr="00C426BE">
        <w:rPr>
          <w:rFonts w:ascii="Times New Roman" w:hAnsi="Times New Roman" w:cs="Times New Roman"/>
        </w:rPr>
        <w:tab/>
      </w:r>
      <w:r w:rsidR="00D73A8B" w:rsidRPr="00C426BE">
        <w:rPr>
          <w:rFonts w:ascii="Times New Roman" w:hAnsi="Times New Roman" w:cs="Times New Roman"/>
        </w:rPr>
        <w:tab/>
      </w:r>
      <w:r w:rsidR="00D73A8B" w:rsidRPr="00C426BE">
        <w:rPr>
          <w:rFonts w:ascii="Times New Roman" w:hAnsi="Times New Roman" w:cs="Times New Roman"/>
        </w:rPr>
        <w:tab/>
      </w:r>
      <w:r w:rsidR="00D73A8B" w:rsidRPr="00C426BE">
        <w:rPr>
          <w:rFonts w:ascii="Times New Roman" w:hAnsi="Times New Roman" w:cs="Times New Roman"/>
        </w:rPr>
        <w:tab/>
      </w:r>
      <w:r w:rsidR="00D73A8B" w:rsidRPr="00C426BE">
        <w:rPr>
          <w:rFonts w:ascii="Times New Roman" w:hAnsi="Times New Roman" w:cs="Times New Roman"/>
        </w:rPr>
        <w:tab/>
      </w:r>
      <w:r w:rsidR="00D73A8B" w:rsidRPr="00C426BE">
        <w:rPr>
          <w:rFonts w:ascii="Times New Roman" w:hAnsi="Times New Roman" w:cs="Times New Roman"/>
        </w:rPr>
        <w:tab/>
      </w:r>
      <w:r w:rsidR="00D73A8B" w:rsidRPr="00C426BE">
        <w:rPr>
          <w:rFonts w:ascii="Times New Roman" w:hAnsi="Times New Roman" w:cs="Times New Roman"/>
        </w:rPr>
        <w:tab/>
      </w:r>
      <w:r w:rsidR="00D73A8B" w:rsidRPr="00C426BE">
        <w:rPr>
          <w:rFonts w:ascii="Times New Roman" w:hAnsi="Times New Roman" w:cs="Times New Roman"/>
        </w:rPr>
        <w:tab/>
      </w:r>
      <w:r w:rsidR="00D73A8B" w:rsidRPr="00C426BE">
        <w:rPr>
          <w:rFonts w:ascii="Times New Roman" w:hAnsi="Times New Roman" w:cs="Times New Roman"/>
        </w:rPr>
        <w:tab/>
      </w:r>
      <w:r w:rsidR="00D73A8B" w:rsidRPr="00C426BE">
        <w:rPr>
          <w:rFonts w:ascii="Times New Roman" w:hAnsi="Times New Roman" w:cs="Times New Roman"/>
        </w:rPr>
        <w:tab/>
      </w:r>
      <w:r w:rsidR="00D73A8B" w:rsidRPr="00C426BE">
        <w:rPr>
          <w:rFonts w:ascii="Times New Roman" w:hAnsi="Times New Roman" w:cs="Times New Roman"/>
        </w:rPr>
        <w:tab/>
      </w:r>
      <w:r w:rsidR="00D73A8B" w:rsidRPr="00C426BE">
        <w:rPr>
          <w:rFonts w:ascii="Times New Roman" w:hAnsi="Times New Roman" w:cs="Times New Roman"/>
        </w:rPr>
        <w:tab/>
        <w:t xml:space="preserve">              </w:t>
      </w:r>
      <w:r w:rsidR="00D73A8B" w:rsidRPr="00C426BE">
        <w:rPr>
          <w:rFonts w:ascii="Times New Roman" w:hAnsi="Times New Roman" w:cs="Times New Roman"/>
          <w:sz w:val="23"/>
          <w:szCs w:val="23"/>
        </w:rPr>
        <w:t>(3)</w:t>
      </w:r>
    </w:p>
    <w:p w:rsidR="00DC5B69" w:rsidRPr="00C426BE" w:rsidRDefault="00DC5B69" w:rsidP="00C426BE">
      <w:pPr>
        <w:pStyle w:val="Web"/>
        <w:spacing w:before="0" w:beforeAutospacing="0" w:after="0" w:afterAutospacing="0"/>
        <w:jc w:val="both"/>
        <w:rPr>
          <w:rFonts w:ascii="Times New Roman" w:hAnsi="Times New Roman" w:cs="Times New Roman"/>
        </w:rPr>
      </w:pPr>
    </w:p>
    <w:p w:rsidR="00F838AC" w:rsidRPr="00C426BE" w:rsidRDefault="00D35474" w:rsidP="00C426BE">
      <w:pPr>
        <w:pStyle w:val="Web"/>
        <w:spacing w:before="0" w:beforeAutospacing="0" w:after="0" w:afterAutospacing="0"/>
        <w:jc w:val="both"/>
        <w:rPr>
          <w:rFonts w:ascii="Times New Roman" w:hAnsi="Times New Roman" w:cs="Times New Roman"/>
          <w:sz w:val="23"/>
          <w:szCs w:val="23"/>
        </w:rPr>
      </w:pPr>
      <w:r>
        <w:rPr>
          <w:rFonts w:ascii="Times New Roman" w:hAnsi="Times New Roman" w:cs="Times New Roman" w:hint="eastAsia"/>
          <w:sz w:val="23"/>
          <w:szCs w:val="23"/>
        </w:rPr>
        <w:t xml:space="preserve">Via the same approach mentioned in the previous section, we optimized the parameters (d, e, </w:t>
      </w:r>
      <w:proofErr w:type="gramStart"/>
      <w:r>
        <w:rPr>
          <w:rFonts w:ascii="Times New Roman" w:hAnsi="Times New Roman" w:cs="Times New Roman" w:hint="eastAsia"/>
          <w:sz w:val="23"/>
          <w:szCs w:val="23"/>
        </w:rPr>
        <w:t>f</w:t>
      </w:r>
      <w:proofErr w:type="gramEnd"/>
      <w:r>
        <w:rPr>
          <w:rFonts w:ascii="Times New Roman" w:hAnsi="Times New Roman" w:cs="Times New Roman" w:hint="eastAsia"/>
          <w:sz w:val="23"/>
          <w:szCs w:val="23"/>
        </w:rPr>
        <w:t xml:space="preserve">) for in </w:t>
      </w:r>
      <w:proofErr w:type="spellStart"/>
      <w:r>
        <w:rPr>
          <w:rFonts w:ascii="Times New Roman" w:hAnsi="Times New Roman" w:cs="Times New Roman" w:hint="eastAsia"/>
          <w:sz w:val="23"/>
          <w:szCs w:val="23"/>
        </w:rPr>
        <w:t>eq</w:t>
      </w:r>
      <w:proofErr w:type="spellEnd"/>
      <w:r>
        <w:rPr>
          <w:rFonts w:ascii="Times New Roman" w:hAnsi="Times New Roman" w:cs="Times New Roman" w:hint="eastAsia"/>
          <w:sz w:val="23"/>
          <w:szCs w:val="23"/>
        </w:rPr>
        <w:t xml:space="preserve"> 3 to find the key factor for players. </w:t>
      </w:r>
      <w:r w:rsidR="00D2553F" w:rsidRPr="00C426BE">
        <w:rPr>
          <w:rFonts w:ascii="Times New Roman" w:hAnsi="Times New Roman" w:cs="Times New Roman"/>
          <w:sz w:val="23"/>
          <w:szCs w:val="23"/>
        </w:rPr>
        <w:t xml:space="preserve">To verify the accuracy of the description via the factor calculated here, we apply the factor to every player and sum up the factors for every team. By comparing the summation of the factors between teams, we would understand which teams are more likely to </w:t>
      </w:r>
      <w:r w:rsidR="001F4BE7">
        <w:rPr>
          <w:rFonts w:ascii="Times New Roman" w:hAnsi="Times New Roman" w:cs="Times New Roman" w:hint="eastAsia"/>
          <w:sz w:val="23"/>
          <w:szCs w:val="23"/>
        </w:rPr>
        <w:t xml:space="preserve">perform better and </w:t>
      </w:r>
      <w:r w:rsidR="00D2553F" w:rsidRPr="00C426BE">
        <w:rPr>
          <w:rFonts w:ascii="Times New Roman" w:hAnsi="Times New Roman" w:cs="Times New Roman"/>
          <w:sz w:val="23"/>
          <w:szCs w:val="23"/>
        </w:rPr>
        <w:t xml:space="preserve">be in the playoff. Theoretically, the higher factor of a team, the better performance and higher probability to be in the playoff should be expected. However, there are two important issues that may bias the comparisons. First, the total number of players in each team varies significantly. The more players a team has, the higher score of the factors would be expected. Thus, the analysis is highly possible to introduce bias to big teams. </w:t>
      </w:r>
      <w:r w:rsidR="006F49AE" w:rsidRPr="00C426BE">
        <w:rPr>
          <w:rFonts w:ascii="Times New Roman" w:hAnsi="Times New Roman" w:cs="Times New Roman"/>
          <w:sz w:val="23"/>
          <w:szCs w:val="23"/>
        </w:rPr>
        <w:t>Second, the number of players in various positions is different across the teams.</w:t>
      </w:r>
      <w:r w:rsidR="00644405" w:rsidRPr="00C426BE">
        <w:rPr>
          <w:rFonts w:ascii="Times New Roman" w:hAnsi="Times New Roman" w:cs="Times New Roman"/>
          <w:sz w:val="23"/>
          <w:szCs w:val="23"/>
        </w:rPr>
        <w:t xml:space="preserve"> For example, in the 2014~</w:t>
      </w:r>
      <w:r w:rsidR="006F49AE" w:rsidRPr="00C426BE">
        <w:rPr>
          <w:rFonts w:ascii="Times New Roman" w:hAnsi="Times New Roman" w:cs="Times New Roman"/>
          <w:sz w:val="23"/>
          <w:szCs w:val="23"/>
        </w:rPr>
        <w:t xml:space="preserve">2015 season, Dallas Mavericks has two centers while Golden State Warriors has three centers. As mentioned above, normally C and PF have higher </w:t>
      </w:r>
      <w:proofErr w:type="spellStart"/>
      <w:r w:rsidR="001F4BE7">
        <w:rPr>
          <w:rFonts w:ascii="Times New Roman" w:hAnsi="Times New Roman" w:cs="Times New Roman" w:hint="eastAsia"/>
          <w:sz w:val="23"/>
          <w:szCs w:val="23"/>
        </w:rPr>
        <w:t>I</w:t>
      </w:r>
      <w:r w:rsidR="001F4BE7" w:rsidRPr="001F4BE7">
        <w:rPr>
          <w:rFonts w:ascii="Times New Roman" w:hAnsi="Times New Roman" w:cs="Times New Roman" w:hint="eastAsia"/>
          <w:sz w:val="23"/>
          <w:szCs w:val="23"/>
          <w:vertAlign w:val="subscript"/>
        </w:rPr>
        <w:t>perf</w:t>
      </w:r>
      <w:proofErr w:type="spellEnd"/>
      <w:r w:rsidR="006F49AE" w:rsidRPr="00C426BE">
        <w:rPr>
          <w:rFonts w:ascii="Times New Roman" w:hAnsi="Times New Roman" w:cs="Times New Roman"/>
          <w:sz w:val="23"/>
          <w:szCs w:val="23"/>
        </w:rPr>
        <w:t xml:space="preserve"> compared to the other positions. Therefore, the analysis would bias against those teams has less C and PF. To tackle with these issues, we don’t investigate all the play</w:t>
      </w:r>
      <w:r w:rsidR="00DA383F" w:rsidRPr="00C426BE">
        <w:rPr>
          <w:rFonts w:ascii="Times New Roman" w:hAnsi="Times New Roman" w:cs="Times New Roman"/>
          <w:sz w:val="23"/>
          <w:szCs w:val="23"/>
        </w:rPr>
        <w:t>ers of teams. Instead, in each team, the to</w:t>
      </w:r>
      <w:r w:rsidR="00F838AC" w:rsidRPr="00C426BE">
        <w:rPr>
          <w:rFonts w:ascii="Times New Roman" w:hAnsi="Times New Roman" w:cs="Times New Roman"/>
          <w:sz w:val="23"/>
          <w:szCs w:val="23"/>
        </w:rPr>
        <w:t>p 3 guards, top 2 small forwards and top 3 power forwards</w:t>
      </w:r>
      <w:r w:rsidR="00DA383F" w:rsidRPr="00C426BE">
        <w:rPr>
          <w:rFonts w:ascii="Times New Roman" w:hAnsi="Times New Roman" w:cs="Times New Roman"/>
          <w:sz w:val="23"/>
          <w:szCs w:val="23"/>
        </w:rPr>
        <w:t xml:space="preserve"> who have the longer “Minutes </w:t>
      </w:r>
      <w:r w:rsidR="00DA383F" w:rsidRPr="00C426BE">
        <w:rPr>
          <w:rFonts w:ascii="Times New Roman" w:hAnsi="Times New Roman" w:cs="Times New Roman"/>
          <w:sz w:val="23"/>
          <w:szCs w:val="23"/>
        </w:rPr>
        <w:lastRenderedPageBreak/>
        <w:t>Pla</w:t>
      </w:r>
      <w:r w:rsidR="001F4BE7">
        <w:rPr>
          <w:rFonts w:ascii="Times New Roman" w:hAnsi="Times New Roman" w:cs="Times New Roman"/>
          <w:sz w:val="23"/>
          <w:szCs w:val="23"/>
        </w:rPr>
        <w:t xml:space="preserve">yed </w:t>
      </w:r>
      <w:r w:rsidR="001F4BE7">
        <w:rPr>
          <w:rFonts w:ascii="Times New Roman" w:hAnsi="Times New Roman" w:cs="Times New Roman" w:hint="eastAsia"/>
          <w:sz w:val="23"/>
          <w:szCs w:val="23"/>
        </w:rPr>
        <w:t>p</w:t>
      </w:r>
      <w:r w:rsidR="00DA383F" w:rsidRPr="00C426BE">
        <w:rPr>
          <w:rFonts w:ascii="Times New Roman" w:hAnsi="Times New Roman" w:cs="Times New Roman"/>
          <w:sz w:val="23"/>
          <w:szCs w:val="23"/>
        </w:rPr>
        <w:t>er Game (MP)”</w:t>
      </w:r>
      <w:r w:rsidR="00F838AC" w:rsidRPr="00C426BE">
        <w:rPr>
          <w:rFonts w:ascii="Times New Roman" w:hAnsi="Times New Roman" w:cs="Times New Roman"/>
          <w:sz w:val="23"/>
          <w:szCs w:val="23"/>
        </w:rPr>
        <w:t xml:space="preserve"> would be taken into analysis. By doing so, the number of players and the number of players in each position are consistent across all the</w:t>
      </w:r>
      <w:r w:rsidR="001F4BE7">
        <w:rPr>
          <w:rFonts w:ascii="Times New Roman" w:hAnsi="Times New Roman" w:cs="Times New Roman"/>
          <w:sz w:val="23"/>
          <w:szCs w:val="23"/>
        </w:rPr>
        <w:t xml:space="preserve"> teams with total 8 players</w:t>
      </w:r>
      <w:r w:rsidR="001F4BE7">
        <w:rPr>
          <w:rFonts w:ascii="Times New Roman" w:hAnsi="Times New Roman" w:cs="Times New Roman" w:hint="eastAsia"/>
          <w:sz w:val="23"/>
          <w:szCs w:val="23"/>
        </w:rPr>
        <w:t xml:space="preserve"> (</w:t>
      </w:r>
      <w:r w:rsidR="00F838AC" w:rsidRPr="00C426BE">
        <w:rPr>
          <w:rFonts w:ascii="Times New Roman" w:hAnsi="Times New Roman" w:cs="Times New Roman"/>
          <w:sz w:val="23"/>
          <w:szCs w:val="23"/>
        </w:rPr>
        <w:t>3 guards, 2 small forward</w:t>
      </w:r>
      <w:r w:rsidR="00644405" w:rsidRPr="00C426BE">
        <w:rPr>
          <w:rFonts w:ascii="Times New Roman" w:hAnsi="Times New Roman" w:cs="Times New Roman"/>
          <w:sz w:val="23"/>
          <w:szCs w:val="23"/>
        </w:rPr>
        <w:t>s</w:t>
      </w:r>
      <w:r w:rsidR="00F838AC" w:rsidRPr="00C426BE">
        <w:rPr>
          <w:rFonts w:ascii="Times New Roman" w:hAnsi="Times New Roman" w:cs="Times New Roman"/>
          <w:sz w:val="23"/>
          <w:szCs w:val="23"/>
        </w:rPr>
        <w:t xml:space="preserve"> and 3 power forwards (including centers)</w:t>
      </w:r>
      <w:r w:rsidR="001F4BE7">
        <w:rPr>
          <w:rFonts w:ascii="Times New Roman" w:hAnsi="Times New Roman" w:cs="Times New Roman" w:hint="eastAsia"/>
          <w:sz w:val="23"/>
          <w:szCs w:val="23"/>
        </w:rPr>
        <w:t>)</w:t>
      </w:r>
      <w:r w:rsidR="00F838AC" w:rsidRPr="00C426BE">
        <w:rPr>
          <w:rFonts w:ascii="Times New Roman" w:hAnsi="Times New Roman" w:cs="Times New Roman"/>
          <w:sz w:val="23"/>
          <w:szCs w:val="23"/>
        </w:rPr>
        <w:t>. The detailed scheme is shown in Scheme 5.</w:t>
      </w:r>
    </w:p>
    <w:p w:rsidR="00F838AC" w:rsidRDefault="00F838AC" w:rsidP="00C426BE">
      <w:pPr>
        <w:pStyle w:val="Web"/>
        <w:spacing w:before="0" w:beforeAutospacing="0" w:after="0" w:afterAutospacing="0"/>
        <w:jc w:val="both"/>
        <w:rPr>
          <w:rFonts w:ascii="Arial" w:hAnsi="Arial" w:cs="Arial"/>
          <w:sz w:val="23"/>
          <w:szCs w:val="23"/>
        </w:rPr>
      </w:pPr>
    </w:p>
    <w:p w:rsidR="00DC5B69" w:rsidRDefault="00E34361" w:rsidP="00E34361">
      <w:pPr>
        <w:pStyle w:val="Web"/>
        <w:spacing w:before="0" w:beforeAutospacing="0" w:after="0" w:afterAutospacing="0"/>
        <w:jc w:val="center"/>
      </w:pPr>
      <w:r>
        <w:rPr>
          <w:noProof/>
        </w:rPr>
        <w:drawing>
          <wp:inline distT="0" distB="0" distL="0" distR="0" wp14:anchorId="7B46A5BC" wp14:editId="1F59321E">
            <wp:extent cx="4340457" cy="3228975"/>
            <wp:effectExtent l="0" t="0" r="317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44607" cy="3232062"/>
                    </a:xfrm>
                    <a:prstGeom prst="rect">
                      <a:avLst/>
                    </a:prstGeom>
                  </pic:spPr>
                </pic:pic>
              </a:graphicData>
            </a:graphic>
          </wp:inline>
        </w:drawing>
      </w:r>
    </w:p>
    <w:p w:rsidR="00E34361" w:rsidRPr="001F4BE7" w:rsidRDefault="00E34361" w:rsidP="00E34361">
      <w:pPr>
        <w:pStyle w:val="Web"/>
        <w:spacing w:before="0" w:beforeAutospacing="0" w:after="0" w:afterAutospacing="0"/>
        <w:jc w:val="center"/>
        <w:rPr>
          <w:rFonts w:ascii="Times New Roman" w:hAnsi="Times New Roman" w:cs="Times New Roman"/>
          <w:color w:val="000000"/>
          <w:sz w:val="23"/>
          <w:szCs w:val="23"/>
        </w:rPr>
      </w:pPr>
      <w:proofErr w:type="gramStart"/>
      <w:r w:rsidRPr="001F4BE7">
        <w:rPr>
          <w:rFonts w:ascii="Times New Roman" w:hAnsi="Times New Roman" w:cs="Times New Roman"/>
          <w:color w:val="000000"/>
          <w:sz w:val="23"/>
          <w:szCs w:val="23"/>
        </w:rPr>
        <w:t>Scheme 5.</w:t>
      </w:r>
      <w:proofErr w:type="gramEnd"/>
      <w:r w:rsidRPr="001F4BE7">
        <w:rPr>
          <w:rFonts w:ascii="Times New Roman" w:hAnsi="Times New Roman" w:cs="Times New Roman"/>
          <w:color w:val="000000"/>
          <w:sz w:val="23"/>
          <w:szCs w:val="23"/>
        </w:rPr>
        <w:t xml:space="preserve"> The players involved in the analysis</w:t>
      </w:r>
    </w:p>
    <w:p w:rsidR="00532871" w:rsidRDefault="00532871" w:rsidP="00532871">
      <w:pPr>
        <w:pStyle w:val="Web"/>
        <w:spacing w:before="0" w:beforeAutospacing="0" w:after="0" w:afterAutospacing="0"/>
        <w:rPr>
          <w:rFonts w:ascii="Arial" w:hAnsi="Arial" w:cs="Arial"/>
          <w:color w:val="000000"/>
          <w:sz w:val="23"/>
          <w:szCs w:val="23"/>
        </w:rPr>
      </w:pPr>
    </w:p>
    <w:p w:rsidR="00215A32" w:rsidRDefault="00644405" w:rsidP="00215A32">
      <w:pPr>
        <w:pStyle w:val="Web"/>
        <w:spacing w:before="0" w:beforeAutospacing="0" w:after="0" w:afterAutospacing="0"/>
        <w:ind w:firstLine="480"/>
        <w:jc w:val="both"/>
        <w:rPr>
          <w:rFonts w:ascii="Times New Roman" w:hAnsi="Times New Roman" w:cs="Times New Roman"/>
          <w:sz w:val="23"/>
          <w:szCs w:val="23"/>
        </w:rPr>
      </w:pPr>
      <w:r w:rsidRPr="001F4BE7">
        <w:rPr>
          <w:rFonts w:ascii="Times New Roman" w:hAnsi="Times New Roman" w:cs="Times New Roman"/>
          <w:sz w:val="23"/>
          <w:szCs w:val="23"/>
        </w:rPr>
        <w:t xml:space="preserve">Table 4 lists the </w:t>
      </w:r>
      <w:r w:rsidR="007450EA" w:rsidRPr="001F4BE7">
        <w:rPr>
          <w:rFonts w:ascii="Times New Roman" w:hAnsi="Times New Roman" w:cs="Times New Roman"/>
          <w:sz w:val="23"/>
          <w:szCs w:val="23"/>
        </w:rPr>
        <w:t xml:space="preserve">summations of the </w:t>
      </w:r>
      <w:proofErr w:type="spellStart"/>
      <w:r w:rsidR="001F4BE7">
        <w:rPr>
          <w:rFonts w:ascii="Times New Roman" w:hAnsi="Times New Roman" w:cs="Times New Roman" w:hint="eastAsia"/>
          <w:sz w:val="23"/>
          <w:szCs w:val="23"/>
        </w:rPr>
        <w:t>I</w:t>
      </w:r>
      <w:r w:rsidR="001F4BE7" w:rsidRPr="001F4BE7">
        <w:rPr>
          <w:rFonts w:ascii="Times New Roman" w:hAnsi="Times New Roman" w:cs="Times New Roman" w:hint="eastAsia"/>
          <w:sz w:val="23"/>
          <w:szCs w:val="23"/>
          <w:vertAlign w:val="subscript"/>
        </w:rPr>
        <w:t>perf</w:t>
      </w:r>
      <w:proofErr w:type="spellEnd"/>
      <w:r w:rsidR="007450EA" w:rsidRPr="001F4BE7">
        <w:rPr>
          <w:rFonts w:ascii="Times New Roman" w:hAnsi="Times New Roman" w:cs="Times New Roman"/>
          <w:sz w:val="23"/>
          <w:szCs w:val="23"/>
        </w:rPr>
        <w:t xml:space="preserve"> for each team</w:t>
      </w:r>
      <w:r w:rsidR="0093710F">
        <w:rPr>
          <w:rFonts w:ascii="Times New Roman" w:hAnsi="Times New Roman" w:cs="Times New Roman" w:hint="eastAsia"/>
          <w:sz w:val="23"/>
          <w:szCs w:val="23"/>
        </w:rPr>
        <w:t xml:space="preserve"> in the West conference and East conference of NBA league</w:t>
      </w:r>
      <w:r w:rsidR="00AD57C9">
        <w:rPr>
          <w:rFonts w:ascii="Times New Roman" w:hAnsi="Times New Roman" w:cs="Times New Roman" w:hint="eastAsia"/>
          <w:sz w:val="23"/>
          <w:szCs w:val="23"/>
        </w:rPr>
        <w:t xml:space="preserve"> in the 2014-2015 season when the </w:t>
      </w:r>
      <w:proofErr w:type="spellStart"/>
      <w:r w:rsidR="00AD57C9">
        <w:rPr>
          <w:rFonts w:ascii="Times New Roman" w:hAnsi="Times New Roman" w:cs="Times New Roman" w:hint="eastAsia"/>
          <w:sz w:val="23"/>
          <w:szCs w:val="23"/>
        </w:rPr>
        <w:t>I</w:t>
      </w:r>
      <w:r w:rsidR="00AD57C9" w:rsidRPr="00AD57C9">
        <w:rPr>
          <w:rFonts w:ascii="Times New Roman" w:hAnsi="Times New Roman" w:cs="Times New Roman" w:hint="eastAsia"/>
          <w:sz w:val="23"/>
          <w:szCs w:val="23"/>
          <w:vertAlign w:val="subscript"/>
        </w:rPr>
        <w:t>perf</w:t>
      </w:r>
      <w:proofErr w:type="spellEnd"/>
      <w:r w:rsidR="00AD57C9">
        <w:rPr>
          <w:rFonts w:ascii="Times New Roman" w:hAnsi="Times New Roman" w:cs="Times New Roman" w:hint="eastAsia"/>
          <w:sz w:val="23"/>
          <w:szCs w:val="23"/>
          <w:vertAlign w:val="subscript"/>
        </w:rPr>
        <w:t xml:space="preserve"> </w:t>
      </w:r>
      <w:r w:rsidR="00AD57C9" w:rsidRPr="00AD57C9">
        <w:rPr>
          <w:rFonts w:ascii="Times New Roman" w:hAnsi="Times New Roman" w:cs="Times New Roman" w:hint="eastAsia"/>
          <w:sz w:val="23"/>
          <w:szCs w:val="23"/>
        </w:rPr>
        <w:t>is obtained by the parameters</w:t>
      </w:r>
      <w:r w:rsidR="00AD57C9">
        <w:rPr>
          <w:rFonts w:ascii="Times New Roman" w:hAnsi="Times New Roman" w:cs="Times New Roman" w:hint="eastAsia"/>
          <w:sz w:val="23"/>
          <w:szCs w:val="23"/>
          <w:vertAlign w:val="subscript"/>
        </w:rPr>
        <w:t xml:space="preserve"> </w:t>
      </w:r>
      <w:r w:rsidR="00CF23CC">
        <w:rPr>
          <w:rFonts w:ascii="Times New Roman" w:hAnsi="Times New Roman" w:cs="Times New Roman" w:hint="eastAsia"/>
          <w:sz w:val="23"/>
          <w:szCs w:val="23"/>
        </w:rPr>
        <w:t>(0.6, 0.3, -0.6</w:t>
      </w:r>
      <w:r w:rsidR="00AD57C9">
        <w:rPr>
          <w:rFonts w:ascii="Times New Roman" w:hAnsi="Times New Roman" w:cs="Times New Roman" w:hint="eastAsia"/>
          <w:sz w:val="23"/>
          <w:szCs w:val="23"/>
        </w:rPr>
        <w:t>). From the table, it can be see</w:t>
      </w:r>
      <w:r w:rsidR="00CF23CC">
        <w:rPr>
          <w:rFonts w:ascii="Times New Roman" w:hAnsi="Times New Roman" w:cs="Times New Roman" w:hint="eastAsia"/>
          <w:sz w:val="23"/>
          <w:szCs w:val="23"/>
        </w:rPr>
        <w:t>n that this model can predicts 5</w:t>
      </w:r>
      <w:r w:rsidR="00AD57C9">
        <w:rPr>
          <w:rFonts w:ascii="Times New Roman" w:hAnsi="Times New Roman" w:cs="Times New Roman" w:hint="eastAsia"/>
          <w:sz w:val="23"/>
          <w:szCs w:val="23"/>
        </w:rPr>
        <w:t>/8 of the te</w:t>
      </w:r>
      <w:r w:rsidR="00CF23CC">
        <w:rPr>
          <w:rFonts w:ascii="Times New Roman" w:hAnsi="Times New Roman" w:cs="Times New Roman" w:hint="eastAsia"/>
          <w:sz w:val="23"/>
          <w:szCs w:val="23"/>
        </w:rPr>
        <w:t>ams in the West conference and 6</w:t>
      </w:r>
      <w:r w:rsidR="00AD57C9">
        <w:rPr>
          <w:rFonts w:ascii="Times New Roman" w:hAnsi="Times New Roman" w:cs="Times New Roman" w:hint="eastAsia"/>
          <w:sz w:val="23"/>
          <w:szCs w:val="23"/>
        </w:rPr>
        <w:t>/8 of the teams in the East conference make to the playoff (In NBA league, the top 8 players in each conference are qualified to be in the playoff.)  This accuracy is</w:t>
      </w:r>
      <w:r w:rsidR="00CF23CC">
        <w:rPr>
          <w:rFonts w:ascii="Times New Roman" w:hAnsi="Times New Roman" w:cs="Times New Roman" w:hint="eastAsia"/>
          <w:sz w:val="23"/>
          <w:szCs w:val="23"/>
        </w:rPr>
        <w:t xml:space="preserve"> 62.5</w:t>
      </w:r>
      <w:r w:rsidR="00451FAE">
        <w:rPr>
          <w:rFonts w:ascii="Times New Roman" w:hAnsi="Times New Roman" w:cs="Times New Roman" w:hint="eastAsia"/>
          <w:sz w:val="23"/>
          <w:szCs w:val="23"/>
        </w:rPr>
        <w:t xml:space="preserve">% </w:t>
      </w:r>
      <w:r w:rsidR="00CF23CC">
        <w:rPr>
          <w:rFonts w:ascii="Times New Roman" w:hAnsi="Times New Roman" w:cs="Times New Roman" w:hint="eastAsia"/>
          <w:sz w:val="23"/>
          <w:szCs w:val="23"/>
        </w:rPr>
        <w:t>for the west conference and 75</w:t>
      </w:r>
      <w:r w:rsidR="00451FAE">
        <w:rPr>
          <w:rFonts w:ascii="Times New Roman" w:hAnsi="Times New Roman" w:cs="Times New Roman" w:hint="eastAsia"/>
          <w:sz w:val="23"/>
          <w:szCs w:val="23"/>
        </w:rPr>
        <w:t>% for the east conference which are</w:t>
      </w:r>
      <w:r w:rsidR="00AD57C9">
        <w:rPr>
          <w:rFonts w:ascii="Times New Roman" w:hAnsi="Times New Roman" w:cs="Times New Roman" w:hint="eastAsia"/>
          <w:sz w:val="23"/>
          <w:szCs w:val="23"/>
        </w:rPr>
        <w:t xml:space="preserve"> not perfec</w:t>
      </w:r>
      <w:r w:rsidR="00451FAE">
        <w:rPr>
          <w:rFonts w:ascii="Times New Roman" w:hAnsi="Times New Roman" w:cs="Times New Roman" w:hint="eastAsia"/>
          <w:sz w:val="23"/>
          <w:szCs w:val="23"/>
        </w:rPr>
        <w:t>t but acceptable in terms of its</w:t>
      </w:r>
      <w:r w:rsidR="00AD57C9">
        <w:rPr>
          <w:rFonts w:ascii="Times New Roman" w:hAnsi="Times New Roman" w:cs="Times New Roman" w:hint="eastAsia"/>
          <w:sz w:val="23"/>
          <w:szCs w:val="23"/>
        </w:rPr>
        <w:t xml:space="preserve"> predictive nature.</w:t>
      </w:r>
      <w:r w:rsidR="00451FAE">
        <w:rPr>
          <w:rFonts w:ascii="Times New Roman" w:hAnsi="Times New Roman" w:cs="Times New Roman" w:hint="eastAsia"/>
          <w:sz w:val="23"/>
          <w:szCs w:val="23"/>
        </w:rPr>
        <w:t xml:space="preserve"> The predictions for individual players have much more issues which are discussed in the above sections compare to team evaluations. On the other hand, there are several important fac</w:t>
      </w:r>
      <w:r w:rsidR="00B202B7">
        <w:rPr>
          <w:rFonts w:ascii="Times New Roman" w:hAnsi="Times New Roman" w:cs="Times New Roman" w:hint="eastAsia"/>
          <w:sz w:val="23"/>
          <w:szCs w:val="23"/>
        </w:rPr>
        <w:t>tors we may not be able to predict</w:t>
      </w:r>
      <w:r w:rsidR="00451FAE">
        <w:rPr>
          <w:rFonts w:ascii="Times New Roman" w:hAnsi="Times New Roman" w:cs="Times New Roman" w:hint="eastAsia"/>
          <w:sz w:val="23"/>
          <w:szCs w:val="23"/>
        </w:rPr>
        <w:t xml:space="preserve">. </w:t>
      </w:r>
    </w:p>
    <w:p w:rsidR="00B202B7" w:rsidRDefault="00B202B7" w:rsidP="00B202B7">
      <w:pPr>
        <w:pStyle w:val="Web"/>
        <w:numPr>
          <w:ilvl w:val="0"/>
          <w:numId w:val="7"/>
        </w:numPr>
        <w:spacing w:before="0" w:beforeAutospacing="0" w:after="0" w:afterAutospacing="0"/>
        <w:jc w:val="both"/>
        <w:rPr>
          <w:rFonts w:ascii="Times New Roman" w:hAnsi="Times New Roman" w:cs="Times New Roman"/>
          <w:sz w:val="23"/>
          <w:szCs w:val="23"/>
        </w:rPr>
      </w:pPr>
      <w:r>
        <w:rPr>
          <w:rFonts w:ascii="Times New Roman" w:hAnsi="Times New Roman" w:cs="Times New Roman" w:hint="eastAsia"/>
          <w:sz w:val="23"/>
          <w:szCs w:val="23"/>
        </w:rPr>
        <w:t>The health of players</w:t>
      </w:r>
    </w:p>
    <w:p w:rsidR="00972EB1" w:rsidRDefault="00972EB1" w:rsidP="00972EB1">
      <w:pPr>
        <w:pStyle w:val="Web"/>
        <w:spacing w:before="0" w:beforeAutospacing="0" w:after="0" w:afterAutospacing="0"/>
        <w:jc w:val="both"/>
        <w:rPr>
          <w:rFonts w:ascii="Times New Roman" w:hAnsi="Times New Roman" w:cs="Times New Roman"/>
          <w:sz w:val="23"/>
          <w:szCs w:val="23"/>
        </w:rPr>
      </w:pPr>
      <w:r>
        <w:rPr>
          <w:rFonts w:ascii="Times New Roman" w:hAnsi="Times New Roman" w:cs="Times New Roman" w:hint="eastAsia"/>
          <w:sz w:val="23"/>
          <w:szCs w:val="23"/>
        </w:rPr>
        <w:t xml:space="preserve">Injury </w:t>
      </w:r>
      <w:r>
        <w:rPr>
          <w:rFonts w:ascii="Times New Roman" w:hAnsi="Times New Roman" w:cs="Times New Roman"/>
          <w:sz w:val="23"/>
          <w:szCs w:val="23"/>
        </w:rPr>
        <w:t>happened</w:t>
      </w:r>
      <w:r>
        <w:rPr>
          <w:rFonts w:ascii="Times New Roman" w:hAnsi="Times New Roman" w:cs="Times New Roman" w:hint="eastAsia"/>
          <w:sz w:val="23"/>
          <w:szCs w:val="23"/>
        </w:rPr>
        <w:t xml:space="preserve"> a lot in the NBA league and it is unpredictable. </w:t>
      </w:r>
      <w:r>
        <w:rPr>
          <w:rFonts w:ascii="Times New Roman" w:hAnsi="Times New Roman" w:cs="Times New Roman"/>
          <w:sz w:val="23"/>
          <w:szCs w:val="23"/>
        </w:rPr>
        <w:t>H</w:t>
      </w:r>
      <w:r>
        <w:rPr>
          <w:rFonts w:ascii="Times New Roman" w:hAnsi="Times New Roman" w:cs="Times New Roman" w:hint="eastAsia"/>
          <w:sz w:val="23"/>
          <w:szCs w:val="23"/>
        </w:rPr>
        <w:t xml:space="preserve">ealthy problems sometimes affect the </w:t>
      </w:r>
      <w:r>
        <w:rPr>
          <w:rFonts w:ascii="Times New Roman" w:hAnsi="Times New Roman" w:cs="Times New Roman"/>
          <w:sz w:val="23"/>
          <w:szCs w:val="23"/>
        </w:rPr>
        <w:t>performance</w:t>
      </w:r>
      <w:r>
        <w:rPr>
          <w:rFonts w:ascii="Times New Roman" w:hAnsi="Times New Roman" w:cs="Times New Roman" w:hint="eastAsia"/>
          <w:sz w:val="23"/>
          <w:szCs w:val="23"/>
        </w:rPr>
        <w:t xml:space="preserve"> of the team a lot especially when key players get injured. For example, Chris Bosh who is an </w:t>
      </w:r>
      <w:proofErr w:type="spellStart"/>
      <w:r>
        <w:rPr>
          <w:rFonts w:ascii="Times New Roman" w:hAnsi="Times New Roman" w:cs="Times New Roman" w:hint="eastAsia"/>
          <w:sz w:val="23"/>
          <w:szCs w:val="23"/>
        </w:rPr>
        <w:t>all s</w:t>
      </w:r>
      <w:r w:rsidR="00B922FB">
        <w:rPr>
          <w:rFonts w:ascii="Times New Roman" w:hAnsi="Times New Roman" w:cs="Times New Roman" w:hint="eastAsia"/>
          <w:sz w:val="23"/>
          <w:szCs w:val="23"/>
        </w:rPr>
        <w:t>tar</w:t>
      </w:r>
      <w:proofErr w:type="spellEnd"/>
      <w:r w:rsidR="00B922FB">
        <w:rPr>
          <w:rFonts w:ascii="Times New Roman" w:hAnsi="Times New Roman" w:cs="Times New Roman" w:hint="eastAsia"/>
          <w:sz w:val="23"/>
          <w:szCs w:val="23"/>
        </w:rPr>
        <w:t xml:space="preserve"> power forward in Miami Heat</w:t>
      </w:r>
      <w:r>
        <w:rPr>
          <w:rFonts w:ascii="Times New Roman" w:hAnsi="Times New Roman" w:cs="Times New Roman" w:hint="eastAsia"/>
          <w:sz w:val="23"/>
          <w:szCs w:val="23"/>
        </w:rPr>
        <w:t xml:space="preserve"> got injured and missed the rest of this season which largely affects the performance of Miami </w:t>
      </w:r>
      <w:r w:rsidR="00B922FB">
        <w:rPr>
          <w:rFonts w:ascii="Times New Roman" w:hAnsi="Times New Roman" w:cs="Times New Roman" w:hint="eastAsia"/>
          <w:sz w:val="23"/>
          <w:szCs w:val="23"/>
        </w:rPr>
        <w:lastRenderedPageBreak/>
        <w:t>Heat. Miami Heat</w:t>
      </w:r>
      <w:r>
        <w:rPr>
          <w:rFonts w:ascii="Times New Roman" w:hAnsi="Times New Roman" w:cs="Times New Roman" w:hint="eastAsia"/>
          <w:sz w:val="23"/>
          <w:szCs w:val="23"/>
        </w:rPr>
        <w:t xml:space="preserve"> ended up with 9</w:t>
      </w:r>
      <w:r w:rsidRPr="00972EB1">
        <w:rPr>
          <w:rFonts w:ascii="Times New Roman" w:hAnsi="Times New Roman" w:cs="Times New Roman" w:hint="eastAsia"/>
          <w:sz w:val="23"/>
          <w:szCs w:val="23"/>
          <w:vertAlign w:val="superscript"/>
        </w:rPr>
        <w:t>th</w:t>
      </w:r>
      <w:r>
        <w:rPr>
          <w:rFonts w:ascii="Times New Roman" w:hAnsi="Times New Roman" w:cs="Times New Roman" w:hint="eastAsia"/>
          <w:sz w:val="23"/>
          <w:szCs w:val="23"/>
        </w:rPr>
        <w:t xml:space="preserve"> position in the East conference and didn</w:t>
      </w:r>
      <w:r>
        <w:rPr>
          <w:rFonts w:ascii="Times New Roman" w:hAnsi="Times New Roman" w:cs="Times New Roman"/>
          <w:sz w:val="23"/>
          <w:szCs w:val="23"/>
        </w:rPr>
        <w:t>’</w:t>
      </w:r>
      <w:r>
        <w:rPr>
          <w:rFonts w:ascii="Times New Roman" w:hAnsi="Times New Roman" w:cs="Times New Roman" w:hint="eastAsia"/>
          <w:sz w:val="23"/>
          <w:szCs w:val="23"/>
        </w:rPr>
        <w:t>t make to the playoff.</w:t>
      </w:r>
    </w:p>
    <w:p w:rsidR="003147E3" w:rsidRDefault="003147E3" w:rsidP="003147E3">
      <w:pPr>
        <w:pStyle w:val="Web"/>
        <w:numPr>
          <w:ilvl w:val="0"/>
          <w:numId w:val="7"/>
        </w:numPr>
        <w:spacing w:before="0" w:beforeAutospacing="0" w:after="0" w:afterAutospacing="0"/>
        <w:jc w:val="both"/>
        <w:rPr>
          <w:rFonts w:ascii="Times New Roman" w:hAnsi="Times New Roman" w:cs="Times New Roman"/>
          <w:sz w:val="23"/>
          <w:szCs w:val="23"/>
        </w:rPr>
      </w:pPr>
      <w:r>
        <w:rPr>
          <w:rFonts w:ascii="Times New Roman" w:hAnsi="Times New Roman" w:cs="Times New Roman" w:hint="eastAsia"/>
          <w:sz w:val="23"/>
          <w:szCs w:val="23"/>
        </w:rPr>
        <w:t>Trade of players</w:t>
      </w:r>
    </w:p>
    <w:p w:rsidR="00E945CD" w:rsidRDefault="00C076C9" w:rsidP="003147E3">
      <w:pPr>
        <w:pStyle w:val="Web"/>
        <w:spacing w:before="0" w:beforeAutospacing="0" w:after="0" w:afterAutospacing="0"/>
        <w:jc w:val="both"/>
        <w:rPr>
          <w:rFonts w:ascii="Times New Roman" w:hAnsi="Times New Roman" w:cs="Times New Roman"/>
          <w:sz w:val="23"/>
          <w:szCs w:val="23"/>
        </w:rPr>
      </w:pPr>
      <w:r>
        <w:rPr>
          <w:rFonts w:ascii="Times New Roman" w:hAnsi="Times New Roman" w:cs="Times New Roman" w:hint="eastAsia"/>
          <w:sz w:val="23"/>
          <w:szCs w:val="23"/>
        </w:rPr>
        <w:t xml:space="preserve">NBA teams trade players in the middle of the season frequently. Sometimes, the deal may involve </w:t>
      </w:r>
      <w:proofErr w:type="spellStart"/>
      <w:r>
        <w:rPr>
          <w:rFonts w:ascii="Times New Roman" w:hAnsi="Times New Roman" w:cs="Times New Roman" w:hint="eastAsia"/>
          <w:sz w:val="23"/>
          <w:szCs w:val="23"/>
        </w:rPr>
        <w:t>all star</w:t>
      </w:r>
      <w:proofErr w:type="spellEnd"/>
      <w:r>
        <w:rPr>
          <w:rFonts w:ascii="Times New Roman" w:hAnsi="Times New Roman" w:cs="Times New Roman" w:hint="eastAsia"/>
          <w:sz w:val="23"/>
          <w:szCs w:val="23"/>
        </w:rPr>
        <w:t xml:space="preserve"> players and affect the ranking of the teams. The effect may be good or bad. For example, in 2014-2015 </w:t>
      </w:r>
      <w:proofErr w:type="gramStart"/>
      <w:r>
        <w:rPr>
          <w:rFonts w:ascii="Times New Roman" w:hAnsi="Times New Roman" w:cs="Times New Roman" w:hint="eastAsia"/>
          <w:sz w:val="23"/>
          <w:szCs w:val="23"/>
        </w:rPr>
        <w:t>season</w:t>
      </w:r>
      <w:proofErr w:type="gramEnd"/>
      <w:r>
        <w:rPr>
          <w:rFonts w:ascii="Times New Roman" w:hAnsi="Times New Roman" w:cs="Times New Roman" w:hint="eastAsia"/>
          <w:sz w:val="23"/>
          <w:szCs w:val="23"/>
        </w:rPr>
        <w:t xml:space="preserve">, Dallas Mavericks sent several players to Boston and got </w:t>
      </w:r>
      <w:proofErr w:type="spellStart"/>
      <w:r>
        <w:rPr>
          <w:rFonts w:ascii="Times New Roman" w:hAnsi="Times New Roman" w:cs="Times New Roman" w:hint="eastAsia"/>
          <w:sz w:val="23"/>
          <w:szCs w:val="23"/>
        </w:rPr>
        <w:t>all star</w:t>
      </w:r>
      <w:proofErr w:type="spellEnd"/>
      <w:r>
        <w:rPr>
          <w:rFonts w:ascii="Times New Roman" w:hAnsi="Times New Roman" w:cs="Times New Roman" w:hint="eastAsia"/>
          <w:sz w:val="23"/>
          <w:szCs w:val="23"/>
        </w:rPr>
        <w:t xml:space="preserve"> point guard Rajon Rondo. However, this deal didn</w:t>
      </w:r>
      <w:r>
        <w:rPr>
          <w:rFonts w:ascii="Times New Roman" w:hAnsi="Times New Roman" w:cs="Times New Roman"/>
          <w:sz w:val="23"/>
          <w:szCs w:val="23"/>
        </w:rPr>
        <w:t>’</w:t>
      </w:r>
      <w:r>
        <w:rPr>
          <w:rFonts w:ascii="Times New Roman" w:hAnsi="Times New Roman" w:cs="Times New Roman" w:hint="eastAsia"/>
          <w:sz w:val="23"/>
          <w:szCs w:val="23"/>
        </w:rPr>
        <w:t xml:space="preserve">t bring positive effect to Dallas. Dallas had only 31 wins but 24 </w:t>
      </w:r>
      <w:proofErr w:type="gramStart"/>
      <w:r>
        <w:rPr>
          <w:rFonts w:ascii="Times New Roman" w:hAnsi="Times New Roman" w:cs="Times New Roman" w:hint="eastAsia"/>
          <w:sz w:val="23"/>
          <w:szCs w:val="23"/>
        </w:rPr>
        <w:t>loses</w:t>
      </w:r>
      <w:proofErr w:type="gramEnd"/>
      <w:r>
        <w:rPr>
          <w:rFonts w:ascii="Times New Roman" w:hAnsi="Times New Roman" w:cs="Times New Roman" w:hint="eastAsia"/>
          <w:sz w:val="23"/>
          <w:szCs w:val="23"/>
        </w:rPr>
        <w:t xml:space="preserve"> after the trade which is worse than the 19 wins and 8 loses before the trade. </w:t>
      </w:r>
    </w:p>
    <w:p w:rsidR="00AD57C9" w:rsidRDefault="00E945CD" w:rsidP="00E945CD">
      <w:pPr>
        <w:pStyle w:val="Web"/>
        <w:numPr>
          <w:ilvl w:val="0"/>
          <w:numId w:val="7"/>
        </w:numPr>
        <w:spacing w:before="0" w:beforeAutospacing="0" w:after="0" w:afterAutospacing="0"/>
        <w:jc w:val="both"/>
        <w:rPr>
          <w:rFonts w:ascii="Times New Roman" w:hAnsi="Times New Roman" w:cs="Times New Roman"/>
          <w:sz w:val="23"/>
          <w:szCs w:val="23"/>
        </w:rPr>
      </w:pPr>
      <w:r>
        <w:rPr>
          <w:rFonts w:ascii="Times New Roman" w:hAnsi="Times New Roman" w:cs="Times New Roman" w:hint="eastAsia"/>
          <w:sz w:val="23"/>
          <w:szCs w:val="23"/>
        </w:rPr>
        <w:t xml:space="preserve">The </w:t>
      </w:r>
      <w:r>
        <w:rPr>
          <w:rFonts w:ascii="Times New Roman" w:hAnsi="Times New Roman" w:cs="Times New Roman"/>
          <w:sz w:val="23"/>
          <w:szCs w:val="23"/>
        </w:rPr>
        <w:t>regression</w:t>
      </w:r>
      <w:r>
        <w:rPr>
          <w:rFonts w:ascii="Times New Roman" w:hAnsi="Times New Roman" w:cs="Times New Roman" w:hint="eastAsia"/>
          <w:sz w:val="23"/>
          <w:szCs w:val="23"/>
        </w:rPr>
        <w:t xml:space="preserve"> of players</w:t>
      </w:r>
    </w:p>
    <w:p w:rsidR="00E945CD" w:rsidRDefault="00E945CD" w:rsidP="00E945CD">
      <w:pPr>
        <w:pStyle w:val="Web"/>
        <w:spacing w:before="0" w:beforeAutospacing="0" w:after="0" w:afterAutospacing="0"/>
        <w:jc w:val="both"/>
        <w:rPr>
          <w:rFonts w:ascii="Times New Roman" w:hAnsi="Times New Roman" w:cs="Times New Roman"/>
          <w:sz w:val="23"/>
          <w:szCs w:val="23"/>
        </w:rPr>
      </w:pPr>
      <w:r>
        <w:rPr>
          <w:rFonts w:ascii="Times New Roman" w:hAnsi="Times New Roman" w:cs="Times New Roman" w:hint="eastAsia"/>
          <w:sz w:val="23"/>
          <w:szCs w:val="23"/>
        </w:rPr>
        <w:t>In the work presented here, we assume that the players would have similar performance as the previous season in order to simplify the model. To predict the regression of players is not a trivial work. There</w:t>
      </w:r>
      <w:r>
        <w:rPr>
          <w:rFonts w:ascii="Times New Roman" w:hAnsi="Times New Roman" w:cs="Times New Roman"/>
          <w:sz w:val="23"/>
          <w:szCs w:val="23"/>
        </w:rPr>
        <w:t>’</w:t>
      </w:r>
      <w:r>
        <w:rPr>
          <w:rFonts w:ascii="Times New Roman" w:hAnsi="Times New Roman" w:cs="Times New Roman" w:hint="eastAsia"/>
          <w:sz w:val="23"/>
          <w:szCs w:val="23"/>
        </w:rPr>
        <w:t>s a literature [</w:t>
      </w:r>
      <w:r w:rsidR="007B0403">
        <w:rPr>
          <w:rFonts w:ascii="Times New Roman" w:hAnsi="Times New Roman" w:cs="Times New Roman" w:hint="eastAsia"/>
          <w:sz w:val="23"/>
          <w:szCs w:val="23"/>
        </w:rPr>
        <w:t>7</w:t>
      </w:r>
      <w:r>
        <w:rPr>
          <w:rFonts w:ascii="Times New Roman" w:hAnsi="Times New Roman" w:cs="Times New Roman" w:hint="eastAsia"/>
          <w:sz w:val="23"/>
          <w:szCs w:val="23"/>
        </w:rPr>
        <w:t>] trying to predict the future performance of several players. However, the result is not good enough to estimate younger players like LeBron James. The regression of pl</w:t>
      </w:r>
      <w:r w:rsidR="00EE1487">
        <w:rPr>
          <w:rFonts w:ascii="Times New Roman" w:hAnsi="Times New Roman" w:cs="Times New Roman" w:hint="eastAsia"/>
          <w:sz w:val="23"/>
          <w:szCs w:val="23"/>
        </w:rPr>
        <w:t>ayers is another possible factor to affect our prediction.</w:t>
      </w:r>
      <w:r>
        <w:rPr>
          <w:rFonts w:ascii="Times New Roman" w:hAnsi="Times New Roman" w:cs="Times New Roman" w:hint="eastAsia"/>
          <w:sz w:val="23"/>
          <w:szCs w:val="23"/>
        </w:rPr>
        <w:t xml:space="preserve"> </w:t>
      </w:r>
    </w:p>
    <w:p w:rsidR="004B5CD6" w:rsidRPr="004B5CD6" w:rsidRDefault="004B5CD6" w:rsidP="004B5CD6">
      <w:pPr>
        <w:pStyle w:val="Web"/>
        <w:spacing w:before="0" w:beforeAutospacing="0" w:after="0" w:afterAutospacing="0"/>
        <w:jc w:val="center"/>
        <w:rPr>
          <w:rFonts w:ascii="Times New Roman" w:hAnsi="Times New Roman" w:cs="Times New Roman"/>
          <w:sz w:val="23"/>
          <w:szCs w:val="23"/>
        </w:rPr>
      </w:pPr>
      <w:proofErr w:type="gramStart"/>
      <w:r>
        <w:rPr>
          <w:rFonts w:ascii="Times New Roman" w:hAnsi="Times New Roman" w:cs="Times New Roman" w:hint="eastAsia"/>
          <w:sz w:val="23"/>
          <w:szCs w:val="23"/>
        </w:rPr>
        <w:t>Table 4.</w:t>
      </w:r>
      <w:proofErr w:type="gramEnd"/>
      <w:r>
        <w:rPr>
          <w:rFonts w:ascii="Times New Roman" w:hAnsi="Times New Roman" w:cs="Times New Roman" w:hint="eastAsia"/>
          <w:sz w:val="23"/>
          <w:szCs w:val="23"/>
        </w:rPr>
        <w:t xml:space="preserve"> The ranking of the NBA teams predicted by </w:t>
      </w:r>
      <w:proofErr w:type="spellStart"/>
      <w:r>
        <w:rPr>
          <w:rFonts w:ascii="Times New Roman" w:hAnsi="Times New Roman" w:cs="Times New Roman" w:hint="eastAsia"/>
          <w:sz w:val="23"/>
          <w:szCs w:val="23"/>
        </w:rPr>
        <w:t>I</w:t>
      </w:r>
      <w:r w:rsidRPr="004B5CD6">
        <w:rPr>
          <w:rFonts w:ascii="Times New Roman" w:hAnsi="Times New Roman" w:cs="Times New Roman" w:hint="eastAsia"/>
          <w:sz w:val="23"/>
          <w:szCs w:val="23"/>
          <w:vertAlign w:val="subscript"/>
        </w:rPr>
        <w:t>perf</w:t>
      </w:r>
      <w:proofErr w:type="spellEnd"/>
    </w:p>
    <w:tbl>
      <w:tblPr>
        <w:tblW w:w="5280" w:type="dxa"/>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320"/>
        <w:gridCol w:w="1320"/>
        <w:gridCol w:w="1320"/>
        <w:gridCol w:w="1320"/>
      </w:tblGrid>
      <w:tr w:rsidR="004A1F98" w:rsidRPr="004A1F98" w:rsidTr="004A1F98">
        <w:trPr>
          <w:trHeight w:val="39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West Teams</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 xml:space="preserve">Sum of </w:t>
            </w:r>
            <w:proofErr w:type="spellStart"/>
            <w:r w:rsidRPr="004A1F98">
              <w:rPr>
                <w:rFonts w:ascii="Times New Roman" w:eastAsia="新細明體" w:hAnsi="Times New Roman" w:cs="Times New Roman"/>
                <w:color w:val="000000"/>
                <w:kern w:val="0"/>
                <w:szCs w:val="24"/>
              </w:rPr>
              <w:t>I</w:t>
            </w:r>
            <w:r w:rsidRPr="004A1F98">
              <w:rPr>
                <w:rFonts w:ascii="Times New Roman" w:eastAsia="新細明體" w:hAnsi="Times New Roman" w:cs="Times New Roman"/>
                <w:color w:val="000000"/>
                <w:kern w:val="0"/>
                <w:szCs w:val="24"/>
                <w:vertAlign w:val="subscript"/>
              </w:rPr>
              <w:t>perf</w:t>
            </w:r>
            <w:proofErr w:type="spellEnd"/>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proofErr w:type="spellStart"/>
            <w:r w:rsidRPr="004A1F98">
              <w:rPr>
                <w:rFonts w:ascii="Times New Roman" w:eastAsia="新細明體" w:hAnsi="Times New Roman" w:cs="Times New Roman"/>
                <w:color w:val="000000"/>
                <w:kern w:val="0"/>
                <w:szCs w:val="24"/>
              </w:rPr>
              <w:t>EestTeams</w:t>
            </w:r>
            <w:proofErr w:type="spellEnd"/>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 xml:space="preserve">Sum of </w:t>
            </w:r>
            <w:proofErr w:type="spellStart"/>
            <w:r w:rsidRPr="004A1F98">
              <w:rPr>
                <w:rFonts w:ascii="Times New Roman" w:eastAsia="新細明體" w:hAnsi="Times New Roman" w:cs="Times New Roman"/>
                <w:color w:val="000000"/>
                <w:kern w:val="0"/>
                <w:szCs w:val="24"/>
              </w:rPr>
              <w:t>I</w:t>
            </w:r>
            <w:r w:rsidRPr="004A1F98">
              <w:rPr>
                <w:rFonts w:ascii="Times New Roman" w:eastAsia="新細明體" w:hAnsi="Times New Roman" w:cs="Times New Roman"/>
                <w:color w:val="000000"/>
                <w:kern w:val="0"/>
                <w:szCs w:val="24"/>
                <w:vertAlign w:val="subscript"/>
              </w:rPr>
              <w:t>perf</w:t>
            </w:r>
            <w:proofErr w:type="spellEnd"/>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SAS</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2.71</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MIA</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2.62</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LAC</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2.62</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DET</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2.58</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DAL</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2.47</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BRK</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2.48</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GSW</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2.43</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TOR</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2.31</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POR</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2.15</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WAS</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2.30</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PHO</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2.11</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CHO</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2.10</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MIN</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2.08</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ATL</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1.96</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DEN</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2.08</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CLE</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1.84</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MEM</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2.00</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ORL</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1.77</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NOP</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1.92</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IND</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1.72</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OKC</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1.86</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PHI</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1.59</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HOU</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1.83</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CHI</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1.52</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LAL</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1.83</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BOS</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1.46</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UTA</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1.56</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NYK</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1.34</w:t>
            </w:r>
          </w:p>
        </w:tc>
      </w:tr>
      <w:tr w:rsidR="004A1F98" w:rsidRPr="004A1F98" w:rsidTr="004A1F98">
        <w:trPr>
          <w:trHeight w:val="330"/>
          <w:jc w:val="center"/>
        </w:trPr>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SAC</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1.41</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MIL</w:t>
            </w:r>
          </w:p>
        </w:tc>
        <w:tc>
          <w:tcPr>
            <w:tcW w:w="1320" w:type="dxa"/>
            <w:shd w:val="clear" w:color="auto" w:fill="auto"/>
            <w:noWrap/>
            <w:vAlign w:val="bottom"/>
            <w:hideMark/>
          </w:tcPr>
          <w:p w:rsidR="004A1F98" w:rsidRPr="004A1F98" w:rsidRDefault="004A1F98" w:rsidP="004A1F98">
            <w:pPr>
              <w:widowControl/>
              <w:jc w:val="center"/>
              <w:rPr>
                <w:rFonts w:ascii="Times New Roman" w:eastAsia="新細明體" w:hAnsi="Times New Roman" w:cs="Times New Roman"/>
                <w:color w:val="000000"/>
                <w:kern w:val="0"/>
                <w:szCs w:val="24"/>
              </w:rPr>
            </w:pPr>
            <w:r w:rsidRPr="004A1F98">
              <w:rPr>
                <w:rFonts w:ascii="Times New Roman" w:eastAsia="新細明體" w:hAnsi="Times New Roman" w:cs="Times New Roman"/>
                <w:color w:val="000000"/>
                <w:kern w:val="0"/>
                <w:szCs w:val="24"/>
              </w:rPr>
              <w:t>0.91</w:t>
            </w:r>
          </w:p>
        </w:tc>
      </w:tr>
    </w:tbl>
    <w:p w:rsidR="004A1F98" w:rsidRDefault="004A1F98" w:rsidP="004D28B8">
      <w:pPr>
        <w:pStyle w:val="Web"/>
        <w:spacing w:before="0" w:beforeAutospacing="0" w:after="0" w:afterAutospacing="0"/>
        <w:jc w:val="both"/>
        <w:rPr>
          <w:rFonts w:ascii="Times New Roman" w:hAnsi="Times New Roman" w:cs="Times New Roman"/>
          <w:sz w:val="23"/>
          <w:szCs w:val="23"/>
        </w:rPr>
      </w:pPr>
    </w:p>
    <w:p w:rsidR="00AD57C9" w:rsidRDefault="000750F2" w:rsidP="000750F2">
      <w:pPr>
        <w:pStyle w:val="Web"/>
        <w:numPr>
          <w:ilvl w:val="1"/>
          <w:numId w:val="4"/>
        </w:numPr>
        <w:spacing w:before="0" w:beforeAutospacing="0" w:after="0" w:afterAutospacing="0"/>
        <w:jc w:val="both"/>
        <w:rPr>
          <w:rFonts w:ascii="Times New Roman" w:hAnsi="Times New Roman" w:cs="Times New Roman"/>
          <w:b/>
          <w:sz w:val="23"/>
          <w:szCs w:val="23"/>
        </w:rPr>
      </w:pPr>
      <w:r w:rsidRPr="000750F2">
        <w:rPr>
          <w:rFonts w:ascii="Times New Roman" w:hAnsi="Times New Roman" w:cs="Times New Roman" w:hint="eastAsia"/>
          <w:b/>
          <w:sz w:val="23"/>
          <w:szCs w:val="23"/>
        </w:rPr>
        <w:t>Performance versus Salaries</w:t>
      </w:r>
    </w:p>
    <w:p w:rsidR="004C0DD5" w:rsidRDefault="000750F2" w:rsidP="006111CB">
      <w:pPr>
        <w:pStyle w:val="Web"/>
        <w:spacing w:before="0" w:beforeAutospacing="0" w:after="0" w:afterAutospacing="0"/>
        <w:ind w:firstLine="360"/>
        <w:jc w:val="both"/>
        <w:rPr>
          <w:rFonts w:ascii="Times New Roman" w:hAnsi="Times New Roman" w:cs="Times New Roman" w:hint="eastAsia"/>
          <w:sz w:val="23"/>
          <w:szCs w:val="23"/>
        </w:rPr>
      </w:pPr>
      <w:r>
        <w:rPr>
          <w:rFonts w:ascii="Times New Roman" w:hAnsi="Times New Roman" w:cs="Times New Roman" w:hint="eastAsia"/>
          <w:sz w:val="23"/>
          <w:szCs w:val="23"/>
        </w:rPr>
        <w:t xml:space="preserve">With the goal of finding undervalued players, salaries must be taken into account. The idea of </w:t>
      </w:r>
      <w:proofErr w:type="spellStart"/>
      <w:r>
        <w:rPr>
          <w:rFonts w:ascii="Times New Roman" w:hAnsi="Times New Roman" w:cs="Times New Roman" w:hint="eastAsia"/>
          <w:sz w:val="23"/>
          <w:szCs w:val="23"/>
        </w:rPr>
        <w:t>moneyball</w:t>
      </w:r>
      <w:proofErr w:type="spellEnd"/>
      <w:r>
        <w:rPr>
          <w:rFonts w:ascii="Times New Roman" w:hAnsi="Times New Roman" w:cs="Times New Roman" w:hint="eastAsia"/>
          <w:sz w:val="23"/>
          <w:szCs w:val="23"/>
        </w:rPr>
        <w:t xml:space="preserve"> is to spend less amount of money but hire valuable players. Therefore, in the work here, we are not targeting those </w:t>
      </w:r>
      <w:proofErr w:type="spellStart"/>
      <w:r>
        <w:rPr>
          <w:rFonts w:ascii="Times New Roman" w:hAnsi="Times New Roman" w:cs="Times New Roman" w:hint="eastAsia"/>
          <w:sz w:val="23"/>
          <w:szCs w:val="23"/>
        </w:rPr>
        <w:t>all star</w:t>
      </w:r>
      <w:proofErr w:type="spellEnd"/>
      <w:r>
        <w:rPr>
          <w:rFonts w:ascii="Times New Roman" w:hAnsi="Times New Roman" w:cs="Times New Roman" w:hint="eastAsia"/>
          <w:sz w:val="23"/>
          <w:szCs w:val="23"/>
        </w:rPr>
        <w:t xml:space="preserve"> players such as Chris Paul, </w:t>
      </w:r>
      <w:r w:rsidR="00D2102F">
        <w:rPr>
          <w:rFonts w:ascii="Times New Roman" w:hAnsi="Times New Roman" w:cs="Times New Roman" w:hint="eastAsia"/>
          <w:sz w:val="23"/>
          <w:szCs w:val="23"/>
        </w:rPr>
        <w:t xml:space="preserve">Stephon </w:t>
      </w:r>
      <w:r w:rsidR="00D2102F">
        <w:rPr>
          <w:rFonts w:ascii="Times New Roman" w:hAnsi="Times New Roman" w:cs="Times New Roman" w:hint="eastAsia"/>
          <w:sz w:val="23"/>
          <w:szCs w:val="23"/>
        </w:rPr>
        <w:lastRenderedPageBreak/>
        <w:t xml:space="preserve">Curry and Kobe Bryant. We are targeting players who have high enough </w:t>
      </w:r>
      <w:proofErr w:type="spellStart"/>
      <w:r w:rsidR="00D2102F">
        <w:rPr>
          <w:rFonts w:ascii="Times New Roman" w:hAnsi="Times New Roman" w:cs="Times New Roman" w:hint="eastAsia"/>
          <w:sz w:val="23"/>
          <w:szCs w:val="23"/>
        </w:rPr>
        <w:t>I</w:t>
      </w:r>
      <w:r w:rsidR="00D2102F" w:rsidRPr="00FB2678">
        <w:rPr>
          <w:rFonts w:ascii="Times New Roman" w:hAnsi="Times New Roman" w:cs="Times New Roman" w:hint="eastAsia"/>
          <w:sz w:val="23"/>
          <w:szCs w:val="23"/>
          <w:vertAlign w:val="subscript"/>
        </w:rPr>
        <w:t>perf</w:t>
      </w:r>
      <w:proofErr w:type="spellEnd"/>
      <w:r w:rsidR="00D2102F">
        <w:rPr>
          <w:rFonts w:ascii="Times New Roman" w:hAnsi="Times New Roman" w:cs="Times New Roman" w:hint="eastAsia"/>
          <w:sz w:val="23"/>
          <w:szCs w:val="23"/>
        </w:rPr>
        <w:t xml:space="preserve"> but require reasonable salaries. </w:t>
      </w:r>
      <w:r w:rsidR="006A1730">
        <w:rPr>
          <w:rFonts w:ascii="Times New Roman" w:hAnsi="Times New Roman" w:cs="Times New Roman" w:hint="eastAsia"/>
          <w:sz w:val="23"/>
          <w:szCs w:val="23"/>
        </w:rPr>
        <w:t>From</w:t>
      </w:r>
      <w:r w:rsidR="00C773FF">
        <w:rPr>
          <w:rFonts w:ascii="Times New Roman" w:hAnsi="Times New Roman" w:cs="Times New Roman" w:hint="eastAsia"/>
          <w:sz w:val="23"/>
          <w:szCs w:val="23"/>
        </w:rPr>
        <w:t xml:space="preserve"> Figure 4</w:t>
      </w:r>
      <w:r w:rsidR="001E52B6">
        <w:rPr>
          <w:rFonts w:ascii="Times New Roman" w:hAnsi="Times New Roman" w:cs="Times New Roman" w:hint="eastAsia"/>
          <w:sz w:val="23"/>
          <w:szCs w:val="23"/>
        </w:rPr>
        <w:t>~8</w:t>
      </w:r>
      <w:r w:rsidR="00C773FF">
        <w:rPr>
          <w:rFonts w:ascii="Times New Roman" w:hAnsi="Times New Roman" w:cs="Times New Roman" w:hint="eastAsia"/>
          <w:sz w:val="23"/>
          <w:szCs w:val="23"/>
        </w:rPr>
        <w:t xml:space="preserve">, the </w:t>
      </w:r>
      <w:proofErr w:type="spellStart"/>
      <w:r w:rsidR="00C773FF">
        <w:rPr>
          <w:rFonts w:ascii="Times New Roman" w:hAnsi="Times New Roman" w:cs="Times New Roman" w:hint="eastAsia"/>
          <w:sz w:val="23"/>
          <w:szCs w:val="23"/>
        </w:rPr>
        <w:t>I</w:t>
      </w:r>
      <w:r w:rsidR="00C773FF" w:rsidRPr="00FB2678">
        <w:rPr>
          <w:rFonts w:ascii="Times New Roman" w:hAnsi="Times New Roman" w:cs="Times New Roman" w:hint="eastAsia"/>
          <w:sz w:val="23"/>
          <w:szCs w:val="23"/>
          <w:vertAlign w:val="subscript"/>
        </w:rPr>
        <w:t>perf</w:t>
      </w:r>
      <w:proofErr w:type="spellEnd"/>
      <w:r w:rsidR="00EB4E9F">
        <w:rPr>
          <w:rFonts w:ascii="Times New Roman" w:hAnsi="Times New Roman" w:cs="Times New Roman" w:hint="eastAsia"/>
          <w:sz w:val="23"/>
          <w:szCs w:val="23"/>
        </w:rPr>
        <w:t xml:space="preserve"> </w:t>
      </w:r>
      <w:r w:rsidR="00C773FF">
        <w:rPr>
          <w:rFonts w:ascii="Times New Roman" w:hAnsi="Times New Roman" w:cs="Times New Roman" w:hint="eastAsia"/>
          <w:sz w:val="23"/>
          <w:szCs w:val="23"/>
        </w:rPr>
        <w:t>is plotted against</w:t>
      </w:r>
      <w:r w:rsidR="00EB4E9F">
        <w:rPr>
          <w:rFonts w:ascii="Times New Roman" w:hAnsi="Times New Roman" w:cs="Times New Roman" w:hint="eastAsia"/>
          <w:sz w:val="23"/>
          <w:szCs w:val="23"/>
        </w:rPr>
        <w:t xml:space="preserve"> the</w:t>
      </w:r>
      <w:r w:rsidR="00C773FF">
        <w:rPr>
          <w:rFonts w:ascii="Times New Roman" w:hAnsi="Times New Roman" w:cs="Times New Roman" w:hint="eastAsia"/>
          <w:sz w:val="23"/>
          <w:szCs w:val="23"/>
        </w:rPr>
        <w:t xml:space="preserve"> </w:t>
      </w:r>
      <w:r w:rsidR="00EB4E9F">
        <w:rPr>
          <w:rFonts w:ascii="Times New Roman" w:hAnsi="Times New Roman" w:cs="Times New Roman" w:hint="eastAsia"/>
          <w:sz w:val="23"/>
          <w:szCs w:val="23"/>
        </w:rPr>
        <w:t xml:space="preserve">salaries. It can be noted that the players located in the right down corner are our candidates due to their relatively good performance and </w:t>
      </w:r>
      <w:r w:rsidR="004C0DD5">
        <w:rPr>
          <w:rFonts w:ascii="Times New Roman" w:hAnsi="Times New Roman" w:cs="Times New Roman" w:hint="eastAsia"/>
          <w:sz w:val="23"/>
          <w:szCs w:val="23"/>
        </w:rPr>
        <w:t xml:space="preserve">low salaries which denotes underestimated players. However, the players on the left up corner are the overestimated players that should be avoided. </w:t>
      </w:r>
    </w:p>
    <w:p w:rsidR="006111CB" w:rsidRDefault="001E52B6" w:rsidP="006111CB">
      <w:pPr>
        <w:pStyle w:val="Web"/>
        <w:spacing w:before="0" w:beforeAutospacing="0" w:after="0" w:afterAutospacing="0"/>
        <w:ind w:firstLine="360"/>
        <w:jc w:val="both"/>
        <w:rPr>
          <w:rFonts w:ascii="Times New Roman" w:hAnsi="Times New Roman" w:cs="Times New Roman" w:hint="eastAsia"/>
          <w:sz w:val="23"/>
          <w:szCs w:val="23"/>
        </w:rPr>
      </w:pPr>
      <w:r>
        <w:rPr>
          <w:noProof/>
        </w:rPr>
        <w:drawing>
          <wp:inline distT="0" distB="0" distL="0" distR="0" wp14:anchorId="5C942427" wp14:editId="3A3BE481">
            <wp:extent cx="4572000" cy="3143250"/>
            <wp:effectExtent l="0" t="0" r="0" b="0"/>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E52B6" w:rsidRDefault="001E52B6" w:rsidP="001E52B6">
      <w:pPr>
        <w:pStyle w:val="Web"/>
        <w:spacing w:before="0" w:beforeAutospacing="0" w:after="0" w:afterAutospacing="0"/>
        <w:ind w:firstLine="360"/>
        <w:jc w:val="center"/>
        <w:rPr>
          <w:rFonts w:ascii="Times New Roman" w:hAnsi="Times New Roman" w:cs="Times New Roman" w:hint="eastAsia"/>
          <w:sz w:val="23"/>
          <w:szCs w:val="23"/>
        </w:rPr>
      </w:pPr>
      <w:proofErr w:type="gramStart"/>
      <w:r>
        <w:rPr>
          <w:rFonts w:ascii="Times New Roman" w:hAnsi="Times New Roman" w:cs="Times New Roman" w:hint="eastAsia"/>
          <w:sz w:val="23"/>
          <w:szCs w:val="23"/>
        </w:rPr>
        <w:t>Figure 4.</w:t>
      </w:r>
      <w:proofErr w:type="gramEnd"/>
      <w:r>
        <w:rPr>
          <w:rFonts w:ascii="Times New Roman" w:hAnsi="Times New Roman" w:cs="Times New Roman" w:hint="eastAsia"/>
          <w:sz w:val="23"/>
          <w:szCs w:val="23"/>
        </w:rPr>
        <w:t xml:space="preserve"> Performance plot against player</w:t>
      </w:r>
      <w:r>
        <w:rPr>
          <w:rFonts w:ascii="Times New Roman" w:hAnsi="Times New Roman" w:cs="Times New Roman"/>
          <w:sz w:val="23"/>
          <w:szCs w:val="23"/>
        </w:rPr>
        <w:t>’</w:t>
      </w:r>
      <w:r>
        <w:rPr>
          <w:rFonts w:ascii="Times New Roman" w:hAnsi="Times New Roman" w:cs="Times New Roman" w:hint="eastAsia"/>
          <w:sz w:val="23"/>
          <w:szCs w:val="23"/>
        </w:rPr>
        <w:t>s salaries (Centers)</w:t>
      </w:r>
    </w:p>
    <w:p w:rsidR="001E52B6" w:rsidRPr="001E52B6" w:rsidRDefault="001E52B6" w:rsidP="006111CB">
      <w:pPr>
        <w:pStyle w:val="Web"/>
        <w:spacing w:before="0" w:beforeAutospacing="0" w:after="0" w:afterAutospacing="0"/>
        <w:ind w:firstLine="360"/>
        <w:jc w:val="both"/>
        <w:rPr>
          <w:rFonts w:ascii="Times New Roman" w:hAnsi="Times New Roman" w:cs="Times New Roman" w:hint="eastAsia"/>
          <w:sz w:val="23"/>
          <w:szCs w:val="23"/>
        </w:rPr>
      </w:pPr>
    </w:p>
    <w:p w:rsidR="006111CB" w:rsidRDefault="001E52B6" w:rsidP="006111CB">
      <w:pPr>
        <w:pStyle w:val="Web"/>
        <w:spacing w:before="0" w:beforeAutospacing="0" w:after="0" w:afterAutospacing="0"/>
        <w:ind w:firstLine="360"/>
        <w:jc w:val="both"/>
        <w:rPr>
          <w:rFonts w:ascii="Times New Roman" w:hAnsi="Times New Roman" w:cs="Times New Roman" w:hint="eastAsia"/>
          <w:sz w:val="23"/>
          <w:szCs w:val="23"/>
        </w:rPr>
      </w:pPr>
      <w:r>
        <w:rPr>
          <w:noProof/>
        </w:rPr>
        <w:drawing>
          <wp:inline distT="0" distB="0" distL="0" distR="0" wp14:anchorId="4DEDE928" wp14:editId="3B167FC5">
            <wp:extent cx="4572000" cy="3143250"/>
            <wp:effectExtent l="0" t="0" r="0" b="0"/>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E52B6" w:rsidRDefault="001E52B6" w:rsidP="001E52B6">
      <w:pPr>
        <w:pStyle w:val="Web"/>
        <w:spacing w:before="0" w:beforeAutospacing="0" w:after="0" w:afterAutospacing="0"/>
        <w:ind w:firstLine="360"/>
        <w:jc w:val="center"/>
        <w:rPr>
          <w:rFonts w:ascii="Times New Roman" w:hAnsi="Times New Roman" w:cs="Times New Roman" w:hint="eastAsia"/>
          <w:sz w:val="23"/>
          <w:szCs w:val="23"/>
        </w:rPr>
      </w:pPr>
      <w:proofErr w:type="gramStart"/>
      <w:r>
        <w:rPr>
          <w:rFonts w:ascii="Times New Roman" w:hAnsi="Times New Roman" w:cs="Times New Roman" w:hint="eastAsia"/>
          <w:sz w:val="23"/>
          <w:szCs w:val="23"/>
        </w:rPr>
        <w:t>Figure 5.</w:t>
      </w:r>
      <w:proofErr w:type="gramEnd"/>
      <w:r>
        <w:rPr>
          <w:rFonts w:ascii="Times New Roman" w:hAnsi="Times New Roman" w:cs="Times New Roman" w:hint="eastAsia"/>
          <w:sz w:val="23"/>
          <w:szCs w:val="23"/>
        </w:rPr>
        <w:t xml:space="preserve"> Performance plot against player</w:t>
      </w:r>
      <w:r>
        <w:rPr>
          <w:rFonts w:ascii="Times New Roman" w:hAnsi="Times New Roman" w:cs="Times New Roman"/>
          <w:sz w:val="23"/>
          <w:szCs w:val="23"/>
        </w:rPr>
        <w:t>’</w:t>
      </w:r>
      <w:r>
        <w:rPr>
          <w:rFonts w:ascii="Times New Roman" w:hAnsi="Times New Roman" w:cs="Times New Roman" w:hint="eastAsia"/>
          <w:sz w:val="23"/>
          <w:szCs w:val="23"/>
        </w:rPr>
        <w:t>s salaries (Power Forwards)</w:t>
      </w:r>
    </w:p>
    <w:p w:rsidR="00433AA1" w:rsidRDefault="00433AA1" w:rsidP="001E52B6">
      <w:pPr>
        <w:pStyle w:val="Web"/>
        <w:spacing w:before="0" w:beforeAutospacing="0" w:after="0" w:afterAutospacing="0"/>
        <w:ind w:firstLine="360"/>
        <w:jc w:val="center"/>
        <w:rPr>
          <w:rFonts w:ascii="Times New Roman" w:hAnsi="Times New Roman" w:cs="Times New Roman" w:hint="eastAsia"/>
          <w:sz w:val="23"/>
          <w:szCs w:val="23"/>
        </w:rPr>
      </w:pPr>
    </w:p>
    <w:p w:rsidR="00433AA1" w:rsidRDefault="00433AA1" w:rsidP="001E52B6">
      <w:pPr>
        <w:pStyle w:val="Web"/>
        <w:spacing w:before="0" w:beforeAutospacing="0" w:after="0" w:afterAutospacing="0"/>
        <w:ind w:firstLine="360"/>
        <w:jc w:val="center"/>
        <w:rPr>
          <w:rFonts w:ascii="Times New Roman" w:hAnsi="Times New Roman" w:cs="Times New Roman" w:hint="eastAsia"/>
          <w:sz w:val="23"/>
          <w:szCs w:val="23"/>
        </w:rPr>
      </w:pPr>
    </w:p>
    <w:p w:rsidR="00433AA1" w:rsidRDefault="007B2733" w:rsidP="001E52B6">
      <w:pPr>
        <w:pStyle w:val="Web"/>
        <w:spacing w:before="0" w:beforeAutospacing="0" w:after="0" w:afterAutospacing="0"/>
        <w:ind w:firstLine="360"/>
        <w:jc w:val="center"/>
        <w:rPr>
          <w:rFonts w:ascii="Times New Roman" w:hAnsi="Times New Roman" w:cs="Times New Roman" w:hint="eastAsia"/>
          <w:sz w:val="23"/>
          <w:szCs w:val="23"/>
        </w:rPr>
      </w:pPr>
      <w:r>
        <w:rPr>
          <w:noProof/>
        </w:rPr>
        <w:drawing>
          <wp:inline distT="0" distB="0" distL="0" distR="0" wp14:anchorId="582BEFBC" wp14:editId="2898F144">
            <wp:extent cx="4572000" cy="3143250"/>
            <wp:effectExtent l="0" t="0" r="0" b="0"/>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33AA1" w:rsidRDefault="00433AA1" w:rsidP="00433AA1">
      <w:pPr>
        <w:pStyle w:val="Web"/>
        <w:spacing w:before="0" w:beforeAutospacing="0" w:after="0" w:afterAutospacing="0"/>
        <w:ind w:firstLine="360"/>
        <w:jc w:val="center"/>
        <w:rPr>
          <w:rFonts w:ascii="Times New Roman" w:hAnsi="Times New Roman" w:cs="Times New Roman" w:hint="eastAsia"/>
          <w:sz w:val="23"/>
          <w:szCs w:val="23"/>
        </w:rPr>
      </w:pPr>
      <w:proofErr w:type="gramStart"/>
      <w:r>
        <w:rPr>
          <w:rFonts w:ascii="Times New Roman" w:hAnsi="Times New Roman" w:cs="Times New Roman" w:hint="eastAsia"/>
          <w:sz w:val="23"/>
          <w:szCs w:val="23"/>
        </w:rPr>
        <w:t>Figure 6.</w:t>
      </w:r>
      <w:proofErr w:type="gramEnd"/>
      <w:r>
        <w:rPr>
          <w:rFonts w:ascii="Times New Roman" w:hAnsi="Times New Roman" w:cs="Times New Roman" w:hint="eastAsia"/>
          <w:sz w:val="23"/>
          <w:szCs w:val="23"/>
        </w:rPr>
        <w:t xml:space="preserve"> Performance plot against player</w:t>
      </w:r>
      <w:r>
        <w:rPr>
          <w:rFonts w:ascii="Times New Roman" w:hAnsi="Times New Roman" w:cs="Times New Roman"/>
          <w:sz w:val="23"/>
          <w:szCs w:val="23"/>
        </w:rPr>
        <w:t>’</w:t>
      </w:r>
      <w:r>
        <w:rPr>
          <w:rFonts w:ascii="Times New Roman" w:hAnsi="Times New Roman" w:cs="Times New Roman" w:hint="eastAsia"/>
          <w:sz w:val="23"/>
          <w:szCs w:val="23"/>
        </w:rPr>
        <w:t>s salaries (Small Forwards)</w:t>
      </w:r>
    </w:p>
    <w:p w:rsidR="007B2733" w:rsidRDefault="007B2733" w:rsidP="007B2733">
      <w:pPr>
        <w:pStyle w:val="Web"/>
        <w:spacing w:before="0" w:beforeAutospacing="0" w:after="0" w:afterAutospacing="0"/>
        <w:jc w:val="both"/>
        <w:rPr>
          <w:rFonts w:ascii="Times New Roman" w:hAnsi="Times New Roman" w:cs="Times New Roman" w:hint="eastAsia"/>
          <w:sz w:val="23"/>
          <w:szCs w:val="23"/>
        </w:rPr>
      </w:pPr>
    </w:p>
    <w:p w:rsidR="007B2733" w:rsidRDefault="007B2733" w:rsidP="006111CB">
      <w:pPr>
        <w:pStyle w:val="Web"/>
        <w:spacing w:before="0" w:beforeAutospacing="0" w:after="0" w:afterAutospacing="0"/>
        <w:ind w:firstLine="360"/>
        <w:jc w:val="both"/>
        <w:rPr>
          <w:rFonts w:ascii="Times New Roman" w:hAnsi="Times New Roman" w:cs="Times New Roman" w:hint="eastAsia"/>
          <w:sz w:val="23"/>
          <w:szCs w:val="23"/>
        </w:rPr>
      </w:pPr>
    </w:p>
    <w:p w:rsidR="007B2733" w:rsidRDefault="007B2733" w:rsidP="006111CB">
      <w:pPr>
        <w:pStyle w:val="Web"/>
        <w:spacing w:before="0" w:beforeAutospacing="0" w:after="0" w:afterAutospacing="0"/>
        <w:ind w:firstLine="360"/>
        <w:jc w:val="both"/>
        <w:rPr>
          <w:rFonts w:ascii="Times New Roman" w:hAnsi="Times New Roman" w:cs="Times New Roman" w:hint="eastAsia"/>
          <w:sz w:val="23"/>
          <w:szCs w:val="23"/>
        </w:rPr>
      </w:pPr>
      <w:r>
        <w:rPr>
          <w:noProof/>
        </w:rPr>
        <w:drawing>
          <wp:inline distT="0" distB="0" distL="0" distR="0" wp14:anchorId="19177E09" wp14:editId="354ADD89">
            <wp:extent cx="4572000" cy="3143250"/>
            <wp:effectExtent l="0" t="0" r="0" b="0"/>
            <wp:docPr id="9" name="圖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B2733" w:rsidRDefault="007B2733" w:rsidP="007B2733">
      <w:pPr>
        <w:pStyle w:val="Web"/>
        <w:spacing w:before="0" w:beforeAutospacing="0" w:after="0" w:afterAutospacing="0"/>
        <w:ind w:firstLine="360"/>
        <w:jc w:val="center"/>
        <w:rPr>
          <w:rFonts w:ascii="Times New Roman" w:hAnsi="Times New Roman" w:cs="Times New Roman" w:hint="eastAsia"/>
          <w:sz w:val="23"/>
          <w:szCs w:val="23"/>
        </w:rPr>
      </w:pPr>
      <w:proofErr w:type="gramStart"/>
      <w:r>
        <w:rPr>
          <w:rFonts w:ascii="Times New Roman" w:hAnsi="Times New Roman" w:cs="Times New Roman" w:hint="eastAsia"/>
          <w:sz w:val="23"/>
          <w:szCs w:val="23"/>
        </w:rPr>
        <w:t>Figure 7.</w:t>
      </w:r>
      <w:proofErr w:type="gramEnd"/>
      <w:r>
        <w:rPr>
          <w:rFonts w:ascii="Times New Roman" w:hAnsi="Times New Roman" w:cs="Times New Roman" w:hint="eastAsia"/>
          <w:sz w:val="23"/>
          <w:szCs w:val="23"/>
        </w:rPr>
        <w:t xml:space="preserve"> Performance plot against player</w:t>
      </w:r>
      <w:r>
        <w:rPr>
          <w:rFonts w:ascii="Times New Roman" w:hAnsi="Times New Roman" w:cs="Times New Roman"/>
          <w:sz w:val="23"/>
          <w:szCs w:val="23"/>
        </w:rPr>
        <w:t>’</w:t>
      </w:r>
      <w:r>
        <w:rPr>
          <w:rFonts w:ascii="Times New Roman" w:hAnsi="Times New Roman" w:cs="Times New Roman" w:hint="eastAsia"/>
          <w:sz w:val="23"/>
          <w:szCs w:val="23"/>
        </w:rPr>
        <w:t>s salaries (Point Guards)</w:t>
      </w:r>
    </w:p>
    <w:p w:rsidR="007B2733" w:rsidRDefault="007B2733" w:rsidP="006111CB">
      <w:pPr>
        <w:pStyle w:val="Web"/>
        <w:spacing w:before="0" w:beforeAutospacing="0" w:after="0" w:afterAutospacing="0"/>
        <w:ind w:firstLine="360"/>
        <w:jc w:val="both"/>
        <w:rPr>
          <w:rFonts w:ascii="Times New Roman" w:hAnsi="Times New Roman" w:cs="Times New Roman" w:hint="eastAsia"/>
          <w:sz w:val="23"/>
          <w:szCs w:val="23"/>
        </w:rPr>
      </w:pPr>
    </w:p>
    <w:p w:rsidR="007B2733" w:rsidRDefault="003B0C3E" w:rsidP="006111CB">
      <w:pPr>
        <w:pStyle w:val="Web"/>
        <w:spacing w:before="0" w:beforeAutospacing="0" w:after="0" w:afterAutospacing="0"/>
        <w:ind w:firstLine="360"/>
        <w:jc w:val="both"/>
        <w:rPr>
          <w:rFonts w:ascii="Times New Roman" w:hAnsi="Times New Roman" w:cs="Times New Roman" w:hint="eastAsia"/>
          <w:sz w:val="23"/>
          <w:szCs w:val="23"/>
        </w:rPr>
      </w:pPr>
      <w:r>
        <w:rPr>
          <w:rFonts w:ascii="Times New Roman" w:hAnsi="Times New Roman" w:cs="Times New Roman" w:hint="eastAsia"/>
          <w:noProof/>
          <w:sz w:val="23"/>
          <w:szCs w:val="23"/>
        </w:rPr>
        <w:lastRenderedPageBreak/>
        <mc:AlternateContent>
          <mc:Choice Requires="wps">
            <w:drawing>
              <wp:anchor distT="0" distB="0" distL="114300" distR="114300" simplePos="0" relativeHeight="251662336" behindDoc="0" locked="0" layoutInCell="1" allowOverlap="1" wp14:anchorId="37337F30" wp14:editId="4DA32D4D">
                <wp:simplePos x="0" y="0"/>
                <wp:positionH relativeFrom="column">
                  <wp:posOffset>1428750</wp:posOffset>
                </wp:positionH>
                <wp:positionV relativeFrom="paragraph">
                  <wp:posOffset>1228725</wp:posOffset>
                </wp:positionV>
                <wp:extent cx="1238250" cy="590550"/>
                <wp:effectExtent l="0" t="0" r="0" b="0"/>
                <wp:wrapNone/>
                <wp:docPr id="15" name="文字方塊 15"/>
                <wp:cNvGraphicFramePr/>
                <a:graphic xmlns:a="http://schemas.openxmlformats.org/drawingml/2006/main">
                  <a:graphicData uri="http://schemas.microsoft.com/office/word/2010/wordprocessingShape">
                    <wps:wsp>
                      <wps:cNvSpPr txBox="1"/>
                      <wps:spPr>
                        <a:xfrm>
                          <a:off x="0" y="0"/>
                          <a:ext cx="123825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6786" w:rsidRPr="009E3422" w:rsidRDefault="00B66786">
                            <w:pPr>
                              <w:rPr>
                                <w:rFonts w:ascii="Times New Roman" w:hAnsi="Times New Roman" w:cs="Times New Roman"/>
                                <w:sz w:val="22"/>
                              </w:rPr>
                            </w:pPr>
                            <w:r w:rsidRPr="009E3422">
                              <w:rPr>
                                <w:rFonts w:ascii="Times New Roman" w:hAnsi="Times New Roman" w:cs="Times New Roman"/>
                                <w:sz w:val="22"/>
                              </w:rPr>
                              <w:t>Rasual Butler</w:t>
                            </w:r>
                          </w:p>
                          <w:p w:rsidR="00B66786" w:rsidRPr="009E3422" w:rsidRDefault="00B66786">
                            <w:pPr>
                              <w:rPr>
                                <w:rFonts w:ascii="Times New Roman" w:hAnsi="Times New Roman" w:cs="Times New Roman"/>
                                <w:sz w:val="22"/>
                              </w:rPr>
                            </w:pPr>
                            <w:r w:rsidRPr="009E3422">
                              <w:rPr>
                                <w:rFonts w:ascii="Times New Roman" w:hAnsi="Times New Roman" w:cs="Times New Roman"/>
                                <w:sz w:val="22"/>
                              </w:rPr>
                              <w:t>Will Barton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字方塊 15" o:spid="_x0000_s1026" type="#_x0000_t202" style="position:absolute;left:0;text-align:left;margin-left:112.5pt;margin-top:96.75pt;width:97.5pt;height:4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" filled="f" stroked="f" strokeweight=".5pt">
                <v:textbox>
                  <w:txbxContent>
                    <w:p w:rsidR="00B66786" w:rsidRPr="009E3422" w:rsidRDefault="00B66786">
                      <w:pPr>
                        <w:rPr>
                          <w:rFonts w:ascii="Times New Roman" w:hAnsi="Times New Roman" w:cs="Times New Roman"/>
                          <w:sz w:val="22"/>
                        </w:rPr>
                      </w:pPr>
                      <w:r w:rsidRPr="009E3422">
                        <w:rPr>
                          <w:rFonts w:ascii="Times New Roman" w:hAnsi="Times New Roman" w:cs="Times New Roman"/>
                          <w:sz w:val="22"/>
                        </w:rPr>
                        <w:t>Rasual Butler</w:t>
                      </w:r>
                    </w:p>
                    <w:p w:rsidR="00B66786" w:rsidRPr="009E3422" w:rsidRDefault="00B66786">
                      <w:pPr>
                        <w:rPr>
                          <w:rFonts w:ascii="Times New Roman" w:hAnsi="Times New Roman" w:cs="Times New Roman"/>
                          <w:sz w:val="22"/>
                        </w:rPr>
                      </w:pPr>
                      <w:r w:rsidRPr="009E3422">
                        <w:rPr>
                          <w:rFonts w:ascii="Times New Roman" w:hAnsi="Times New Roman" w:cs="Times New Roman"/>
                          <w:sz w:val="22"/>
                        </w:rPr>
                        <w:t>Will Barton</w:t>
                      </w:r>
                    </w:p>
                  </w:txbxContent>
                </v:textbox>
              </v:shape>
            </w:pict>
          </mc:Fallback>
        </mc:AlternateContent>
      </w:r>
      <w:r w:rsidR="007B2733">
        <w:rPr>
          <w:noProof/>
        </w:rPr>
        <w:drawing>
          <wp:inline distT="0" distB="0" distL="0" distR="0" wp14:anchorId="609ABF65" wp14:editId="2BAD6CCB">
            <wp:extent cx="4572000" cy="3143250"/>
            <wp:effectExtent l="0" t="0" r="0" b="0"/>
            <wp:docPr id="14" name="圖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B2733" w:rsidRDefault="007B2733" w:rsidP="007B2733">
      <w:pPr>
        <w:pStyle w:val="Web"/>
        <w:spacing w:before="0" w:beforeAutospacing="0" w:after="0" w:afterAutospacing="0"/>
        <w:ind w:firstLine="360"/>
        <w:jc w:val="center"/>
        <w:rPr>
          <w:rFonts w:ascii="Times New Roman" w:hAnsi="Times New Roman" w:cs="Times New Roman" w:hint="eastAsia"/>
          <w:sz w:val="23"/>
          <w:szCs w:val="23"/>
        </w:rPr>
      </w:pPr>
      <w:proofErr w:type="gramStart"/>
      <w:r>
        <w:rPr>
          <w:rFonts w:ascii="Times New Roman" w:hAnsi="Times New Roman" w:cs="Times New Roman" w:hint="eastAsia"/>
          <w:sz w:val="23"/>
          <w:szCs w:val="23"/>
        </w:rPr>
        <w:t>Figure 8.</w:t>
      </w:r>
      <w:proofErr w:type="gramEnd"/>
      <w:r>
        <w:rPr>
          <w:rFonts w:ascii="Times New Roman" w:hAnsi="Times New Roman" w:cs="Times New Roman" w:hint="eastAsia"/>
          <w:sz w:val="23"/>
          <w:szCs w:val="23"/>
        </w:rPr>
        <w:t xml:space="preserve"> Performance plot against player</w:t>
      </w:r>
      <w:r>
        <w:rPr>
          <w:rFonts w:ascii="Times New Roman" w:hAnsi="Times New Roman" w:cs="Times New Roman"/>
          <w:sz w:val="23"/>
          <w:szCs w:val="23"/>
        </w:rPr>
        <w:t>’</w:t>
      </w:r>
      <w:r>
        <w:rPr>
          <w:rFonts w:ascii="Times New Roman" w:hAnsi="Times New Roman" w:cs="Times New Roman" w:hint="eastAsia"/>
          <w:sz w:val="23"/>
          <w:szCs w:val="23"/>
        </w:rPr>
        <w:t>s salaries (</w:t>
      </w:r>
      <w:r w:rsidR="00076820">
        <w:rPr>
          <w:rFonts w:ascii="Times New Roman" w:hAnsi="Times New Roman" w:cs="Times New Roman" w:hint="eastAsia"/>
          <w:sz w:val="23"/>
          <w:szCs w:val="23"/>
        </w:rPr>
        <w:t>Shooting</w:t>
      </w:r>
      <w:r>
        <w:rPr>
          <w:rFonts w:ascii="Times New Roman" w:hAnsi="Times New Roman" w:cs="Times New Roman" w:hint="eastAsia"/>
          <w:sz w:val="23"/>
          <w:szCs w:val="23"/>
        </w:rPr>
        <w:t xml:space="preserve"> Guards)</w:t>
      </w:r>
    </w:p>
    <w:p w:rsidR="007B2733" w:rsidRPr="007B2733" w:rsidRDefault="007B2733" w:rsidP="0053750C">
      <w:pPr>
        <w:pStyle w:val="Web"/>
        <w:spacing w:before="0" w:beforeAutospacing="0" w:after="0" w:afterAutospacing="0"/>
        <w:jc w:val="both"/>
        <w:rPr>
          <w:rFonts w:ascii="Times New Roman" w:hAnsi="Times New Roman" w:cs="Times New Roman"/>
          <w:sz w:val="23"/>
          <w:szCs w:val="23"/>
        </w:rPr>
      </w:pPr>
    </w:p>
    <w:p w:rsidR="00CA7F1C" w:rsidRDefault="00424F99" w:rsidP="00EB4E9F">
      <w:pPr>
        <w:pStyle w:val="Web"/>
        <w:spacing w:before="0" w:beforeAutospacing="0" w:after="0" w:afterAutospacing="0"/>
        <w:ind w:firstLine="360"/>
        <w:jc w:val="both"/>
        <w:rPr>
          <w:rFonts w:ascii="Times New Roman" w:hAnsi="Times New Roman" w:cs="Times New Roman" w:hint="eastAsia"/>
          <w:sz w:val="23"/>
          <w:szCs w:val="23"/>
        </w:rPr>
      </w:pPr>
      <w:r>
        <w:rPr>
          <w:rFonts w:ascii="Times New Roman" w:hAnsi="Times New Roman" w:cs="Times New Roman" w:hint="eastAsia"/>
          <w:sz w:val="23"/>
          <w:szCs w:val="23"/>
        </w:rPr>
        <w:t xml:space="preserve">Except for the figures, the detailed numbers of </w:t>
      </w:r>
      <w:proofErr w:type="spellStart"/>
      <w:r>
        <w:rPr>
          <w:rFonts w:ascii="Times New Roman" w:hAnsi="Times New Roman" w:cs="Times New Roman" w:hint="eastAsia"/>
          <w:sz w:val="23"/>
          <w:szCs w:val="23"/>
        </w:rPr>
        <w:t>I</w:t>
      </w:r>
      <w:r w:rsidRPr="00424F99">
        <w:rPr>
          <w:rFonts w:ascii="Times New Roman" w:hAnsi="Times New Roman" w:cs="Times New Roman" w:hint="eastAsia"/>
          <w:sz w:val="23"/>
          <w:szCs w:val="23"/>
          <w:vertAlign w:val="subscript"/>
        </w:rPr>
        <w:t>perf</w:t>
      </w:r>
      <w:proofErr w:type="spellEnd"/>
      <w:r>
        <w:rPr>
          <w:rFonts w:ascii="Times New Roman" w:hAnsi="Times New Roman" w:cs="Times New Roman" w:hint="eastAsia"/>
          <w:sz w:val="23"/>
          <w:szCs w:val="23"/>
        </w:rPr>
        <w:t>/salaries</w:t>
      </w:r>
      <w:r w:rsidR="00CA7F1C">
        <w:rPr>
          <w:rFonts w:ascii="Times New Roman" w:hAnsi="Times New Roman" w:cs="Times New Roman" w:hint="eastAsia"/>
          <w:sz w:val="23"/>
          <w:szCs w:val="23"/>
        </w:rPr>
        <w:t xml:space="preserve"> is provided</w:t>
      </w:r>
      <w:r>
        <w:rPr>
          <w:rFonts w:ascii="Times New Roman" w:hAnsi="Times New Roman" w:cs="Times New Roman" w:hint="eastAsia"/>
          <w:sz w:val="23"/>
          <w:szCs w:val="23"/>
        </w:rPr>
        <w:t xml:space="preserve"> in Table 5. </w:t>
      </w:r>
      <w:proofErr w:type="gramStart"/>
      <w:r>
        <w:rPr>
          <w:rFonts w:ascii="Times New Roman" w:hAnsi="Times New Roman" w:cs="Times New Roman" w:hint="eastAsia"/>
          <w:sz w:val="23"/>
          <w:szCs w:val="23"/>
        </w:rPr>
        <w:t>which</w:t>
      </w:r>
      <w:proofErr w:type="gramEnd"/>
      <w:r>
        <w:rPr>
          <w:rFonts w:ascii="Times New Roman" w:hAnsi="Times New Roman" w:cs="Times New Roman" w:hint="eastAsia"/>
          <w:sz w:val="23"/>
          <w:szCs w:val="23"/>
        </w:rPr>
        <w:t xml:space="preserve"> may be a good reference for evaluating NBA players. Depends on the budget and the strate</w:t>
      </w:r>
      <w:r w:rsidR="00CA7F1C">
        <w:rPr>
          <w:rFonts w:ascii="Times New Roman" w:hAnsi="Times New Roman" w:cs="Times New Roman" w:hint="eastAsia"/>
          <w:sz w:val="23"/>
          <w:szCs w:val="23"/>
        </w:rPr>
        <w:t xml:space="preserve">gy of a team, different </w:t>
      </w:r>
      <w:r w:rsidR="00CA7F1C">
        <w:rPr>
          <w:rFonts w:ascii="Times New Roman" w:hAnsi="Times New Roman" w:cs="Times New Roman"/>
          <w:sz w:val="23"/>
          <w:szCs w:val="23"/>
        </w:rPr>
        <w:t>decision</w:t>
      </w:r>
      <w:r w:rsidR="00CA7F1C">
        <w:rPr>
          <w:rFonts w:ascii="Times New Roman" w:hAnsi="Times New Roman" w:cs="Times New Roman" w:hint="eastAsia"/>
          <w:sz w:val="23"/>
          <w:szCs w:val="23"/>
        </w:rPr>
        <w:t xml:space="preserve"> may be made based on this table. Rich team may make decisions based on the value of </w:t>
      </w:r>
      <w:proofErr w:type="spellStart"/>
      <w:r w:rsidR="00CA7F1C">
        <w:rPr>
          <w:rFonts w:ascii="Times New Roman" w:hAnsi="Times New Roman" w:cs="Times New Roman" w:hint="eastAsia"/>
          <w:sz w:val="23"/>
          <w:szCs w:val="23"/>
        </w:rPr>
        <w:t>I</w:t>
      </w:r>
      <w:r w:rsidR="00CA7F1C" w:rsidRPr="00424F99">
        <w:rPr>
          <w:rFonts w:ascii="Times New Roman" w:hAnsi="Times New Roman" w:cs="Times New Roman" w:hint="eastAsia"/>
          <w:sz w:val="23"/>
          <w:szCs w:val="23"/>
          <w:vertAlign w:val="subscript"/>
        </w:rPr>
        <w:t>perf</w:t>
      </w:r>
      <w:proofErr w:type="spellEnd"/>
      <w:r w:rsidR="00CA7F1C">
        <w:rPr>
          <w:rFonts w:ascii="Times New Roman" w:hAnsi="Times New Roman" w:cs="Times New Roman" w:hint="eastAsia"/>
          <w:sz w:val="23"/>
          <w:szCs w:val="23"/>
        </w:rPr>
        <w:t xml:space="preserve"> while small team may put more </w:t>
      </w:r>
      <w:r w:rsidR="00CA7F1C">
        <w:rPr>
          <w:rFonts w:ascii="Times New Roman" w:hAnsi="Times New Roman" w:cs="Times New Roman"/>
          <w:sz w:val="23"/>
          <w:szCs w:val="23"/>
        </w:rPr>
        <w:t>focus</w:t>
      </w:r>
      <w:r w:rsidR="00CA7F1C">
        <w:rPr>
          <w:rFonts w:ascii="Times New Roman" w:hAnsi="Times New Roman" w:cs="Times New Roman" w:hint="eastAsia"/>
          <w:sz w:val="23"/>
          <w:szCs w:val="23"/>
        </w:rPr>
        <w:t xml:space="preserve"> on the value of </w:t>
      </w:r>
      <w:proofErr w:type="spellStart"/>
      <w:r w:rsidR="00CA7F1C">
        <w:rPr>
          <w:rFonts w:ascii="Times New Roman" w:hAnsi="Times New Roman" w:cs="Times New Roman" w:hint="eastAsia"/>
          <w:sz w:val="23"/>
          <w:szCs w:val="23"/>
        </w:rPr>
        <w:t>I</w:t>
      </w:r>
      <w:r w:rsidR="00CA7F1C" w:rsidRPr="00424F99">
        <w:rPr>
          <w:rFonts w:ascii="Times New Roman" w:hAnsi="Times New Roman" w:cs="Times New Roman" w:hint="eastAsia"/>
          <w:sz w:val="23"/>
          <w:szCs w:val="23"/>
          <w:vertAlign w:val="subscript"/>
        </w:rPr>
        <w:t>perf</w:t>
      </w:r>
      <w:proofErr w:type="spellEnd"/>
      <w:r w:rsidR="00CA7F1C">
        <w:rPr>
          <w:rFonts w:ascii="Times New Roman" w:hAnsi="Times New Roman" w:cs="Times New Roman" w:hint="eastAsia"/>
          <w:sz w:val="23"/>
          <w:szCs w:val="23"/>
        </w:rPr>
        <w:t>/salaries to form a more economic and competitive team.</w:t>
      </w:r>
    </w:p>
    <w:p w:rsidR="0053750C" w:rsidRDefault="0053750C" w:rsidP="00EB4E9F">
      <w:pPr>
        <w:pStyle w:val="Web"/>
        <w:spacing w:before="0" w:beforeAutospacing="0" w:after="0" w:afterAutospacing="0"/>
        <w:ind w:firstLine="360"/>
        <w:jc w:val="both"/>
        <w:rPr>
          <w:rFonts w:ascii="Times New Roman" w:hAnsi="Times New Roman" w:cs="Times New Roman"/>
          <w:sz w:val="23"/>
          <w:szCs w:val="23"/>
        </w:rPr>
      </w:pPr>
    </w:p>
    <w:p w:rsidR="00CA7F1C" w:rsidRDefault="0053750C" w:rsidP="0053750C">
      <w:pPr>
        <w:pStyle w:val="Web"/>
        <w:spacing w:before="0" w:beforeAutospacing="0" w:after="0" w:afterAutospacing="0"/>
        <w:ind w:firstLine="360"/>
        <w:jc w:val="center"/>
        <w:rPr>
          <w:rFonts w:ascii="Times New Roman" w:hAnsi="Times New Roman" w:cs="Times New Roman"/>
          <w:sz w:val="23"/>
          <w:szCs w:val="23"/>
        </w:rPr>
      </w:pPr>
      <w:proofErr w:type="gramStart"/>
      <w:r>
        <w:rPr>
          <w:rFonts w:ascii="Times New Roman" w:hAnsi="Times New Roman" w:cs="Times New Roman" w:hint="eastAsia"/>
          <w:sz w:val="23"/>
          <w:szCs w:val="23"/>
        </w:rPr>
        <w:t>Table 5.</w:t>
      </w:r>
      <w:proofErr w:type="gramEnd"/>
      <w:r>
        <w:rPr>
          <w:rFonts w:ascii="Times New Roman" w:hAnsi="Times New Roman" w:cs="Times New Roman" w:hint="eastAsia"/>
          <w:sz w:val="23"/>
          <w:szCs w:val="23"/>
        </w:rPr>
        <w:t xml:space="preserve"> The detailed performance and salaries of players</w:t>
      </w:r>
    </w:p>
    <w:tbl>
      <w:tblPr>
        <w:tblW w:w="8602" w:type="dxa"/>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30"/>
        <w:gridCol w:w="1010"/>
        <w:gridCol w:w="856"/>
        <w:gridCol w:w="1556"/>
        <w:gridCol w:w="1250"/>
      </w:tblGrid>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Name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position</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proofErr w:type="spellStart"/>
            <w:r w:rsidRPr="002F001C">
              <w:rPr>
                <w:rFonts w:ascii="Times New Roman" w:eastAsia="新細明體" w:hAnsi="Times New Roman" w:cs="Times New Roman"/>
                <w:color w:val="000000"/>
                <w:kern w:val="0"/>
                <w:szCs w:val="24"/>
              </w:rPr>
              <w:t>Iperf</w:t>
            </w:r>
            <w:proofErr w:type="spellEnd"/>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USD(million)</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proofErr w:type="spellStart"/>
            <w:r w:rsidRPr="002F001C">
              <w:rPr>
                <w:rFonts w:ascii="Times New Roman" w:eastAsia="新細明體" w:hAnsi="Times New Roman" w:cs="Times New Roman"/>
                <w:color w:val="000000"/>
                <w:kern w:val="0"/>
                <w:szCs w:val="24"/>
              </w:rPr>
              <w:t>Iperf</w:t>
            </w:r>
            <w:proofErr w:type="spellEnd"/>
            <w:r w:rsidRPr="002F001C">
              <w:rPr>
                <w:rFonts w:ascii="Times New Roman" w:eastAsia="新細明體" w:hAnsi="Times New Roman" w:cs="Times New Roman"/>
                <w:color w:val="000000"/>
                <w:kern w:val="0"/>
                <w:szCs w:val="24"/>
              </w:rPr>
              <w:t>/USD</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AL_HORFORD</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0.209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AL_JEFFERSON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0.316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13.67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ALEX_LEN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-0.126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3.65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AMARE_STOUDEMIRE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0.162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0.334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ANDRE_DRUMMOND</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0.566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2.57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ANDREA_BARGNANI</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11.50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ANDREW_BOGUT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0.554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12.97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ANTHONY_DAVIS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0.288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5.61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BERNARD_JAMES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0.080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BROOK_LOPEZ</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0.219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15.72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CHRIS_ANDERSEN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0.573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5.38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CHRIS_BOSH</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0.206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20.64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CHRIS_KAMAN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4.80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CODY_ZELLER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4.03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lastRenderedPageBreak/>
              <w:t>DEANDRE_JORDAN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0.716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11.44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DEMARCUS_COUSINS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-0.112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13.70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DWIGHT_HOWARD</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0.166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21.44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ENES_KANTER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5.69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GORGUI_DIENG</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0.113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HASSAN_WHITESIDE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0.599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0.77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0.778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HENRY_SIMS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0.128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0.140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JOAKIM_NOAH</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12.20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JONAS_VALANCIUNAS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3.68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JUSUF_NURKIC</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1.76</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KELLY_OLYNYK</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-0.083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2.08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KEVIN_GARNETT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KOSTA_KOUFOS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0.214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MARC_GASOL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15.83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MARCIN_GORTAT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0.329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10.43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MARREESE_SPEIGHTS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3.66</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NIKOLA_PEKOVIC</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12.10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NIKOLA_VUCEVIC</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0.201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2.75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OMER_ASIK</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0.338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8.37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PAU_GASOL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7.13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ROBIN_LOPEZ</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0.373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6.12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ROY_HIBBERT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14.90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RUDY_GOBERT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0.084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1.13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SPENCER_HAWES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5.31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STEVEN_ADAMS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0.084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2.18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TIAGO_SPLITTER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0.176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9.25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TIM_DUNCAN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0.128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10.00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TIMOFEY_MOZGOV</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4.65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TYSON_CHANDLER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0.482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14.60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ZAZA_PACHULIA</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-0.132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5.20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AARON_GORDON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3.99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AMIR_JOHNSON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BLAKE_GRIFFIN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17.67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BORIS_DIAW</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0.086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7.50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BRANDON_BASS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6.90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CARLOS_BOOZER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3.25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CARMELO_ANTHONY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22.46</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lastRenderedPageBreak/>
              <w:t>CHANNING_FRYE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0.092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8.18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DAVID_LEE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15.01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DAVID_WEST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DERRICK_FAVORS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0.191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12.83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DIRK_NOWITZKI</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0.207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7.97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DONATAS_MOTIEJUNAS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ED_DAVIS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0.329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0.335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ERSAN_ILYASOVA</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7.90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GREG_MONROE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0.115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5.48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JARED_SULLINGER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JARNELL_STOKES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0.186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0.73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0.257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JASON_THOMPSON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6.04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JJ_HICKSON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5.38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JOHNNY_O_BRYANT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-0.266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0.60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-0.443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JON_LEUER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JORDAN_HILL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0.366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9.00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KENNETH_FARIED</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2.25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KEVIN_LOVE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0.092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15.72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KRIS_HUMPHRIES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0.264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4.30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LAMARCUS_ALDRIDGE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0.197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16.01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LEBRON_JAMES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20.64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LUIS_SCOLA</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4.87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MARKIEFF_MORRIS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2.99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MARVIN_WILLIAMS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0.161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MASON_PLUMLEE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0.406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1.36</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0.299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NENE_HILARIO</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13.00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NERLENS_NOEL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3.32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OMRI_CASSPI</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1.06</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PATRICK_PATTERSON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5.83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PAUL_MILLSAP</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9.50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PERO_ANTIC</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PERRY_JONES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1.13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0.177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RYAN_ANDERSON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0.132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8.49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RYAN_KELLY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1.65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SERGE_IBAKA</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0.296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12.35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TAJ_GIBSON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8.00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TERRENCE_JONES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0.389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1.62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lastRenderedPageBreak/>
              <w:t>THADDEUS_YOUNG</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9.41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TOBIAS_HARRIS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0.174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2.38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TREVOR_BOOKER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0.339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TRISTAN_THOMPSON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0.219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5.14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ZACH_RANDOLPH</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16.50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AVERY_BRADLEY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0.407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7.19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BRANDON_JENNINGS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0.148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8.00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BRANDON_KNIGHT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3.55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C_J_WATSON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0.343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2.11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0.163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CHRIS_PAUL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0.423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20.07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DAMIAN_LILLARD</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0.311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3.34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0.093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DANTE_EXUM</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0.147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3.62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DARREN_COLLISON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0.348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4.80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DENNIS_SCHRODER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0.155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1.69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0.092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DERON_WILLIAMS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0.323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19.75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DERRICK_ROSE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18.86</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DEVIN_HARRIS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3.88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ELFRID_PAYTON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0.284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2.40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0.118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ERIC_BLEDSOE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0.358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12.17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GEORGE_HILL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0.457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8.00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JAMEER_NELSON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2.73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0.092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JARRETT_JACK</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0.316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6.30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JASON_TERRY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0.209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5.85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JEFF_TEAGUE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0.215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8.00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JOHN_WALL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14.75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JOSE_CALDERON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0.403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7.10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JRUE_HOLIDAY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9.90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KEMBA_WALKER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0.305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3.27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0.093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KIRK_HINRICH</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0.281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2.73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KYLE_LOWRY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0.329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KYRIE_IRVING</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0.278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7.07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LANGSTON_GALLOWAY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0.424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1.798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LOU_WILLIAMS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0.273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5.45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MARIO_CHALMERS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0.322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0.081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MICHAEL_CARTER_WILLIAMS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2.30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0.117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MIKE_CONLEY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0.336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8.89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MO_WILLIAMS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0.198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3.75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lastRenderedPageBreak/>
              <w:t>MONTA_ELLIS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8.36</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NORRIS_COLE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0.279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2.04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0.137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RAJON_RONDO</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0.279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12.91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RAMON_SESSIONS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0.368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2.08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0.177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RAY_MCCALLUM</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0.278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0.82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0.340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REGGIE_JACKSON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0.381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2.20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0.173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RICKY_RUBIO</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5.07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RUSSELL_WESTBROOK</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0.258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15.72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STEPHEN_CURRY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0.287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10.63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STEVE_BLAKE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0.237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2.08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0.114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TIM_FRAZIER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-0.256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TONY_PARKER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0.364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12.50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TREY_BURKE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2.55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0.096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TY_LAWSON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11.60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VICTOR_OLADIPO</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0.239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4.98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AL_FAROUQ_AMINU</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0.572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0.583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ANDRE_IGUODALA</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0.389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12.29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BOJAN_BOGDANOVIC</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0.271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3.28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0.083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CHANDLER_PARSONS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0.376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14.70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CHRIS_COPELAND</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0.336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3.14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CLEANTHONY_EARLY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0.197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COREY_BREWER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0.318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4.70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DANILO_GALLINARI</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10.85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DEMARRE_CARROLL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0.511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2.44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0.209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DERRICK_WILLIAMS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0.421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6.33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DORELL_WRIGHT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0.355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3.15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0.113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DRAYMOND_GREEN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0.415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EVAN_TURNER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0.083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3.28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GIANNIS_ANTETOKOUNMPO</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0.185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1.87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0.099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GORDON_HAYWARD</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14.75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HARRISON_BARNES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0.294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3.05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0.096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HENRY_WALKER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0.256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2.218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JABARI_PARKER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0.294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4.93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JAE_CROWDER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0.453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0.495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JEFF_GREEN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0.184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9.45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JEFFERY_TAYLOR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0.138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0.151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JERAMI_GRANT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0.88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lastRenderedPageBreak/>
              <w:t>JOE_INGLES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0.141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0.278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JORDAN_HAMILTON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0.386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2.563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JOSH_SMITH</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0.164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2.08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JR_SMITH</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0.265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6.52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KAWHI_LEONARD</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0.669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2.89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0.231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KEVIN_DURANT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19.00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KHRIS_MIDDLETON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0.265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0.290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KOSTAS_PAPANIKOLAOU</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4.80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KYLE_ANDERSON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0.456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1.09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0.417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KYLE_SINGLER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1.09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0.321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LANCE_THOMAS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LANDRY_FIELDS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0.385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6.25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LUC_MBAH_A_MOUTE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4.38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0.125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LUOL_DENG</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9.71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MARCUS_MORRIS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0.307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2.94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MATT_BARNES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0.363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3.40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MAURICE_HARKLESS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0.347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1.89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0.184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MICHAEL_KIDD_GILCHRIST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0.501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5.02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MIKE_DUNLEAVY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0.347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3.33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MIRZA_TELETOVIC</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0.406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3.37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0.121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NICOLAS_BATUM</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0.317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11.77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P_J__TUCKER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0.416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5.70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PAUL_PIERCE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5.31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ROBBIE_HUMMEL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0.515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0.88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0.585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ROBERT_COVINGTON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0.432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0.432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RUDY_GAY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19.32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SHAWN_MARION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0.537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0.371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SOLOMON_HILL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0.227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1.30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0.174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T_J_WARREN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0.407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1.95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0.208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TAYSHAUN_PRINCE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0.452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7.71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TREVOR_ARIZA</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0.401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8.58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TYREKE_EVANS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10.76</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WESLEY_JOHNSON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0.378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0.385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WILSON_CHANDLER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SF</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0.334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6.76</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ALEC_BURKS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0.366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3.03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0.121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ANDRE_DAWKINS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ANDREW_WIGGINS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0.351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5.51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lastRenderedPageBreak/>
              <w:t>ANTHONY_MORROW</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0.454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3.20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0.142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ARRON_AFFLALO</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7.75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BEN_MCLEMORE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0.302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3.03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BRADLEY_BEAL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0.355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4.51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COURTNEY_LEE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0.496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5.45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0.091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DANNY_GREEN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0.475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4.03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0.118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DEMAR_DEROZAN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0.373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9.50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DION_WAITERS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0.281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4.06</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DWYANE_WADE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0.454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15.00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ERIC_GORDON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0.292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14.90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EVAN_FOURNIER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0.358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GERALD_GREEN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0.381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3.50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GORAN_DRAGIC</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0.351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7.50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0.047</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IMAN_SHUMPERT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0.389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2.62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0.149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J_J_REDICK</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0.405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6.58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0.062</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JABARI_BROWN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0.265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5.920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JAMAL_CRAWFORD</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5.45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0.045</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JAMES_HARDEN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0.299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14.73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JIMMY_BUTLER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0.379</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2.01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0.189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JOE_JOHNSON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23.18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0.019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KENTAVIOUS_CALDWELL_POPE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0.406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2.77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0.146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KEVIN_MARTIN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0.362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6.79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KLAY_THOMPSON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0.381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3.08</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0.124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KOBE_BRYANT</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-0.024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23.50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-0.001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KYLE_KORVER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0.527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6.25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0.084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LANCE_STEPHENSON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0.551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9.00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MANU_GINOBILI</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0.358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0.051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MATTHEW_DELLAVEDOVA</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0.34</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0.82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0.416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O_J_MAYO</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8.00</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0.031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PATRICK_BEVERLEY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0.36</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0.393</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QUINCY_PONDEXTER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3.15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0.079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RASUAL_BUTLER</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0.527</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0.364</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RODNEY_STUCKEY</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0.302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0.246</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TERRENCE_ROSS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0.421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2.79</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0.151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THABO_SEFOLOSHA</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0.452</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4.15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0.109</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TONY_ALLEN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0.441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4.83</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0.091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TONY_SNELL</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0.351</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1.47</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0.238</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lastRenderedPageBreak/>
              <w:t>TONY_WROTEN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0.158</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1.21</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0.131</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VANDER_BLUE</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0.413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WESLEY_MATTHEWS</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0.435</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7.25</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0.060</w:t>
            </w:r>
          </w:p>
        </w:tc>
      </w:tr>
      <w:tr w:rsidR="0053750C" w:rsidRPr="002F001C" w:rsidTr="006D4771">
        <w:trPr>
          <w:trHeight w:val="330"/>
          <w:jc w:val="center"/>
        </w:trPr>
        <w:tc>
          <w:tcPr>
            <w:tcW w:w="393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WILL_BARTON</w:t>
            </w:r>
          </w:p>
        </w:tc>
        <w:tc>
          <w:tcPr>
            <w:tcW w:w="101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SG</w:t>
            </w:r>
          </w:p>
        </w:tc>
        <w:tc>
          <w:tcPr>
            <w:tcW w:w="8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0.513</w:t>
            </w:r>
          </w:p>
        </w:tc>
        <w:tc>
          <w:tcPr>
            <w:tcW w:w="1556"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0.92</w:t>
            </w:r>
          </w:p>
        </w:tc>
        <w:tc>
          <w:tcPr>
            <w:tcW w:w="1250" w:type="dxa"/>
            <w:shd w:val="clear" w:color="auto" w:fill="auto"/>
            <w:noWrap/>
            <w:vAlign w:val="bottom"/>
            <w:hideMark/>
          </w:tcPr>
          <w:p w:rsidR="0053750C" w:rsidRPr="002F001C" w:rsidRDefault="0053750C" w:rsidP="0053750C">
            <w:pPr>
              <w:widowControl/>
              <w:jc w:val="center"/>
              <w:rPr>
                <w:rFonts w:ascii="Times New Roman" w:eastAsia="新細明體" w:hAnsi="Times New Roman" w:cs="Times New Roman"/>
                <w:color w:val="000000"/>
                <w:kern w:val="0"/>
                <w:szCs w:val="24"/>
              </w:rPr>
            </w:pPr>
            <w:r w:rsidRPr="002F001C">
              <w:rPr>
                <w:rFonts w:ascii="Times New Roman" w:eastAsia="新細明體" w:hAnsi="Times New Roman" w:cs="Times New Roman"/>
                <w:color w:val="000000"/>
                <w:kern w:val="0"/>
                <w:szCs w:val="24"/>
              </w:rPr>
              <w:t>0.561</w:t>
            </w:r>
          </w:p>
        </w:tc>
      </w:tr>
    </w:tbl>
    <w:p w:rsidR="00CA7F1C" w:rsidRDefault="00CA7F1C" w:rsidP="002F001C">
      <w:pPr>
        <w:pStyle w:val="Web"/>
        <w:spacing w:before="0" w:beforeAutospacing="0" w:after="0" w:afterAutospacing="0"/>
        <w:jc w:val="both"/>
        <w:rPr>
          <w:rFonts w:ascii="Times New Roman" w:hAnsi="Times New Roman" w:cs="Times New Roman"/>
          <w:sz w:val="23"/>
          <w:szCs w:val="23"/>
        </w:rPr>
      </w:pPr>
    </w:p>
    <w:p w:rsidR="00CA7F1C" w:rsidRDefault="00CA7F1C" w:rsidP="006D4771">
      <w:pPr>
        <w:pStyle w:val="Web"/>
        <w:spacing w:before="0" w:beforeAutospacing="0" w:after="0" w:afterAutospacing="0"/>
        <w:jc w:val="both"/>
        <w:rPr>
          <w:rFonts w:ascii="Times New Roman" w:hAnsi="Times New Roman" w:cs="Times New Roman"/>
          <w:sz w:val="23"/>
          <w:szCs w:val="23"/>
        </w:rPr>
      </w:pPr>
    </w:p>
    <w:p w:rsidR="006D4771" w:rsidRPr="007770D9" w:rsidRDefault="0090477D" w:rsidP="006D4771">
      <w:pPr>
        <w:pStyle w:val="Web"/>
        <w:numPr>
          <w:ilvl w:val="0"/>
          <w:numId w:val="8"/>
        </w:numPr>
        <w:spacing w:before="0" w:beforeAutospacing="0" w:after="0" w:afterAutospacing="0"/>
        <w:jc w:val="both"/>
        <w:rPr>
          <w:rFonts w:ascii="Times New Roman" w:hAnsi="Times New Roman" w:cs="Times New Roman"/>
          <w:sz w:val="23"/>
          <w:szCs w:val="23"/>
        </w:rPr>
      </w:pPr>
      <w:r>
        <w:rPr>
          <w:rFonts w:ascii="Times New Roman" w:hAnsi="Times New Roman" w:cs="Times New Roman" w:hint="eastAsia"/>
          <w:b/>
          <w:sz w:val="23"/>
          <w:szCs w:val="23"/>
        </w:rPr>
        <w:t>C</w:t>
      </w:r>
      <w:r w:rsidR="0053698B">
        <w:rPr>
          <w:rFonts w:ascii="Times New Roman" w:hAnsi="Times New Roman" w:cs="Times New Roman" w:hint="eastAsia"/>
          <w:b/>
          <w:sz w:val="23"/>
          <w:szCs w:val="23"/>
        </w:rPr>
        <w:t>ONCLUSIONS</w:t>
      </w:r>
    </w:p>
    <w:p w:rsidR="0090477D" w:rsidRDefault="00E62A96" w:rsidP="007770D9">
      <w:pPr>
        <w:pStyle w:val="Web"/>
        <w:spacing w:before="0" w:beforeAutospacing="0" w:after="0" w:afterAutospacing="0"/>
        <w:jc w:val="both"/>
        <w:rPr>
          <w:rFonts w:ascii="Times New Roman" w:hAnsi="Times New Roman" w:cs="Times New Roman" w:hint="eastAsia"/>
          <w:sz w:val="23"/>
          <w:szCs w:val="23"/>
        </w:rPr>
      </w:pPr>
      <w:r>
        <w:rPr>
          <w:rFonts w:ascii="Times New Roman" w:hAnsi="Times New Roman" w:cs="Times New Roman" w:hint="eastAsia"/>
          <w:sz w:val="23"/>
          <w:szCs w:val="23"/>
        </w:rPr>
        <w:t xml:space="preserve">To apply the concept of </w:t>
      </w:r>
      <w:r>
        <w:rPr>
          <w:rFonts w:ascii="Times New Roman" w:hAnsi="Times New Roman" w:cs="Times New Roman"/>
          <w:sz w:val="23"/>
          <w:szCs w:val="23"/>
        </w:rPr>
        <w:t>“</w:t>
      </w:r>
      <w:proofErr w:type="spellStart"/>
      <w:r>
        <w:rPr>
          <w:rFonts w:ascii="Times New Roman" w:hAnsi="Times New Roman" w:cs="Times New Roman" w:hint="eastAsia"/>
          <w:sz w:val="23"/>
          <w:szCs w:val="23"/>
        </w:rPr>
        <w:t>Moneyball</w:t>
      </w:r>
      <w:proofErr w:type="spellEnd"/>
      <w:r>
        <w:rPr>
          <w:rFonts w:ascii="Times New Roman" w:hAnsi="Times New Roman" w:cs="Times New Roman"/>
          <w:sz w:val="23"/>
          <w:szCs w:val="23"/>
        </w:rPr>
        <w:t>”</w:t>
      </w:r>
      <w:r>
        <w:rPr>
          <w:rFonts w:ascii="Times New Roman" w:hAnsi="Times New Roman" w:cs="Times New Roman" w:hint="eastAsia"/>
          <w:sz w:val="23"/>
          <w:szCs w:val="23"/>
        </w:rPr>
        <w:t xml:space="preserve"> to NBA, we need to figure out what attributes are the most important for describing the performance of a NBA team. Via decision tree approach and information gain calculations, the top five critical attributes are found to be FG%, DRB, TOV, Pts/G and AST. </w:t>
      </w:r>
      <w:r w:rsidR="00710B37">
        <w:rPr>
          <w:rFonts w:ascii="Times New Roman" w:hAnsi="Times New Roman" w:cs="Times New Roman" w:hint="eastAsia"/>
          <w:sz w:val="23"/>
          <w:szCs w:val="23"/>
        </w:rPr>
        <w:t xml:space="preserve">To achieve the goal of using a single index to </w:t>
      </w:r>
      <w:r w:rsidR="000C3B9B">
        <w:rPr>
          <w:rFonts w:ascii="Times New Roman" w:hAnsi="Times New Roman" w:cs="Times New Roman" w:hint="eastAsia"/>
          <w:sz w:val="23"/>
          <w:szCs w:val="23"/>
        </w:rPr>
        <w:t xml:space="preserve">predict the performance of a team, </w:t>
      </w:r>
      <w:proofErr w:type="gramStart"/>
      <w:r w:rsidR="000C3B9B">
        <w:rPr>
          <w:rFonts w:ascii="Times New Roman" w:hAnsi="Times New Roman" w:cs="Times New Roman" w:hint="eastAsia"/>
          <w:sz w:val="23"/>
          <w:szCs w:val="23"/>
        </w:rPr>
        <w:t>a min</w:t>
      </w:r>
      <w:proofErr w:type="gramEnd"/>
      <w:r w:rsidR="000C3B9B">
        <w:rPr>
          <w:rFonts w:ascii="Times New Roman" w:hAnsi="Times New Roman" w:cs="Times New Roman" w:hint="eastAsia"/>
          <w:sz w:val="23"/>
          <w:szCs w:val="23"/>
        </w:rPr>
        <w:t>-max normalization is applied followed by merging the different attributes into one single index (</w:t>
      </w:r>
      <w:proofErr w:type="spellStart"/>
      <w:r w:rsidR="000C3B9B">
        <w:rPr>
          <w:rFonts w:ascii="Times New Roman" w:hAnsi="Times New Roman" w:cs="Times New Roman" w:hint="eastAsia"/>
          <w:sz w:val="23"/>
          <w:szCs w:val="23"/>
        </w:rPr>
        <w:t>I</w:t>
      </w:r>
      <w:r w:rsidR="000C3B9B" w:rsidRPr="000C3B9B">
        <w:rPr>
          <w:rFonts w:ascii="Times New Roman" w:hAnsi="Times New Roman" w:cs="Times New Roman" w:hint="eastAsia"/>
          <w:sz w:val="23"/>
          <w:szCs w:val="23"/>
          <w:vertAlign w:val="subscript"/>
        </w:rPr>
        <w:t>perf</w:t>
      </w:r>
      <w:proofErr w:type="spellEnd"/>
      <w:r w:rsidR="000C3B9B">
        <w:rPr>
          <w:rFonts w:ascii="Times New Roman" w:hAnsi="Times New Roman" w:cs="Times New Roman" w:hint="eastAsia"/>
          <w:sz w:val="23"/>
          <w:szCs w:val="23"/>
        </w:rPr>
        <w:t>). By trial and error, we determine the merging parameters to be (1,</w:t>
      </w:r>
      <w:r w:rsidR="00086B59">
        <w:rPr>
          <w:rFonts w:ascii="Times New Roman" w:hAnsi="Times New Roman" w:cs="Times New Roman" w:hint="eastAsia"/>
          <w:sz w:val="23"/>
          <w:szCs w:val="23"/>
        </w:rPr>
        <w:t xml:space="preserve"> </w:t>
      </w:r>
      <w:r w:rsidR="000C3B9B">
        <w:rPr>
          <w:rFonts w:ascii="Times New Roman" w:hAnsi="Times New Roman" w:cs="Times New Roman" w:hint="eastAsia"/>
          <w:sz w:val="23"/>
          <w:szCs w:val="23"/>
        </w:rPr>
        <w:t>0.6</w:t>
      </w:r>
      <w:r w:rsidR="00086B59">
        <w:rPr>
          <w:rFonts w:ascii="Times New Roman" w:hAnsi="Times New Roman" w:cs="Times New Roman" w:hint="eastAsia"/>
          <w:sz w:val="23"/>
          <w:szCs w:val="23"/>
        </w:rPr>
        <w:t xml:space="preserve">, </w:t>
      </w:r>
      <w:r w:rsidR="000C3B9B">
        <w:rPr>
          <w:rFonts w:ascii="Times New Roman" w:hAnsi="Times New Roman" w:cs="Times New Roman" w:hint="eastAsia"/>
          <w:sz w:val="23"/>
          <w:szCs w:val="23"/>
        </w:rPr>
        <w:t>-</w:t>
      </w:r>
      <w:proofErr w:type="gramStart"/>
      <w:r w:rsidR="000C3B9B">
        <w:rPr>
          <w:rFonts w:ascii="Times New Roman" w:hAnsi="Times New Roman" w:cs="Times New Roman" w:hint="eastAsia"/>
          <w:sz w:val="23"/>
          <w:szCs w:val="23"/>
        </w:rPr>
        <w:t>0.2</w:t>
      </w:r>
      <w:proofErr w:type="gramEnd"/>
      <w:r w:rsidR="000C3B9B">
        <w:rPr>
          <w:rFonts w:ascii="Times New Roman" w:hAnsi="Times New Roman" w:cs="Times New Roman" w:hint="eastAsia"/>
          <w:sz w:val="23"/>
          <w:szCs w:val="23"/>
        </w:rPr>
        <w:t xml:space="preserve">). The accuracy of using top three attributes is &gt;80% for both training datasets and test datasets. When comes to the individual player analysis, </w:t>
      </w:r>
      <w:r w:rsidR="00F624E6">
        <w:rPr>
          <w:rFonts w:ascii="Times New Roman" w:hAnsi="Times New Roman" w:cs="Times New Roman" w:hint="eastAsia"/>
          <w:sz w:val="23"/>
          <w:szCs w:val="23"/>
        </w:rPr>
        <w:t xml:space="preserve">several issues including the attribute average varies across different positions and several attributes are time dependent. Therefore, the players are categorized into three groups (G, SF, </w:t>
      </w:r>
      <w:proofErr w:type="gramStart"/>
      <w:r w:rsidR="00F624E6">
        <w:rPr>
          <w:rFonts w:ascii="Times New Roman" w:hAnsi="Times New Roman" w:cs="Times New Roman" w:hint="eastAsia"/>
          <w:sz w:val="23"/>
          <w:szCs w:val="23"/>
        </w:rPr>
        <w:t>PF</w:t>
      </w:r>
      <w:proofErr w:type="gramEnd"/>
      <w:r w:rsidR="00F624E6">
        <w:rPr>
          <w:rFonts w:ascii="Times New Roman" w:hAnsi="Times New Roman" w:cs="Times New Roman" w:hint="eastAsia"/>
          <w:sz w:val="23"/>
          <w:szCs w:val="23"/>
        </w:rPr>
        <w:t>) and</w:t>
      </w:r>
      <w:r w:rsidR="000C3B9B">
        <w:rPr>
          <w:rFonts w:ascii="Times New Roman" w:hAnsi="Times New Roman" w:cs="Times New Roman" w:hint="eastAsia"/>
          <w:sz w:val="23"/>
          <w:szCs w:val="23"/>
        </w:rPr>
        <w:t xml:space="preserve"> </w:t>
      </w:r>
      <w:r w:rsidR="00F624E6">
        <w:rPr>
          <w:rFonts w:ascii="Times New Roman" w:hAnsi="Times New Roman" w:cs="Times New Roman" w:hint="eastAsia"/>
          <w:sz w:val="23"/>
          <w:szCs w:val="23"/>
        </w:rPr>
        <w:t xml:space="preserve">normalized within the categories. </w:t>
      </w:r>
      <w:r w:rsidR="00086B59">
        <w:rPr>
          <w:rFonts w:ascii="Times New Roman" w:hAnsi="Times New Roman" w:cs="Times New Roman" w:hint="eastAsia"/>
          <w:sz w:val="23"/>
          <w:szCs w:val="23"/>
        </w:rPr>
        <w:t xml:space="preserve">With the same approach used for team analysis, the best </w:t>
      </w:r>
      <w:proofErr w:type="gramStart"/>
      <w:r w:rsidR="00086B59">
        <w:rPr>
          <w:rFonts w:ascii="Times New Roman" w:hAnsi="Times New Roman" w:cs="Times New Roman" w:hint="eastAsia"/>
          <w:sz w:val="23"/>
          <w:szCs w:val="23"/>
        </w:rPr>
        <w:t>parameters for individual player is</w:t>
      </w:r>
      <w:proofErr w:type="gramEnd"/>
      <w:r w:rsidR="00086B59">
        <w:rPr>
          <w:rFonts w:ascii="Times New Roman" w:hAnsi="Times New Roman" w:cs="Times New Roman" w:hint="eastAsia"/>
          <w:sz w:val="23"/>
          <w:szCs w:val="23"/>
        </w:rPr>
        <w:t xml:space="preserve"> (0.6, 0.3, -0.6). By the approach here, we are able to predict the ongoing 2014-2015 season by </w:t>
      </w:r>
      <w:r w:rsidR="00575574">
        <w:rPr>
          <w:rFonts w:ascii="Times New Roman" w:hAnsi="Times New Roman" w:cs="Times New Roman" w:hint="eastAsia"/>
          <w:sz w:val="23"/>
          <w:szCs w:val="23"/>
        </w:rPr>
        <w:t>2013-2014 player</w:t>
      </w:r>
      <w:r w:rsidR="00575574">
        <w:rPr>
          <w:rFonts w:ascii="Times New Roman" w:hAnsi="Times New Roman" w:cs="Times New Roman"/>
          <w:sz w:val="23"/>
          <w:szCs w:val="23"/>
        </w:rPr>
        <w:t>’</w:t>
      </w:r>
      <w:r w:rsidR="00575574">
        <w:rPr>
          <w:rFonts w:ascii="Times New Roman" w:hAnsi="Times New Roman" w:cs="Times New Roman" w:hint="eastAsia"/>
          <w:sz w:val="23"/>
          <w:szCs w:val="23"/>
        </w:rPr>
        <w:t xml:space="preserve">s data. The predict accuracy are 5/8 for the West conference and 6/8 for the East conference. </w:t>
      </w:r>
      <w:r w:rsidR="001E4A73">
        <w:rPr>
          <w:rFonts w:ascii="Times New Roman" w:hAnsi="Times New Roman" w:cs="Times New Roman" w:hint="eastAsia"/>
          <w:sz w:val="23"/>
          <w:szCs w:val="23"/>
        </w:rPr>
        <w:t xml:space="preserve">The error could come from multiple possibility including the health of the key players, trade in the middle of the seasons and the regression of key players. Finally, we take into account the salaries of </w:t>
      </w:r>
      <w:r w:rsidR="00B27BBA">
        <w:rPr>
          <w:rFonts w:ascii="Times New Roman" w:hAnsi="Times New Roman" w:cs="Times New Roman" w:hint="eastAsia"/>
          <w:sz w:val="23"/>
          <w:szCs w:val="23"/>
        </w:rPr>
        <w:t xml:space="preserve">the players and find out underestimated players. By doing the scatter plot and the comprehensive table provided in the discussion section, the </w:t>
      </w:r>
      <w:r w:rsidR="00B27BBA">
        <w:rPr>
          <w:rFonts w:ascii="Times New Roman" w:hAnsi="Times New Roman" w:cs="Times New Roman"/>
          <w:sz w:val="23"/>
          <w:szCs w:val="23"/>
        </w:rPr>
        <w:t>underestimated</w:t>
      </w:r>
      <w:r w:rsidR="00B27BBA">
        <w:rPr>
          <w:rFonts w:ascii="Times New Roman" w:hAnsi="Times New Roman" w:cs="Times New Roman" w:hint="eastAsia"/>
          <w:sz w:val="23"/>
          <w:szCs w:val="23"/>
        </w:rPr>
        <w:t xml:space="preserve"> and overestimated players are easy to found.</w:t>
      </w: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7770D9">
      <w:pPr>
        <w:pStyle w:val="Web"/>
        <w:spacing w:before="0" w:beforeAutospacing="0" w:after="0" w:afterAutospacing="0"/>
        <w:jc w:val="both"/>
        <w:rPr>
          <w:rFonts w:ascii="Times New Roman" w:hAnsi="Times New Roman" w:cs="Times New Roman" w:hint="eastAsia"/>
          <w:sz w:val="23"/>
          <w:szCs w:val="23"/>
        </w:rPr>
      </w:pPr>
    </w:p>
    <w:p w:rsidR="00816162" w:rsidRDefault="00816162" w:rsidP="00012D0A">
      <w:pPr>
        <w:pStyle w:val="Web"/>
        <w:numPr>
          <w:ilvl w:val="0"/>
          <w:numId w:val="8"/>
        </w:numPr>
        <w:spacing w:before="0" w:beforeAutospacing="0" w:after="0" w:afterAutospacing="0"/>
        <w:jc w:val="both"/>
        <w:rPr>
          <w:rFonts w:ascii="Times New Roman" w:hAnsi="Times New Roman" w:cs="Times New Roman" w:hint="eastAsia"/>
          <w:b/>
          <w:sz w:val="23"/>
          <w:szCs w:val="23"/>
        </w:rPr>
      </w:pPr>
      <w:r w:rsidRPr="00012D0A">
        <w:rPr>
          <w:rFonts w:ascii="Times New Roman" w:hAnsi="Times New Roman" w:cs="Times New Roman"/>
          <w:b/>
          <w:sz w:val="23"/>
          <w:szCs w:val="23"/>
        </w:rPr>
        <w:t>References</w:t>
      </w:r>
    </w:p>
    <w:p w:rsidR="00012D0A" w:rsidRPr="00012D0A" w:rsidRDefault="00012D0A" w:rsidP="00012D0A">
      <w:pPr>
        <w:pStyle w:val="Web"/>
        <w:spacing w:before="0" w:beforeAutospacing="0" w:after="0" w:afterAutospacing="0"/>
        <w:jc w:val="both"/>
        <w:rPr>
          <w:rFonts w:ascii="Times New Roman" w:hAnsi="Times New Roman" w:cs="Times New Roman"/>
          <w:b/>
          <w:sz w:val="23"/>
          <w:szCs w:val="23"/>
        </w:rPr>
      </w:pPr>
      <w:bookmarkStart w:id="0" w:name="_GoBack"/>
      <w:bookmarkEnd w:id="0"/>
    </w:p>
    <w:p w:rsidR="00816162" w:rsidRPr="00012D0A" w:rsidRDefault="00816162" w:rsidP="00816162">
      <w:pPr>
        <w:pStyle w:val="Web"/>
        <w:spacing w:before="0" w:beforeAutospacing="0" w:after="0" w:afterAutospacing="0"/>
        <w:rPr>
          <w:rFonts w:ascii="Times New Roman" w:hAnsi="Times New Roman" w:cs="Times New Roman"/>
        </w:rPr>
      </w:pPr>
      <w:r w:rsidRPr="00012D0A">
        <w:rPr>
          <w:rFonts w:ascii="Times New Roman" w:hAnsi="Times New Roman" w:cs="Times New Roman"/>
          <w:color w:val="000000"/>
          <w:sz w:val="23"/>
          <w:szCs w:val="23"/>
        </w:rPr>
        <w:t xml:space="preserve">[1] Lewis, M. (2003). </w:t>
      </w:r>
      <w:proofErr w:type="spellStart"/>
      <w:r w:rsidRPr="00012D0A">
        <w:rPr>
          <w:rFonts w:ascii="Times New Roman" w:hAnsi="Times New Roman" w:cs="Times New Roman"/>
          <w:i/>
          <w:iCs/>
          <w:color w:val="000000"/>
          <w:sz w:val="23"/>
          <w:szCs w:val="23"/>
        </w:rPr>
        <w:t>Moneyball</w:t>
      </w:r>
      <w:proofErr w:type="spellEnd"/>
      <w:r w:rsidRPr="00012D0A">
        <w:rPr>
          <w:rFonts w:ascii="Times New Roman" w:hAnsi="Times New Roman" w:cs="Times New Roman"/>
          <w:i/>
          <w:iCs/>
          <w:color w:val="000000"/>
          <w:sz w:val="23"/>
          <w:szCs w:val="23"/>
        </w:rPr>
        <w:t>: The art of winning an unfair game</w:t>
      </w:r>
      <w:r w:rsidRPr="00012D0A">
        <w:rPr>
          <w:rFonts w:ascii="Times New Roman" w:hAnsi="Times New Roman" w:cs="Times New Roman"/>
          <w:color w:val="000000"/>
          <w:sz w:val="23"/>
          <w:szCs w:val="23"/>
        </w:rPr>
        <w:t>. New York: W.W. Norton.</w:t>
      </w:r>
    </w:p>
    <w:p w:rsidR="00816162" w:rsidRPr="00012D0A" w:rsidRDefault="00816162" w:rsidP="00816162">
      <w:pPr>
        <w:pStyle w:val="Web"/>
        <w:spacing w:before="0" w:beforeAutospacing="0" w:after="0" w:afterAutospacing="0"/>
        <w:rPr>
          <w:rFonts w:ascii="Times New Roman" w:hAnsi="Times New Roman" w:cs="Times New Roman"/>
        </w:rPr>
      </w:pPr>
      <w:r w:rsidRPr="00012D0A">
        <w:rPr>
          <w:rFonts w:ascii="Times New Roman" w:hAnsi="Times New Roman" w:cs="Times New Roman"/>
          <w:color w:val="000000"/>
          <w:sz w:val="23"/>
          <w:szCs w:val="23"/>
        </w:rPr>
        <w:t xml:space="preserve">[2] Sporting Charts. </w:t>
      </w:r>
      <w:proofErr w:type="gramStart"/>
      <w:r w:rsidRPr="00012D0A">
        <w:rPr>
          <w:rFonts w:ascii="Times New Roman" w:hAnsi="Times New Roman" w:cs="Times New Roman"/>
          <w:color w:val="000000"/>
          <w:sz w:val="23"/>
          <w:szCs w:val="23"/>
        </w:rPr>
        <w:t>(</w:t>
      </w:r>
      <w:proofErr w:type="spellStart"/>
      <w:r w:rsidRPr="00012D0A">
        <w:rPr>
          <w:rFonts w:ascii="Times New Roman" w:hAnsi="Times New Roman" w:cs="Times New Roman"/>
          <w:color w:val="000000"/>
          <w:sz w:val="23"/>
          <w:szCs w:val="23"/>
        </w:rPr>
        <w:t>n.d.</w:t>
      </w:r>
      <w:proofErr w:type="spellEnd"/>
      <w:r w:rsidRPr="00012D0A">
        <w:rPr>
          <w:rFonts w:ascii="Times New Roman" w:hAnsi="Times New Roman" w:cs="Times New Roman"/>
          <w:color w:val="000000"/>
          <w:sz w:val="23"/>
          <w:szCs w:val="23"/>
        </w:rPr>
        <w:t>).</w:t>
      </w:r>
      <w:proofErr w:type="gramEnd"/>
      <w:r w:rsidRPr="00012D0A">
        <w:rPr>
          <w:rFonts w:ascii="Times New Roman" w:hAnsi="Times New Roman" w:cs="Times New Roman"/>
          <w:color w:val="000000"/>
          <w:sz w:val="23"/>
          <w:szCs w:val="23"/>
        </w:rPr>
        <w:t xml:space="preserve"> Retrieved April 27, 2015, from </w:t>
      </w:r>
      <w:hyperlink r:id="rId39" w:history="1">
        <w:r w:rsidRPr="00012D0A">
          <w:rPr>
            <w:rStyle w:val="a6"/>
            <w:rFonts w:ascii="Times New Roman" w:hAnsi="Times New Roman" w:cs="Times New Roman"/>
            <w:color w:val="1155CC"/>
            <w:sz w:val="23"/>
            <w:szCs w:val="23"/>
          </w:rPr>
          <w:t>http://www.sportingcharts.com/dictionary/nba/effective-field-goal-percentage-efg.aspx</w:t>
        </w:r>
      </w:hyperlink>
    </w:p>
    <w:p w:rsidR="00816162" w:rsidRPr="00012D0A" w:rsidRDefault="00816162" w:rsidP="00816162">
      <w:pPr>
        <w:pStyle w:val="Web"/>
        <w:spacing w:before="0" w:beforeAutospacing="0" w:after="0" w:afterAutospacing="0"/>
        <w:rPr>
          <w:rFonts w:ascii="Times New Roman" w:hAnsi="Times New Roman" w:cs="Times New Roman"/>
        </w:rPr>
      </w:pPr>
      <w:r w:rsidRPr="00012D0A">
        <w:rPr>
          <w:rFonts w:ascii="Times New Roman" w:hAnsi="Times New Roman" w:cs="Times New Roman"/>
          <w:color w:val="000000"/>
          <w:sz w:val="23"/>
          <w:szCs w:val="23"/>
        </w:rPr>
        <w:t xml:space="preserve">[3] Basketball statistics. </w:t>
      </w:r>
      <w:proofErr w:type="gramStart"/>
      <w:r w:rsidRPr="00012D0A">
        <w:rPr>
          <w:rFonts w:ascii="Times New Roman" w:hAnsi="Times New Roman" w:cs="Times New Roman"/>
          <w:color w:val="000000"/>
          <w:sz w:val="23"/>
          <w:szCs w:val="23"/>
        </w:rPr>
        <w:t>(</w:t>
      </w:r>
      <w:proofErr w:type="spellStart"/>
      <w:r w:rsidRPr="00012D0A">
        <w:rPr>
          <w:rFonts w:ascii="Times New Roman" w:hAnsi="Times New Roman" w:cs="Times New Roman"/>
          <w:color w:val="000000"/>
          <w:sz w:val="23"/>
          <w:szCs w:val="23"/>
        </w:rPr>
        <w:t>n.d.</w:t>
      </w:r>
      <w:proofErr w:type="spellEnd"/>
      <w:r w:rsidRPr="00012D0A">
        <w:rPr>
          <w:rFonts w:ascii="Times New Roman" w:hAnsi="Times New Roman" w:cs="Times New Roman"/>
          <w:color w:val="000000"/>
          <w:sz w:val="23"/>
          <w:szCs w:val="23"/>
        </w:rPr>
        <w:t>).</w:t>
      </w:r>
      <w:proofErr w:type="gramEnd"/>
      <w:r w:rsidRPr="00012D0A">
        <w:rPr>
          <w:rFonts w:ascii="Times New Roman" w:hAnsi="Times New Roman" w:cs="Times New Roman"/>
          <w:color w:val="000000"/>
          <w:sz w:val="23"/>
          <w:szCs w:val="23"/>
        </w:rPr>
        <w:t xml:space="preserve"> Retrieved April 27, 2015, from </w:t>
      </w:r>
      <w:hyperlink r:id="rId40" w:history="1">
        <w:r w:rsidRPr="00012D0A">
          <w:rPr>
            <w:rStyle w:val="a6"/>
            <w:rFonts w:ascii="Times New Roman" w:hAnsi="Times New Roman" w:cs="Times New Roman"/>
            <w:color w:val="1155CC"/>
            <w:sz w:val="23"/>
            <w:szCs w:val="23"/>
          </w:rPr>
          <w:t>http://en.wikipedia.org/wiki/Basketball_statistics</w:t>
        </w:r>
      </w:hyperlink>
    </w:p>
    <w:p w:rsidR="00816162" w:rsidRPr="00012D0A" w:rsidRDefault="00816162" w:rsidP="00816162">
      <w:pPr>
        <w:pStyle w:val="Web"/>
        <w:spacing w:before="0" w:beforeAutospacing="0" w:after="0" w:afterAutospacing="0"/>
        <w:rPr>
          <w:rFonts w:ascii="Times New Roman" w:hAnsi="Times New Roman" w:cs="Times New Roman"/>
        </w:rPr>
      </w:pPr>
      <w:r w:rsidRPr="00012D0A">
        <w:rPr>
          <w:rFonts w:ascii="Times New Roman" w:hAnsi="Times New Roman" w:cs="Times New Roman"/>
          <w:color w:val="000000"/>
          <w:sz w:val="23"/>
          <w:szCs w:val="23"/>
        </w:rPr>
        <w:t xml:space="preserve">[4] Instantly Turn Web Pages into Data. </w:t>
      </w:r>
      <w:proofErr w:type="gramStart"/>
      <w:r w:rsidRPr="00012D0A">
        <w:rPr>
          <w:rFonts w:ascii="Times New Roman" w:hAnsi="Times New Roman" w:cs="Times New Roman"/>
          <w:color w:val="000000"/>
          <w:sz w:val="23"/>
          <w:szCs w:val="23"/>
        </w:rPr>
        <w:t>(</w:t>
      </w:r>
      <w:proofErr w:type="spellStart"/>
      <w:r w:rsidRPr="00012D0A">
        <w:rPr>
          <w:rFonts w:ascii="Times New Roman" w:hAnsi="Times New Roman" w:cs="Times New Roman"/>
          <w:color w:val="000000"/>
          <w:sz w:val="23"/>
          <w:szCs w:val="23"/>
        </w:rPr>
        <w:t>n.d.</w:t>
      </w:r>
      <w:proofErr w:type="spellEnd"/>
      <w:r w:rsidRPr="00012D0A">
        <w:rPr>
          <w:rFonts w:ascii="Times New Roman" w:hAnsi="Times New Roman" w:cs="Times New Roman"/>
          <w:color w:val="000000"/>
          <w:sz w:val="23"/>
          <w:szCs w:val="23"/>
        </w:rPr>
        <w:t>).</w:t>
      </w:r>
      <w:proofErr w:type="gramEnd"/>
      <w:r w:rsidRPr="00012D0A">
        <w:rPr>
          <w:rFonts w:ascii="Times New Roman" w:hAnsi="Times New Roman" w:cs="Times New Roman"/>
          <w:color w:val="000000"/>
          <w:sz w:val="23"/>
          <w:szCs w:val="23"/>
        </w:rPr>
        <w:t xml:space="preserve"> Retrieved April 27, 2015, from </w:t>
      </w:r>
      <w:hyperlink r:id="rId41" w:history="1">
        <w:r w:rsidRPr="00012D0A">
          <w:rPr>
            <w:rStyle w:val="a6"/>
            <w:rFonts w:ascii="Times New Roman" w:hAnsi="Times New Roman" w:cs="Times New Roman"/>
            <w:color w:val="1155CC"/>
            <w:sz w:val="23"/>
            <w:szCs w:val="23"/>
          </w:rPr>
          <w:t>https://import.io/</w:t>
        </w:r>
      </w:hyperlink>
    </w:p>
    <w:p w:rsidR="00816162" w:rsidRPr="00012D0A" w:rsidRDefault="00816162" w:rsidP="00816162">
      <w:pPr>
        <w:pStyle w:val="Web"/>
        <w:spacing w:before="0" w:beforeAutospacing="0" w:after="0" w:afterAutospacing="0"/>
        <w:rPr>
          <w:rFonts w:ascii="Times New Roman" w:hAnsi="Times New Roman" w:cs="Times New Roman"/>
        </w:rPr>
      </w:pPr>
      <w:r w:rsidRPr="00012D0A">
        <w:rPr>
          <w:rFonts w:ascii="Times New Roman" w:hAnsi="Times New Roman" w:cs="Times New Roman"/>
          <w:color w:val="000000"/>
          <w:sz w:val="23"/>
          <w:szCs w:val="23"/>
        </w:rPr>
        <w:t xml:space="preserve">[5] Han, J., &amp; </w:t>
      </w:r>
      <w:proofErr w:type="spellStart"/>
      <w:r w:rsidRPr="00012D0A">
        <w:rPr>
          <w:rFonts w:ascii="Times New Roman" w:hAnsi="Times New Roman" w:cs="Times New Roman"/>
          <w:color w:val="000000"/>
          <w:sz w:val="23"/>
          <w:szCs w:val="23"/>
        </w:rPr>
        <w:t>Kamber</w:t>
      </w:r>
      <w:proofErr w:type="spellEnd"/>
      <w:r w:rsidRPr="00012D0A">
        <w:rPr>
          <w:rFonts w:ascii="Times New Roman" w:hAnsi="Times New Roman" w:cs="Times New Roman"/>
          <w:color w:val="000000"/>
          <w:sz w:val="23"/>
          <w:szCs w:val="23"/>
        </w:rPr>
        <w:t xml:space="preserve">, M. (2006). </w:t>
      </w:r>
      <w:proofErr w:type="gramStart"/>
      <w:r w:rsidRPr="00012D0A">
        <w:rPr>
          <w:rFonts w:ascii="Times New Roman" w:hAnsi="Times New Roman" w:cs="Times New Roman"/>
          <w:color w:val="000000"/>
          <w:sz w:val="23"/>
          <w:szCs w:val="23"/>
        </w:rPr>
        <w:t>Classification by Decision Tree Induction.</w:t>
      </w:r>
      <w:proofErr w:type="gramEnd"/>
      <w:r w:rsidRPr="00012D0A">
        <w:rPr>
          <w:rFonts w:ascii="Times New Roman" w:hAnsi="Times New Roman" w:cs="Times New Roman"/>
          <w:color w:val="000000"/>
          <w:sz w:val="23"/>
          <w:szCs w:val="23"/>
        </w:rPr>
        <w:t xml:space="preserve"> </w:t>
      </w:r>
      <w:proofErr w:type="gramStart"/>
      <w:r w:rsidRPr="00012D0A">
        <w:rPr>
          <w:rFonts w:ascii="Times New Roman" w:hAnsi="Times New Roman" w:cs="Times New Roman"/>
          <w:color w:val="000000"/>
          <w:sz w:val="23"/>
          <w:szCs w:val="23"/>
        </w:rPr>
        <w:t xml:space="preserve">In </w:t>
      </w:r>
      <w:r w:rsidRPr="00012D0A">
        <w:rPr>
          <w:rFonts w:ascii="Times New Roman" w:hAnsi="Times New Roman" w:cs="Times New Roman"/>
          <w:i/>
          <w:iCs/>
          <w:color w:val="000000"/>
          <w:sz w:val="23"/>
          <w:szCs w:val="23"/>
        </w:rPr>
        <w:t>Data mining concepts and techniques</w:t>
      </w:r>
      <w:r w:rsidRPr="00012D0A">
        <w:rPr>
          <w:rFonts w:ascii="Times New Roman" w:hAnsi="Times New Roman" w:cs="Times New Roman"/>
          <w:color w:val="000000"/>
          <w:sz w:val="23"/>
          <w:szCs w:val="23"/>
        </w:rPr>
        <w:t xml:space="preserve"> (2nd ed., pp.</w:t>
      </w:r>
      <w:r w:rsidR="00012D0A" w:rsidRPr="00012D0A">
        <w:rPr>
          <w:rFonts w:ascii="Times New Roman" w:hAnsi="Times New Roman" w:cs="Times New Roman"/>
          <w:color w:val="000000"/>
          <w:sz w:val="23"/>
          <w:szCs w:val="23"/>
        </w:rPr>
        <w:t xml:space="preserve"> 293-298).</w:t>
      </w:r>
      <w:proofErr w:type="gramEnd"/>
      <w:r w:rsidR="00012D0A" w:rsidRPr="00012D0A">
        <w:rPr>
          <w:rFonts w:ascii="Times New Roman" w:hAnsi="Times New Roman" w:cs="Times New Roman"/>
          <w:color w:val="000000"/>
          <w:sz w:val="23"/>
          <w:szCs w:val="23"/>
        </w:rPr>
        <w:t xml:space="preserve"> Amsterdam: Elsevier</w:t>
      </w:r>
      <w:r w:rsidRPr="00012D0A">
        <w:rPr>
          <w:rFonts w:ascii="Times New Roman" w:hAnsi="Times New Roman" w:cs="Times New Roman"/>
          <w:color w:val="000000"/>
          <w:sz w:val="23"/>
          <w:szCs w:val="23"/>
        </w:rPr>
        <w:t>.</w:t>
      </w:r>
    </w:p>
    <w:p w:rsidR="00816162" w:rsidRPr="00012D0A" w:rsidRDefault="00816162" w:rsidP="00816162">
      <w:pPr>
        <w:pStyle w:val="Web"/>
        <w:spacing w:before="0" w:beforeAutospacing="0" w:after="0" w:afterAutospacing="0"/>
        <w:rPr>
          <w:rFonts w:ascii="Times New Roman" w:hAnsi="Times New Roman" w:cs="Times New Roman"/>
          <w:color w:val="000000"/>
          <w:sz w:val="23"/>
          <w:szCs w:val="23"/>
        </w:rPr>
      </w:pPr>
      <w:r w:rsidRPr="00012D0A">
        <w:rPr>
          <w:rFonts w:ascii="Times New Roman" w:hAnsi="Times New Roman" w:cs="Times New Roman"/>
          <w:color w:val="000000"/>
          <w:sz w:val="23"/>
          <w:szCs w:val="23"/>
        </w:rPr>
        <w:t xml:space="preserve">[6] Han, J., &amp; </w:t>
      </w:r>
      <w:proofErr w:type="spellStart"/>
      <w:r w:rsidRPr="00012D0A">
        <w:rPr>
          <w:rFonts w:ascii="Times New Roman" w:hAnsi="Times New Roman" w:cs="Times New Roman"/>
          <w:color w:val="000000"/>
          <w:sz w:val="23"/>
          <w:szCs w:val="23"/>
        </w:rPr>
        <w:t>Kamber</w:t>
      </w:r>
      <w:proofErr w:type="spellEnd"/>
      <w:r w:rsidRPr="00012D0A">
        <w:rPr>
          <w:rFonts w:ascii="Times New Roman" w:hAnsi="Times New Roman" w:cs="Times New Roman"/>
          <w:color w:val="000000"/>
          <w:sz w:val="23"/>
          <w:szCs w:val="23"/>
        </w:rPr>
        <w:t xml:space="preserve">, M. (2006). </w:t>
      </w:r>
      <w:proofErr w:type="gramStart"/>
      <w:r w:rsidRPr="00012D0A">
        <w:rPr>
          <w:rFonts w:ascii="Times New Roman" w:hAnsi="Times New Roman" w:cs="Times New Roman"/>
          <w:color w:val="000000"/>
          <w:sz w:val="23"/>
          <w:szCs w:val="23"/>
        </w:rPr>
        <w:t>Classification by Decision Tree Induction.</w:t>
      </w:r>
      <w:proofErr w:type="gramEnd"/>
      <w:r w:rsidRPr="00012D0A">
        <w:rPr>
          <w:rFonts w:ascii="Times New Roman" w:hAnsi="Times New Roman" w:cs="Times New Roman"/>
          <w:color w:val="000000"/>
          <w:sz w:val="23"/>
          <w:szCs w:val="23"/>
        </w:rPr>
        <w:t xml:space="preserve"> </w:t>
      </w:r>
      <w:proofErr w:type="gramStart"/>
      <w:r w:rsidRPr="00012D0A">
        <w:rPr>
          <w:rFonts w:ascii="Times New Roman" w:hAnsi="Times New Roman" w:cs="Times New Roman"/>
          <w:color w:val="000000"/>
          <w:sz w:val="23"/>
          <w:szCs w:val="23"/>
        </w:rPr>
        <w:t xml:space="preserve">In </w:t>
      </w:r>
      <w:r w:rsidRPr="00012D0A">
        <w:rPr>
          <w:rFonts w:ascii="Times New Roman" w:hAnsi="Times New Roman" w:cs="Times New Roman"/>
          <w:i/>
          <w:iCs/>
          <w:color w:val="000000"/>
          <w:sz w:val="23"/>
          <w:szCs w:val="23"/>
        </w:rPr>
        <w:t>Data integration and transformation</w:t>
      </w:r>
      <w:r w:rsidRPr="00012D0A">
        <w:rPr>
          <w:rFonts w:ascii="Times New Roman" w:hAnsi="Times New Roman" w:cs="Times New Roman"/>
          <w:color w:val="000000"/>
          <w:sz w:val="23"/>
          <w:szCs w:val="23"/>
        </w:rPr>
        <w:t xml:space="preserve"> (2nd ed., p</w:t>
      </w:r>
      <w:r w:rsidR="00012D0A" w:rsidRPr="00012D0A">
        <w:rPr>
          <w:rFonts w:ascii="Times New Roman" w:hAnsi="Times New Roman" w:cs="Times New Roman"/>
          <w:color w:val="000000"/>
          <w:sz w:val="23"/>
          <w:szCs w:val="23"/>
        </w:rPr>
        <w:t>p. 70-72).</w:t>
      </w:r>
      <w:proofErr w:type="gramEnd"/>
      <w:r w:rsidR="00012D0A" w:rsidRPr="00012D0A">
        <w:rPr>
          <w:rFonts w:ascii="Times New Roman" w:hAnsi="Times New Roman" w:cs="Times New Roman"/>
          <w:color w:val="000000"/>
          <w:sz w:val="23"/>
          <w:szCs w:val="23"/>
        </w:rPr>
        <w:t xml:space="preserve"> Amsterdam: Elsevier</w:t>
      </w:r>
      <w:r w:rsidRPr="00012D0A">
        <w:rPr>
          <w:rFonts w:ascii="Times New Roman" w:hAnsi="Times New Roman" w:cs="Times New Roman"/>
          <w:color w:val="000000"/>
          <w:sz w:val="23"/>
          <w:szCs w:val="23"/>
        </w:rPr>
        <w:t>.</w:t>
      </w:r>
    </w:p>
    <w:p w:rsidR="007B0403" w:rsidRPr="00012D0A" w:rsidRDefault="007B0403" w:rsidP="00816162">
      <w:pPr>
        <w:pStyle w:val="Web"/>
        <w:spacing w:before="0" w:beforeAutospacing="0" w:after="0" w:afterAutospacing="0"/>
        <w:rPr>
          <w:rFonts w:ascii="Times New Roman" w:hAnsi="Times New Roman" w:cs="Times New Roman"/>
        </w:rPr>
      </w:pPr>
      <w:r w:rsidRPr="00012D0A">
        <w:rPr>
          <w:rFonts w:ascii="Times New Roman" w:hAnsi="Times New Roman" w:cs="Times New Roman"/>
          <w:color w:val="000000"/>
          <w:sz w:val="23"/>
          <w:szCs w:val="23"/>
        </w:rPr>
        <w:t xml:space="preserve">[7] Douglas Hwang. </w:t>
      </w:r>
      <w:proofErr w:type="gramStart"/>
      <w:r w:rsidRPr="00012D0A">
        <w:rPr>
          <w:rFonts w:ascii="Times New Roman" w:hAnsi="Times New Roman" w:cs="Times New Roman"/>
          <w:color w:val="000000"/>
          <w:sz w:val="23"/>
          <w:szCs w:val="23"/>
        </w:rPr>
        <w:t>Forecasting NBA Player Performance using a Weibull-Gamma Statistical Timing Model, 2012.</w:t>
      </w:r>
      <w:proofErr w:type="gramEnd"/>
    </w:p>
    <w:p w:rsidR="00816162" w:rsidRPr="00012D0A" w:rsidRDefault="00816162" w:rsidP="007770D9">
      <w:pPr>
        <w:pStyle w:val="Web"/>
        <w:spacing w:before="0" w:beforeAutospacing="0" w:after="0" w:afterAutospacing="0"/>
        <w:jc w:val="both"/>
        <w:rPr>
          <w:rFonts w:ascii="Times New Roman" w:hAnsi="Times New Roman" w:cs="Times New Roman"/>
          <w:sz w:val="23"/>
          <w:szCs w:val="23"/>
        </w:rPr>
      </w:pPr>
    </w:p>
    <w:p w:rsidR="0090477D" w:rsidRPr="00012D0A" w:rsidRDefault="0090477D" w:rsidP="00012D0A">
      <w:pPr>
        <w:pStyle w:val="Web"/>
        <w:spacing w:before="0" w:beforeAutospacing="0" w:after="0" w:afterAutospacing="0"/>
        <w:jc w:val="both"/>
        <w:rPr>
          <w:rFonts w:ascii="Times New Roman" w:hAnsi="Times New Roman" w:cs="Times New Roman"/>
          <w:b/>
          <w:sz w:val="23"/>
          <w:szCs w:val="23"/>
        </w:rPr>
      </w:pPr>
    </w:p>
    <w:p w:rsidR="00B36BF0" w:rsidRPr="00816162" w:rsidRDefault="00B36BF0" w:rsidP="00DF695A">
      <w:pPr>
        <w:pStyle w:val="Web"/>
        <w:spacing w:before="0" w:beforeAutospacing="0" w:after="0" w:afterAutospacing="0"/>
        <w:jc w:val="both"/>
        <w:rPr>
          <w:rFonts w:ascii="Times New Roman" w:hAnsi="Times New Roman" w:cs="Times New Roman"/>
        </w:rPr>
      </w:pPr>
    </w:p>
    <w:sectPr w:rsidR="00B36BF0" w:rsidRPr="008161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C1E"/>
    <w:multiLevelType w:val="hybridMultilevel"/>
    <w:tmpl w:val="A546EE00"/>
    <w:lvl w:ilvl="0" w:tplc="A75CF85C">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E57F6D"/>
    <w:multiLevelType w:val="multilevel"/>
    <w:tmpl w:val="54D8349A"/>
    <w:lvl w:ilvl="0">
      <w:start w:val="2"/>
      <w:numFmt w:val="decimal"/>
      <w:lvlText w:val="%1"/>
      <w:lvlJc w:val="left"/>
      <w:pPr>
        <w:ind w:left="360" w:hanging="360"/>
      </w:pPr>
      <w:rPr>
        <w:rFonts w:ascii="Arial" w:hAnsi="Arial" w:cs="Arial" w:hint="default"/>
        <w:b/>
        <w:i/>
        <w:color w:val="000000"/>
        <w:sz w:val="23"/>
      </w:rPr>
    </w:lvl>
    <w:lvl w:ilvl="1">
      <w:start w:val="4"/>
      <w:numFmt w:val="decimal"/>
      <w:lvlText w:val="%1.%2"/>
      <w:lvlJc w:val="left"/>
      <w:pPr>
        <w:ind w:left="360" w:hanging="360"/>
      </w:pPr>
      <w:rPr>
        <w:rFonts w:ascii="Times New Roman" w:hAnsi="Times New Roman" w:cs="Times New Roman" w:hint="default"/>
        <w:b/>
        <w:i w:val="0"/>
        <w:color w:val="000000"/>
        <w:sz w:val="23"/>
      </w:rPr>
    </w:lvl>
    <w:lvl w:ilvl="2">
      <w:start w:val="1"/>
      <w:numFmt w:val="decimal"/>
      <w:lvlText w:val="%1.%2.%3"/>
      <w:lvlJc w:val="left"/>
      <w:pPr>
        <w:ind w:left="720" w:hanging="720"/>
      </w:pPr>
      <w:rPr>
        <w:rFonts w:ascii="Arial" w:hAnsi="Arial" w:cs="Arial" w:hint="default"/>
        <w:b/>
        <w:i/>
        <w:color w:val="000000"/>
        <w:sz w:val="23"/>
      </w:rPr>
    </w:lvl>
    <w:lvl w:ilvl="3">
      <w:start w:val="1"/>
      <w:numFmt w:val="decimal"/>
      <w:lvlText w:val="%1.%2.%3.%4"/>
      <w:lvlJc w:val="left"/>
      <w:pPr>
        <w:ind w:left="720" w:hanging="720"/>
      </w:pPr>
      <w:rPr>
        <w:rFonts w:ascii="Arial" w:hAnsi="Arial" w:cs="Arial" w:hint="default"/>
        <w:b/>
        <w:i/>
        <w:color w:val="000000"/>
        <w:sz w:val="23"/>
      </w:rPr>
    </w:lvl>
    <w:lvl w:ilvl="4">
      <w:start w:val="1"/>
      <w:numFmt w:val="decimal"/>
      <w:lvlText w:val="%1.%2.%3.%4.%5"/>
      <w:lvlJc w:val="left"/>
      <w:pPr>
        <w:ind w:left="1080" w:hanging="1080"/>
      </w:pPr>
      <w:rPr>
        <w:rFonts w:ascii="Arial" w:hAnsi="Arial" w:cs="Arial" w:hint="default"/>
        <w:b/>
        <w:i/>
        <w:color w:val="000000"/>
        <w:sz w:val="23"/>
      </w:rPr>
    </w:lvl>
    <w:lvl w:ilvl="5">
      <w:start w:val="1"/>
      <w:numFmt w:val="decimal"/>
      <w:lvlText w:val="%1.%2.%3.%4.%5.%6"/>
      <w:lvlJc w:val="left"/>
      <w:pPr>
        <w:ind w:left="1080" w:hanging="1080"/>
      </w:pPr>
      <w:rPr>
        <w:rFonts w:ascii="Arial" w:hAnsi="Arial" w:cs="Arial" w:hint="default"/>
        <w:b/>
        <w:i/>
        <w:color w:val="000000"/>
        <w:sz w:val="23"/>
      </w:rPr>
    </w:lvl>
    <w:lvl w:ilvl="6">
      <w:start w:val="1"/>
      <w:numFmt w:val="decimal"/>
      <w:lvlText w:val="%1.%2.%3.%4.%5.%6.%7"/>
      <w:lvlJc w:val="left"/>
      <w:pPr>
        <w:ind w:left="1440" w:hanging="1440"/>
      </w:pPr>
      <w:rPr>
        <w:rFonts w:ascii="Arial" w:hAnsi="Arial" w:cs="Arial" w:hint="default"/>
        <w:b/>
        <w:i/>
        <w:color w:val="000000"/>
        <w:sz w:val="23"/>
      </w:rPr>
    </w:lvl>
    <w:lvl w:ilvl="7">
      <w:start w:val="1"/>
      <w:numFmt w:val="decimal"/>
      <w:lvlText w:val="%1.%2.%3.%4.%5.%6.%7.%8"/>
      <w:lvlJc w:val="left"/>
      <w:pPr>
        <w:ind w:left="1440" w:hanging="1440"/>
      </w:pPr>
      <w:rPr>
        <w:rFonts w:ascii="Arial" w:hAnsi="Arial" w:cs="Arial" w:hint="default"/>
        <w:b/>
        <w:i/>
        <w:color w:val="000000"/>
        <w:sz w:val="23"/>
      </w:rPr>
    </w:lvl>
    <w:lvl w:ilvl="8">
      <w:start w:val="1"/>
      <w:numFmt w:val="decimal"/>
      <w:lvlText w:val="%1.%2.%3.%4.%5.%6.%7.%8.%9"/>
      <w:lvlJc w:val="left"/>
      <w:pPr>
        <w:ind w:left="1800" w:hanging="1800"/>
      </w:pPr>
      <w:rPr>
        <w:rFonts w:ascii="Arial" w:hAnsi="Arial" w:cs="Arial" w:hint="default"/>
        <w:b/>
        <w:i/>
        <w:color w:val="000000"/>
        <w:sz w:val="23"/>
      </w:rPr>
    </w:lvl>
  </w:abstractNum>
  <w:abstractNum w:abstractNumId="2">
    <w:nsid w:val="133E7224"/>
    <w:multiLevelType w:val="hybridMultilevel"/>
    <w:tmpl w:val="4268DFD2"/>
    <w:lvl w:ilvl="0" w:tplc="D910F908">
      <w:start w:val="3"/>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49E52E8"/>
    <w:multiLevelType w:val="hybridMultilevel"/>
    <w:tmpl w:val="6CCEA972"/>
    <w:lvl w:ilvl="0" w:tplc="9B42C4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F375FDF"/>
    <w:multiLevelType w:val="hybridMultilevel"/>
    <w:tmpl w:val="5E02CFC8"/>
    <w:lvl w:ilvl="0" w:tplc="0B10C5D0">
      <w:start w:val="1"/>
      <w:numFmt w:val="decimal"/>
      <w:lvlText w:val="%1."/>
      <w:lvlJc w:val="left"/>
      <w:pPr>
        <w:ind w:left="360" w:hanging="360"/>
      </w:pPr>
      <w:rPr>
        <w:rFonts w:ascii="Arial" w:hAnsi="Arial" w:cs="Arial" w:hint="default"/>
        <w:b/>
        <w:i/>
        <w:color w:val="000000"/>
        <w:sz w:val="23"/>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A006C86"/>
    <w:multiLevelType w:val="multilevel"/>
    <w:tmpl w:val="A1A002AE"/>
    <w:lvl w:ilvl="0">
      <w:start w:val="2"/>
      <w:numFmt w:val="decimal"/>
      <w:lvlText w:val="%1"/>
      <w:lvlJc w:val="left"/>
      <w:pPr>
        <w:ind w:left="360" w:hanging="360"/>
      </w:pPr>
      <w:rPr>
        <w:rFonts w:hint="default"/>
        <w:b/>
        <w:i/>
        <w:color w:val="000000"/>
        <w:sz w:val="23"/>
      </w:rPr>
    </w:lvl>
    <w:lvl w:ilvl="1">
      <w:start w:val="1"/>
      <w:numFmt w:val="decimal"/>
      <w:lvlText w:val="%1.%2"/>
      <w:lvlJc w:val="left"/>
      <w:pPr>
        <w:ind w:left="360" w:hanging="360"/>
      </w:pPr>
      <w:rPr>
        <w:rFonts w:hint="default"/>
        <w:b/>
        <w:i w:val="0"/>
        <w:color w:val="000000"/>
        <w:sz w:val="23"/>
      </w:rPr>
    </w:lvl>
    <w:lvl w:ilvl="2">
      <w:start w:val="1"/>
      <w:numFmt w:val="decimal"/>
      <w:lvlText w:val="%1.%2.%3"/>
      <w:lvlJc w:val="left"/>
      <w:pPr>
        <w:ind w:left="720" w:hanging="720"/>
      </w:pPr>
      <w:rPr>
        <w:rFonts w:hint="default"/>
        <w:b/>
        <w:i/>
        <w:color w:val="000000"/>
        <w:sz w:val="23"/>
      </w:rPr>
    </w:lvl>
    <w:lvl w:ilvl="3">
      <w:start w:val="1"/>
      <w:numFmt w:val="decimal"/>
      <w:lvlText w:val="%1.%2.%3.%4"/>
      <w:lvlJc w:val="left"/>
      <w:pPr>
        <w:ind w:left="720" w:hanging="720"/>
      </w:pPr>
      <w:rPr>
        <w:rFonts w:hint="default"/>
        <w:b/>
        <w:i/>
        <w:color w:val="000000"/>
        <w:sz w:val="23"/>
      </w:rPr>
    </w:lvl>
    <w:lvl w:ilvl="4">
      <w:start w:val="1"/>
      <w:numFmt w:val="decimal"/>
      <w:lvlText w:val="%1.%2.%3.%4.%5"/>
      <w:lvlJc w:val="left"/>
      <w:pPr>
        <w:ind w:left="1080" w:hanging="1080"/>
      </w:pPr>
      <w:rPr>
        <w:rFonts w:hint="default"/>
        <w:b/>
        <w:i/>
        <w:color w:val="000000"/>
        <w:sz w:val="23"/>
      </w:rPr>
    </w:lvl>
    <w:lvl w:ilvl="5">
      <w:start w:val="1"/>
      <w:numFmt w:val="decimal"/>
      <w:lvlText w:val="%1.%2.%3.%4.%5.%6"/>
      <w:lvlJc w:val="left"/>
      <w:pPr>
        <w:ind w:left="1080" w:hanging="1080"/>
      </w:pPr>
      <w:rPr>
        <w:rFonts w:hint="default"/>
        <w:b/>
        <w:i/>
        <w:color w:val="000000"/>
        <w:sz w:val="23"/>
      </w:rPr>
    </w:lvl>
    <w:lvl w:ilvl="6">
      <w:start w:val="1"/>
      <w:numFmt w:val="decimal"/>
      <w:lvlText w:val="%1.%2.%3.%4.%5.%6.%7"/>
      <w:lvlJc w:val="left"/>
      <w:pPr>
        <w:ind w:left="1440" w:hanging="1440"/>
      </w:pPr>
      <w:rPr>
        <w:rFonts w:hint="default"/>
        <w:b/>
        <w:i/>
        <w:color w:val="000000"/>
        <w:sz w:val="23"/>
      </w:rPr>
    </w:lvl>
    <w:lvl w:ilvl="7">
      <w:start w:val="1"/>
      <w:numFmt w:val="decimal"/>
      <w:lvlText w:val="%1.%2.%3.%4.%5.%6.%7.%8"/>
      <w:lvlJc w:val="left"/>
      <w:pPr>
        <w:ind w:left="1440" w:hanging="1440"/>
      </w:pPr>
      <w:rPr>
        <w:rFonts w:hint="default"/>
        <w:b/>
        <w:i/>
        <w:color w:val="000000"/>
        <w:sz w:val="23"/>
      </w:rPr>
    </w:lvl>
    <w:lvl w:ilvl="8">
      <w:start w:val="1"/>
      <w:numFmt w:val="decimal"/>
      <w:lvlText w:val="%1.%2.%3.%4.%5.%6.%7.%8.%9"/>
      <w:lvlJc w:val="left"/>
      <w:pPr>
        <w:ind w:left="1800" w:hanging="1800"/>
      </w:pPr>
      <w:rPr>
        <w:rFonts w:hint="default"/>
        <w:b/>
        <w:i/>
        <w:color w:val="000000"/>
        <w:sz w:val="23"/>
      </w:rPr>
    </w:lvl>
  </w:abstractNum>
  <w:abstractNum w:abstractNumId="6">
    <w:nsid w:val="76E7442E"/>
    <w:multiLevelType w:val="hybridMultilevel"/>
    <w:tmpl w:val="7582896E"/>
    <w:lvl w:ilvl="0" w:tplc="435EBF7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7DCB2BD6"/>
    <w:multiLevelType w:val="hybridMultilevel"/>
    <w:tmpl w:val="17A69076"/>
    <w:lvl w:ilvl="0" w:tplc="627A5598">
      <w:start w:val="3"/>
      <w:numFmt w:val="decimal"/>
      <w:lvlText w:val="%1."/>
      <w:lvlJc w:val="left"/>
      <w:pPr>
        <w:ind w:left="360" w:hanging="360"/>
      </w:pPr>
      <w:rPr>
        <w:rFonts w:ascii="Arial" w:hAnsi="Arial" w:cs="Arial" w:hint="default"/>
        <w:b/>
        <w:i/>
        <w:color w:val="000000"/>
        <w:sz w:val="23"/>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4"/>
  </w:num>
  <w:num w:numId="4">
    <w:abstractNumId w:val="5"/>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F0"/>
    <w:rsid w:val="000064D0"/>
    <w:rsid w:val="00012D0A"/>
    <w:rsid w:val="00036DA6"/>
    <w:rsid w:val="00043DBA"/>
    <w:rsid w:val="000750F2"/>
    <w:rsid w:val="00076820"/>
    <w:rsid w:val="00086B59"/>
    <w:rsid w:val="000A45B5"/>
    <w:rsid w:val="000B0538"/>
    <w:rsid w:val="000C169C"/>
    <w:rsid w:val="000C3B9B"/>
    <w:rsid w:val="0015591D"/>
    <w:rsid w:val="00167537"/>
    <w:rsid w:val="00193E75"/>
    <w:rsid w:val="00197ED3"/>
    <w:rsid w:val="001C7E8C"/>
    <w:rsid w:val="001D15D6"/>
    <w:rsid w:val="001E4A73"/>
    <w:rsid w:val="001E52B6"/>
    <w:rsid w:val="001F4BE7"/>
    <w:rsid w:val="00210FF0"/>
    <w:rsid w:val="00215A32"/>
    <w:rsid w:val="002240E9"/>
    <w:rsid w:val="00236947"/>
    <w:rsid w:val="0025780E"/>
    <w:rsid w:val="00296FFE"/>
    <w:rsid w:val="002E776B"/>
    <w:rsid w:val="002F001C"/>
    <w:rsid w:val="003147E3"/>
    <w:rsid w:val="00320ED1"/>
    <w:rsid w:val="00331DD8"/>
    <w:rsid w:val="00345F65"/>
    <w:rsid w:val="003523EB"/>
    <w:rsid w:val="0036304D"/>
    <w:rsid w:val="00363110"/>
    <w:rsid w:val="00363CA0"/>
    <w:rsid w:val="00375D54"/>
    <w:rsid w:val="00392A20"/>
    <w:rsid w:val="003B0C3E"/>
    <w:rsid w:val="00424F0F"/>
    <w:rsid w:val="00424F99"/>
    <w:rsid w:val="00433AA1"/>
    <w:rsid w:val="00451FAE"/>
    <w:rsid w:val="00453767"/>
    <w:rsid w:val="00492632"/>
    <w:rsid w:val="00492E53"/>
    <w:rsid w:val="004A1F98"/>
    <w:rsid w:val="004A6FD3"/>
    <w:rsid w:val="004B0BC6"/>
    <w:rsid w:val="004B5CD6"/>
    <w:rsid w:val="004C0DD5"/>
    <w:rsid w:val="004C16FF"/>
    <w:rsid w:val="004D28B8"/>
    <w:rsid w:val="005177C4"/>
    <w:rsid w:val="00521856"/>
    <w:rsid w:val="00532871"/>
    <w:rsid w:val="0053698B"/>
    <w:rsid w:val="0053750C"/>
    <w:rsid w:val="005679A8"/>
    <w:rsid w:val="00575574"/>
    <w:rsid w:val="00577E13"/>
    <w:rsid w:val="005F3665"/>
    <w:rsid w:val="006111CB"/>
    <w:rsid w:val="0061315F"/>
    <w:rsid w:val="0062287A"/>
    <w:rsid w:val="00624713"/>
    <w:rsid w:val="00644405"/>
    <w:rsid w:val="006604C9"/>
    <w:rsid w:val="006627DE"/>
    <w:rsid w:val="006A1730"/>
    <w:rsid w:val="006D4771"/>
    <w:rsid w:val="006E0E03"/>
    <w:rsid w:val="006F49AE"/>
    <w:rsid w:val="006F63D6"/>
    <w:rsid w:val="00710B37"/>
    <w:rsid w:val="0072451C"/>
    <w:rsid w:val="007450EA"/>
    <w:rsid w:val="007770D9"/>
    <w:rsid w:val="00794911"/>
    <w:rsid w:val="007B0403"/>
    <w:rsid w:val="007B2733"/>
    <w:rsid w:val="007B4F88"/>
    <w:rsid w:val="007E6461"/>
    <w:rsid w:val="007E7020"/>
    <w:rsid w:val="00814413"/>
    <w:rsid w:val="00816162"/>
    <w:rsid w:val="00823810"/>
    <w:rsid w:val="00846784"/>
    <w:rsid w:val="00872383"/>
    <w:rsid w:val="00880393"/>
    <w:rsid w:val="0089366B"/>
    <w:rsid w:val="008A183B"/>
    <w:rsid w:val="008B69E3"/>
    <w:rsid w:val="008B7404"/>
    <w:rsid w:val="008C7A96"/>
    <w:rsid w:val="0090477D"/>
    <w:rsid w:val="00911D64"/>
    <w:rsid w:val="0093710F"/>
    <w:rsid w:val="0094056A"/>
    <w:rsid w:val="00966993"/>
    <w:rsid w:val="00972EB1"/>
    <w:rsid w:val="00980953"/>
    <w:rsid w:val="009B17BB"/>
    <w:rsid w:val="009C6A8F"/>
    <w:rsid w:val="009E3422"/>
    <w:rsid w:val="00A00EE9"/>
    <w:rsid w:val="00A26766"/>
    <w:rsid w:val="00AA2324"/>
    <w:rsid w:val="00AB7D9E"/>
    <w:rsid w:val="00AD57C9"/>
    <w:rsid w:val="00AE308E"/>
    <w:rsid w:val="00AF4188"/>
    <w:rsid w:val="00B202B7"/>
    <w:rsid w:val="00B20B3F"/>
    <w:rsid w:val="00B27BBA"/>
    <w:rsid w:val="00B36BF0"/>
    <w:rsid w:val="00B4057A"/>
    <w:rsid w:val="00B50196"/>
    <w:rsid w:val="00B66786"/>
    <w:rsid w:val="00B922FB"/>
    <w:rsid w:val="00BC7B47"/>
    <w:rsid w:val="00BD13A9"/>
    <w:rsid w:val="00BF39D7"/>
    <w:rsid w:val="00BF560E"/>
    <w:rsid w:val="00C076C9"/>
    <w:rsid w:val="00C15E4B"/>
    <w:rsid w:val="00C32C7A"/>
    <w:rsid w:val="00C426BE"/>
    <w:rsid w:val="00C62661"/>
    <w:rsid w:val="00C773FF"/>
    <w:rsid w:val="00CA483E"/>
    <w:rsid w:val="00CA7F1C"/>
    <w:rsid w:val="00CB1AEE"/>
    <w:rsid w:val="00CB5E21"/>
    <w:rsid w:val="00CF23CC"/>
    <w:rsid w:val="00D2102F"/>
    <w:rsid w:val="00D21554"/>
    <w:rsid w:val="00D2553F"/>
    <w:rsid w:val="00D35474"/>
    <w:rsid w:val="00D41491"/>
    <w:rsid w:val="00D5451E"/>
    <w:rsid w:val="00D660F3"/>
    <w:rsid w:val="00D73A8B"/>
    <w:rsid w:val="00D747DB"/>
    <w:rsid w:val="00DA26A3"/>
    <w:rsid w:val="00DA383F"/>
    <w:rsid w:val="00DC5B69"/>
    <w:rsid w:val="00DE115C"/>
    <w:rsid w:val="00DF695A"/>
    <w:rsid w:val="00E10ACD"/>
    <w:rsid w:val="00E30F24"/>
    <w:rsid w:val="00E31A58"/>
    <w:rsid w:val="00E34361"/>
    <w:rsid w:val="00E509DB"/>
    <w:rsid w:val="00E60095"/>
    <w:rsid w:val="00E62A96"/>
    <w:rsid w:val="00E65868"/>
    <w:rsid w:val="00E8281A"/>
    <w:rsid w:val="00E945CD"/>
    <w:rsid w:val="00EA2F93"/>
    <w:rsid w:val="00EB4E9F"/>
    <w:rsid w:val="00EE1487"/>
    <w:rsid w:val="00EE1CE7"/>
    <w:rsid w:val="00F073A8"/>
    <w:rsid w:val="00F304BF"/>
    <w:rsid w:val="00F33F05"/>
    <w:rsid w:val="00F44C65"/>
    <w:rsid w:val="00F624E6"/>
    <w:rsid w:val="00F8097C"/>
    <w:rsid w:val="00F838AC"/>
    <w:rsid w:val="00F87547"/>
    <w:rsid w:val="00F9564E"/>
    <w:rsid w:val="00FA01CB"/>
    <w:rsid w:val="00FB2678"/>
    <w:rsid w:val="00FD12D3"/>
    <w:rsid w:val="00FD6BF8"/>
    <w:rsid w:val="00FF74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B36BF0"/>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B36BF0"/>
  </w:style>
  <w:style w:type="paragraph" w:styleId="a3">
    <w:name w:val="Balloon Text"/>
    <w:basedOn w:val="a"/>
    <w:link w:val="a4"/>
    <w:uiPriority w:val="99"/>
    <w:semiHidden/>
    <w:unhideWhenUsed/>
    <w:rsid w:val="00B36BF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B36BF0"/>
    <w:rPr>
      <w:rFonts w:asciiTheme="majorHAnsi" w:eastAsiaTheme="majorEastAsia" w:hAnsiTheme="majorHAnsi" w:cstheme="majorBidi"/>
      <w:sz w:val="18"/>
      <w:szCs w:val="18"/>
    </w:rPr>
  </w:style>
  <w:style w:type="paragraph" w:styleId="a5">
    <w:name w:val="List Paragraph"/>
    <w:basedOn w:val="a"/>
    <w:uiPriority w:val="34"/>
    <w:qFormat/>
    <w:rsid w:val="00B36BF0"/>
    <w:pPr>
      <w:ind w:leftChars="200" w:left="480"/>
    </w:pPr>
  </w:style>
  <w:style w:type="character" w:styleId="a6">
    <w:name w:val="Hyperlink"/>
    <w:basedOn w:val="a0"/>
    <w:uiPriority w:val="99"/>
    <w:semiHidden/>
    <w:unhideWhenUsed/>
    <w:rsid w:val="0087238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B36BF0"/>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B36BF0"/>
  </w:style>
  <w:style w:type="paragraph" w:styleId="a3">
    <w:name w:val="Balloon Text"/>
    <w:basedOn w:val="a"/>
    <w:link w:val="a4"/>
    <w:uiPriority w:val="99"/>
    <w:semiHidden/>
    <w:unhideWhenUsed/>
    <w:rsid w:val="00B36BF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B36BF0"/>
    <w:rPr>
      <w:rFonts w:asciiTheme="majorHAnsi" w:eastAsiaTheme="majorEastAsia" w:hAnsiTheme="majorHAnsi" w:cstheme="majorBidi"/>
      <w:sz w:val="18"/>
      <w:szCs w:val="18"/>
    </w:rPr>
  </w:style>
  <w:style w:type="paragraph" w:styleId="a5">
    <w:name w:val="List Paragraph"/>
    <w:basedOn w:val="a"/>
    <w:uiPriority w:val="34"/>
    <w:qFormat/>
    <w:rsid w:val="00B36BF0"/>
    <w:pPr>
      <w:ind w:leftChars="200" w:left="480"/>
    </w:pPr>
  </w:style>
  <w:style w:type="character" w:styleId="a6">
    <w:name w:val="Hyperlink"/>
    <w:basedOn w:val="a0"/>
    <w:uiPriority w:val="99"/>
    <w:semiHidden/>
    <w:unhideWhenUsed/>
    <w:rsid w:val="008723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0199">
      <w:bodyDiv w:val="1"/>
      <w:marLeft w:val="0"/>
      <w:marRight w:val="0"/>
      <w:marTop w:val="0"/>
      <w:marBottom w:val="0"/>
      <w:divBdr>
        <w:top w:val="none" w:sz="0" w:space="0" w:color="auto"/>
        <w:left w:val="none" w:sz="0" w:space="0" w:color="auto"/>
        <w:bottom w:val="none" w:sz="0" w:space="0" w:color="auto"/>
        <w:right w:val="none" w:sz="0" w:space="0" w:color="auto"/>
      </w:divBdr>
    </w:div>
    <w:div w:id="498927447">
      <w:bodyDiv w:val="1"/>
      <w:marLeft w:val="0"/>
      <w:marRight w:val="0"/>
      <w:marTop w:val="0"/>
      <w:marBottom w:val="0"/>
      <w:divBdr>
        <w:top w:val="none" w:sz="0" w:space="0" w:color="auto"/>
        <w:left w:val="none" w:sz="0" w:space="0" w:color="auto"/>
        <w:bottom w:val="none" w:sz="0" w:space="0" w:color="auto"/>
        <w:right w:val="none" w:sz="0" w:space="0" w:color="auto"/>
      </w:divBdr>
    </w:div>
    <w:div w:id="554894929">
      <w:bodyDiv w:val="1"/>
      <w:marLeft w:val="0"/>
      <w:marRight w:val="0"/>
      <w:marTop w:val="0"/>
      <w:marBottom w:val="0"/>
      <w:divBdr>
        <w:top w:val="none" w:sz="0" w:space="0" w:color="auto"/>
        <w:left w:val="none" w:sz="0" w:space="0" w:color="auto"/>
        <w:bottom w:val="none" w:sz="0" w:space="0" w:color="auto"/>
        <w:right w:val="none" w:sz="0" w:space="0" w:color="auto"/>
      </w:divBdr>
    </w:div>
    <w:div w:id="641931362">
      <w:bodyDiv w:val="1"/>
      <w:marLeft w:val="0"/>
      <w:marRight w:val="0"/>
      <w:marTop w:val="0"/>
      <w:marBottom w:val="0"/>
      <w:divBdr>
        <w:top w:val="none" w:sz="0" w:space="0" w:color="auto"/>
        <w:left w:val="none" w:sz="0" w:space="0" w:color="auto"/>
        <w:bottom w:val="none" w:sz="0" w:space="0" w:color="auto"/>
        <w:right w:val="none" w:sz="0" w:space="0" w:color="auto"/>
      </w:divBdr>
    </w:div>
    <w:div w:id="770468161">
      <w:bodyDiv w:val="1"/>
      <w:marLeft w:val="0"/>
      <w:marRight w:val="0"/>
      <w:marTop w:val="0"/>
      <w:marBottom w:val="0"/>
      <w:divBdr>
        <w:top w:val="none" w:sz="0" w:space="0" w:color="auto"/>
        <w:left w:val="none" w:sz="0" w:space="0" w:color="auto"/>
        <w:bottom w:val="none" w:sz="0" w:space="0" w:color="auto"/>
        <w:right w:val="none" w:sz="0" w:space="0" w:color="auto"/>
      </w:divBdr>
    </w:div>
    <w:div w:id="931814933">
      <w:bodyDiv w:val="1"/>
      <w:marLeft w:val="0"/>
      <w:marRight w:val="0"/>
      <w:marTop w:val="0"/>
      <w:marBottom w:val="0"/>
      <w:divBdr>
        <w:top w:val="none" w:sz="0" w:space="0" w:color="auto"/>
        <w:left w:val="none" w:sz="0" w:space="0" w:color="auto"/>
        <w:bottom w:val="none" w:sz="0" w:space="0" w:color="auto"/>
        <w:right w:val="none" w:sz="0" w:space="0" w:color="auto"/>
      </w:divBdr>
    </w:div>
    <w:div w:id="1248034789">
      <w:bodyDiv w:val="1"/>
      <w:marLeft w:val="0"/>
      <w:marRight w:val="0"/>
      <w:marTop w:val="0"/>
      <w:marBottom w:val="0"/>
      <w:divBdr>
        <w:top w:val="none" w:sz="0" w:space="0" w:color="auto"/>
        <w:left w:val="none" w:sz="0" w:space="0" w:color="auto"/>
        <w:bottom w:val="none" w:sz="0" w:space="0" w:color="auto"/>
        <w:right w:val="none" w:sz="0" w:space="0" w:color="auto"/>
      </w:divBdr>
    </w:div>
    <w:div w:id="1328094923">
      <w:bodyDiv w:val="1"/>
      <w:marLeft w:val="0"/>
      <w:marRight w:val="0"/>
      <w:marTop w:val="0"/>
      <w:marBottom w:val="0"/>
      <w:divBdr>
        <w:top w:val="none" w:sz="0" w:space="0" w:color="auto"/>
        <w:left w:val="none" w:sz="0" w:space="0" w:color="auto"/>
        <w:bottom w:val="none" w:sz="0" w:space="0" w:color="auto"/>
        <w:right w:val="none" w:sz="0" w:space="0" w:color="auto"/>
      </w:divBdr>
    </w:div>
    <w:div w:id="1356879636">
      <w:bodyDiv w:val="1"/>
      <w:marLeft w:val="0"/>
      <w:marRight w:val="0"/>
      <w:marTop w:val="0"/>
      <w:marBottom w:val="0"/>
      <w:divBdr>
        <w:top w:val="none" w:sz="0" w:space="0" w:color="auto"/>
        <w:left w:val="none" w:sz="0" w:space="0" w:color="auto"/>
        <w:bottom w:val="none" w:sz="0" w:space="0" w:color="auto"/>
        <w:right w:val="none" w:sz="0" w:space="0" w:color="auto"/>
      </w:divBdr>
    </w:div>
    <w:div w:id="1403409340">
      <w:bodyDiv w:val="1"/>
      <w:marLeft w:val="0"/>
      <w:marRight w:val="0"/>
      <w:marTop w:val="0"/>
      <w:marBottom w:val="0"/>
      <w:divBdr>
        <w:top w:val="none" w:sz="0" w:space="0" w:color="auto"/>
        <w:left w:val="none" w:sz="0" w:space="0" w:color="auto"/>
        <w:bottom w:val="none" w:sz="0" w:space="0" w:color="auto"/>
        <w:right w:val="none" w:sz="0" w:space="0" w:color="auto"/>
      </w:divBdr>
    </w:div>
    <w:div w:id="1409888747">
      <w:bodyDiv w:val="1"/>
      <w:marLeft w:val="0"/>
      <w:marRight w:val="0"/>
      <w:marTop w:val="0"/>
      <w:marBottom w:val="0"/>
      <w:divBdr>
        <w:top w:val="none" w:sz="0" w:space="0" w:color="auto"/>
        <w:left w:val="none" w:sz="0" w:space="0" w:color="auto"/>
        <w:bottom w:val="none" w:sz="0" w:space="0" w:color="auto"/>
        <w:right w:val="none" w:sz="0" w:space="0" w:color="auto"/>
      </w:divBdr>
    </w:div>
    <w:div w:id="1556357921">
      <w:bodyDiv w:val="1"/>
      <w:marLeft w:val="0"/>
      <w:marRight w:val="0"/>
      <w:marTop w:val="0"/>
      <w:marBottom w:val="0"/>
      <w:divBdr>
        <w:top w:val="none" w:sz="0" w:space="0" w:color="auto"/>
        <w:left w:val="none" w:sz="0" w:space="0" w:color="auto"/>
        <w:bottom w:val="none" w:sz="0" w:space="0" w:color="auto"/>
        <w:right w:val="none" w:sz="0" w:space="0" w:color="auto"/>
      </w:divBdr>
    </w:div>
    <w:div w:id="1677422682">
      <w:bodyDiv w:val="1"/>
      <w:marLeft w:val="0"/>
      <w:marRight w:val="0"/>
      <w:marTop w:val="0"/>
      <w:marBottom w:val="0"/>
      <w:divBdr>
        <w:top w:val="none" w:sz="0" w:space="0" w:color="auto"/>
        <w:left w:val="none" w:sz="0" w:space="0" w:color="auto"/>
        <w:bottom w:val="none" w:sz="0" w:space="0" w:color="auto"/>
        <w:right w:val="none" w:sz="0" w:space="0" w:color="auto"/>
      </w:divBdr>
    </w:div>
    <w:div w:id="1816557897">
      <w:bodyDiv w:val="1"/>
      <w:marLeft w:val="0"/>
      <w:marRight w:val="0"/>
      <w:marTop w:val="0"/>
      <w:marBottom w:val="0"/>
      <w:divBdr>
        <w:top w:val="none" w:sz="0" w:space="0" w:color="auto"/>
        <w:left w:val="none" w:sz="0" w:space="0" w:color="auto"/>
        <w:bottom w:val="none" w:sz="0" w:space="0" w:color="auto"/>
        <w:right w:val="none" w:sz="0" w:space="0" w:color="auto"/>
      </w:divBdr>
    </w:div>
    <w:div w:id="1838838224">
      <w:bodyDiv w:val="1"/>
      <w:marLeft w:val="0"/>
      <w:marRight w:val="0"/>
      <w:marTop w:val="0"/>
      <w:marBottom w:val="0"/>
      <w:divBdr>
        <w:top w:val="none" w:sz="0" w:space="0" w:color="auto"/>
        <w:left w:val="none" w:sz="0" w:space="0" w:color="auto"/>
        <w:bottom w:val="none" w:sz="0" w:space="0" w:color="auto"/>
        <w:right w:val="none" w:sz="0" w:space="0" w:color="auto"/>
      </w:divBdr>
    </w:div>
    <w:div w:id="1991128373">
      <w:bodyDiv w:val="1"/>
      <w:marLeft w:val="0"/>
      <w:marRight w:val="0"/>
      <w:marTop w:val="0"/>
      <w:marBottom w:val="0"/>
      <w:divBdr>
        <w:top w:val="none" w:sz="0" w:space="0" w:color="auto"/>
        <w:left w:val="none" w:sz="0" w:space="0" w:color="auto"/>
        <w:bottom w:val="none" w:sz="0" w:space="0" w:color="auto"/>
        <w:right w:val="none" w:sz="0" w:space="0" w:color="auto"/>
      </w:divBdr>
    </w:div>
    <w:div w:id="2054697618">
      <w:bodyDiv w:val="1"/>
      <w:marLeft w:val="0"/>
      <w:marRight w:val="0"/>
      <w:marTop w:val="0"/>
      <w:marBottom w:val="0"/>
      <w:divBdr>
        <w:top w:val="none" w:sz="0" w:space="0" w:color="auto"/>
        <w:left w:val="none" w:sz="0" w:space="0" w:color="auto"/>
        <w:bottom w:val="none" w:sz="0" w:space="0" w:color="auto"/>
        <w:right w:val="none" w:sz="0" w:space="0" w:color="auto"/>
      </w:divBdr>
    </w:div>
    <w:div w:id="2091613170">
      <w:bodyDiv w:val="1"/>
      <w:marLeft w:val="0"/>
      <w:marRight w:val="0"/>
      <w:marTop w:val="0"/>
      <w:marBottom w:val="0"/>
      <w:divBdr>
        <w:top w:val="none" w:sz="0" w:space="0" w:color="auto"/>
        <w:left w:val="none" w:sz="0" w:space="0" w:color="auto"/>
        <w:bottom w:val="none" w:sz="0" w:space="0" w:color="auto"/>
        <w:right w:val="none" w:sz="0" w:space="0" w:color="auto"/>
      </w:divBdr>
    </w:div>
    <w:div w:id="213806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oleObject" Target="embeddings/oleObject7.bin"/><Relationship Id="rId39" Type="http://schemas.openxmlformats.org/officeDocument/2006/relationships/hyperlink" Target="http://www.sportingcharts.com/dictionary/nba/effective-field-goal-percentage-efg.aspx" TargetMode="External"/><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chart" Target="charts/chart1.xm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3.wmf"/><Relationship Id="rId33" Type="http://schemas.openxmlformats.org/officeDocument/2006/relationships/image" Target="media/image18.png"/><Relationship Id="rId38"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8.bin"/><Relationship Id="rId41" Type="http://schemas.openxmlformats.org/officeDocument/2006/relationships/hyperlink" Target="https://import.io/" TargetMode="External"/><Relationship Id="rId1" Type="http://schemas.openxmlformats.org/officeDocument/2006/relationships/numbering" Target="numbering.xml"/><Relationship Id="rId6" Type="http://schemas.openxmlformats.org/officeDocument/2006/relationships/hyperlink" Target="http://www.basketball-reference.com" TargetMode="Externa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oleObject" Target="embeddings/oleObject9.bin"/><Relationship Id="rId37" Type="http://schemas.openxmlformats.org/officeDocument/2006/relationships/chart" Target="charts/chart4.xml"/><Relationship Id="rId40" Type="http://schemas.openxmlformats.org/officeDocument/2006/relationships/hyperlink" Target="http://en.wikipedia.org/wiki/Basketball_statistics"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5.wmf"/><Relationship Id="rId36" Type="http://schemas.openxmlformats.org/officeDocument/2006/relationships/chart" Target="charts/chart3.xml"/><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chart" Target="charts/chart2.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user1\Desktop\finalBestData_n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user1\Desktop\finalBestData_new.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user1\Desktop\finalBestData_new.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user1\Desktop\finalBestData_new.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user1\Desktop\finalBestData_ne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6550743657043"/>
          <c:y val="6.4615923009623794E-2"/>
          <c:w val="0.7463810148731409"/>
          <c:h val="0.7396901296428855"/>
        </c:manualLayout>
      </c:layout>
      <c:scatterChart>
        <c:scatterStyle val="lineMarker"/>
        <c:varyColors val="0"/>
        <c:ser>
          <c:idx val="0"/>
          <c:order val="0"/>
          <c:spPr>
            <a:ln w="28575">
              <a:noFill/>
            </a:ln>
          </c:spPr>
          <c:xVal>
            <c:numRef>
              <c:f>[finalBestData_new.xlsx]工作表1!$D$2:$D$45</c:f>
              <c:numCache>
                <c:formatCode>General</c:formatCode>
                <c:ptCount val="44"/>
                <c:pt idx="0">
                  <c:v>0.20899999999999999</c:v>
                </c:pt>
                <c:pt idx="1">
                  <c:v>0.316</c:v>
                </c:pt>
                <c:pt idx="2">
                  <c:v>-0.126</c:v>
                </c:pt>
                <c:pt idx="3">
                  <c:v>0.16200000000000001</c:v>
                </c:pt>
                <c:pt idx="4">
                  <c:v>0.56599999999999995</c:v>
                </c:pt>
                <c:pt idx="5">
                  <c:v>1.6E-2</c:v>
                </c:pt>
                <c:pt idx="6">
                  <c:v>0.55400000000000005</c:v>
                </c:pt>
                <c:pt idx="7">
                  <c:v>0.28799999999999998</c:v>
                </c:pt>
                <c:pt idx="8">
                  <c:v>7.2999999999999995E-2</c:v>
                </c:pt>
                <c:pt idx="9">
                  <c:v>0.219</c:v>
                </c:pt>
                <c:pt idx="10">
                  <c:v>0.57299999999999995</c:v>
                </c:pt>
                <c:pt idx="11">
                  <c:v>0.20599999999999999</c:v>
                </c:pt>
                <c:pt idx="12">
                  <c:v>-7.0999999999999994E-2</c:v>
                </c:pt>
                <c:pt idx="13">
                  <c:v>-6.9000000000000006E-2</c:v>
                </c:pt>
                <c:pt idx="14">
                  <c:v>0.71599999999999997</c:v>
                </c:pt>
                <c:pt idx="15">
                  <c:v>-0.112</c:v>
                </c:pt>
                <c:pt idx="16">
                  <c:v>0.16600000000000001</c:v>
                </c:pt>
                <c:pt idx="17">
                  <c:v>4.2999999999999997E-2</c:v>
                </c:pt>
                <c:pt idx="18">
                  <c:v>0.16</c:v>
                </c:pt>
                <c:pt idx="19">
                  <c:v>0.59899999999999998</c:v>
                </c:pt>
                <c:pt idx="20">
                  <c:v>0.128</c:v>
                </c:pt>
                <c:pt idx="21">
                  <c:v>6.7000000000000004E-2</c:v>
                </c:pt>
                <c:pt idx="22">
                  <c:v>0.22500000000000001</c:v>
                </c:pt>
                <c:pt idx="23">
                  <c:v>2.5000000000000001E-2</c:v>
                </c:pt>
                <c:pt idx="24">
                  <c:v>-8.3000000000000004E-2</c:v>
                </c:pt>
                <c:pt idx="25">
                  <c:v>0.105</c:v>
                </c:pt>
                <c:pt idx="26">
                  <c:v>0.214</c:v>
                </c:pt>
                <c:pt idx="27">
                  <c:v>0.08</c:v>
                </c:pt>
                <c:pt idx="28">
                  <c:v>0.32900000000000001</c:v>
                </c:pt>
                <c:pt idx="29">
                  <c:v>-8.9999999999999993E-3</c:v>
                </c:pt>
                <c:pt idx="30">
                  <c:v>0.22700000000000001</c:v>
                </c:pt>
                <c:pt idx="31">
                  <c:v>0.20100000000000001</c:v>
                </c:pt>
                <c:pt idx="32">
                  <c:v>0.33800000000000002</c:v>
                </c:pt>
                <c:pt idx="33">
                  <c:v>5.0999999999999997E-2</c:v>
                </c:pt>
                <c:pt idx="34">
                  <c:v>0.373</c:v>
                </c:pt>
                <c:pt idx="35">
                  <c:v>-6.4000000000000001E-2</c:v>
                </c:pt>
                <c:pt idx="36">
                  <c:v>8.4000000000000005E-2</c:v>
                </c:pt>
                <c:pt idx="37">
                  <c:v>8.0000000000000002E-3</c:v>
                </c:pt>
                <c:pt idx="38">
                  <c:v>8.4000000000000005E-2</c:v>
                </c:pt>
                <c:pt idx="39">
                  <c:v>0.17599999999999999</c:v>
                </c:pt>
                <c:pt idx="40">
                  <c:v>0.128</c:v>
                </c:pt>
                <c:pt idx="41">
                  <c:v>0.13</c:v>
                </c:pt>
                <c:pt idx="42">
                  <c:v>0.48199999999999998</c:v>
                </c:pt>
                <c:pt idx="43">
                  <c:v>-0.13200000000000001</c:v>
                </c:pt>
              </c:numCache>
            </c:numRef>
          </c:xVal>
          <c:yVal>
            <c:numRef>
              <c:f>[finalBestData_new.xlsx]工作表1!$F$2:$F$45</c:f>
              <c:numCache>
                <c:formatCode>General</c:formatCode>
                <c:ptCount val="44"/>
                <c:pt idx="0">
                  <c:v>12</c:v>
                </c:pt>
                <c:pt idx="1">
                  <c:v>13.666667</c:v>
                </c:pt>
                <c:pt idx="2">
                  <c:v>3.6499199999999998</c:v>
                </c:pt>
                <c:pt idx="3">
                  <c:v>0.48566999999999999</c:v>
                </c:pt>
                <c:pt idx="4">
                  <c:v>2.5683600000000002</c:v>
                </c:pt>
                <c:pt idx="5">
                  <c:v>11.5</c:v>
                </c:pt>
                <c:pt idx="6">
                  <c:v>12.972973</c:v>
                </c:pt>
                <c:pt idx="7">
                  <c:v>5.60724</c:v>
                </c:pt>
                <c:pt idx="8">
                  <c:v>0.91524300000000003</c:v>
                </c:pt>
                <c:pt idx="9">
                  <c:v>15.719063</c:v>
                </c:pt>
                <c:pt idx="10">
                  <c:v>5.375</c:v>
                </c:pt>
                <c:pt idx="11">
                  <c:v>20.644400000000001</c:v>
                </c:pt>
                <c:pt idx="12">
                  <c:v>4.8</c:v>
                </c:pt>
                <c:pt idx="13">
                  <c:v>4.0305600000000004</c:v>
                </c:pt>
                <c:pt idx="14">
                  <c:v>11.440124000000001</c:v>
                </c:pt>
                <c:pt idx="15">
                  <c:v>13.70125</c:v>
                </c:pt>
                <c:pt idx="16">
                  <c:v>21.436271000000001</c:v>
                </c:pt>
                <c:pt idx="17">
                  <c:v>5.694674</c:v>
                </c:pt>
                <c:pt idx="18">
                  <c:v>1.4134800000000001</c:v>
                </c:pt>
                <c:pt idx="19">
                  <c:v>0.76988100000000004</c:v>
                </c:pt>
                <c:pt idx="20">
                  <c:v>0.91524300000000003</c:v>
                </c:pt>
                <c:pt idx="21">
                  <c:v>12.2</c:v>
                </c:pt>
                <c:pt idx="22">
                  <c:v>3.6783600000000001</c:v>
                </c:pt>
                <c:pt idx="23">
                  <c:v>1.76268</c:v>
                </c:pt>
                <c:pt idx="24">
                  <c:v>2.0757599999999998</c:v>
                </c:pt>
                <c:pt idx="25">
                  <c:v>12</c:v>
                </c:pt>
                <c:pt idx="26">
                  <c:v>3</c:v>
                </c:pt>
                <c:pt idx="27">
                  <c:v>15.829688000000001</c:v>
                </c:pt>
                <c:pt idx="28">
                  <c:v>10.434782</c:v>
                </c:pt>
                <c:pt idx="29">
                  <c:v>3.6575000000000002</c:v>
                </c:pt>
                <c:pt idx="30">
                  <c:v>12.1</c:v>
                </c:pt>
                <c:pt idx="31">
                  <c:v>2.7512599999999998</c:v>
                </c:pt>
                <c:pt idx="32">
                  <c:v>8.3746460000000003</c:v>
                </c:pt>
                <c:pt idx="33">
                  <c:v>7.1280000000000001</c:v>
                </c:pt>
                <c:pt idx="34">
                  <c:v>6.1247280000000002</c:v>
                </c:pt>
                <c:pt idx="35">
                  <c:v>14.898937999999999</c:v>
                </c:pt>
                <c:pt idx="36">
                  <c:v>1.1274</c:v>
                </c:pt>
                <c:pt idx="37">
                  <c:v>5.3049999999999997</c:v>
                </c:pt>
                <c:pt idx="38">
                  <c:v>2.1849599999999998</c:v>
                </c:pt>
                <c:pt idx="39">
                  <c:v>9.25</c:v>
                </c:pt>
                <c:pt idx="40">
                  <c:v>10</c:v>
                </c:pt>
                <c:pt idx="41">
                  <c:v>4.6500000000000004</c:v>
                </c:pt>
                <c:pt idx="42">
                  <c:v>14.598888000000001</c:v>
                </c:pt>
                <c:pt idx="43">
                  <c:v>5.2</c:v>
                </c:pt>
              </c:numCache>
            </c:numRef>
          </c:yVal>
          <c:smooth val="0"/>
        </c:ser>
        <c:dLbls>
          <c:showLegendKey val="0"/>
          <c:showVal val="0"/>
          <c:showCatName val="0"/>
          <c:showSerName val="0"/>
          <c:showPercent val="0"/>
          <c:showBubbleSize val="0"/>
        </c:dLbls>
        <c:axId val="253699200"/>
        <c:axId val="256951040"/>
      </c:scatterChart>
      <c:valAx>
        <c:axId val="253699200"/>
        <c:scaling>
          <c:orientation val="minMax"/>
        </c:scaling>
        <c:delete val="0"/>
        <c:axPos val="b"/>
        <c:title>
          <c:tx>
            <c:rich>
              <a:bodyPr/>
              <a:lstStyle/>
              <a:p>
                <a:pPr>
                  <a:defRPr/>
                </a:pPr>
                <a:r>
                  <a:rPr lang="en-US"/>
                  <a:t>I</a:t>
                </a:r>
                <a:r>
                  <a:rPr lang="en-US" baseline="-25000"/>
                  <a:t>perf</a:t>
                </a:r>
                <a:endParaRPr lang="zh-TW" baseline="-25000"/>
              </a:p>
            </c:rich>
          </c:tx>
          <c:overlay val="0"/>
        </c:title>
        <c:numFmt formatCode="General" sourceLinked="1"/>
        <c:majorTickMark val="in"/>
        <c:minorTickMark val="none"/>
        <c:tickLblPos val="nextTo"/>
        <c:spPr>
          <a:ln w="28575">
            <a:solidFill>
              <a:schemeClr val="tx1"/>
            </a:solidFill>
          </a:ln>
        </c:spPr>
        <c:crossAx val="256951040"/>
        <c:crossesAt val="0"/>
        <c:crossBetween val="midCat"/>
      </c:valAx>
      <c:valAx>
        <c:axId val="256951040"/>
        <c:scaling>
          <c:orientation val="minMax"/>
        </c:scaling>
        <c:delete val="0"/>
        <c:axPos val="l"/>
        <c:title>
          <c:tx>
            <c:rich>
              <a:bodyPr rot="0" vert="horz"/>
              <a:lstStyle/>
              <a:p>
                <a:pPr>
                  <a:defRPr/>
                </a:pPr>
                <a:r>
                  <a:rPr lang="en-US"/>
                  <a:t>Salaries </a:t>
                </a:r>
              </a:p>
              <a:p>
                <a:pPr>
                  <a:defRPr/>
                </a:pPr>
                <a:r>
                  <a:rPr lang="en-US"/>
                  <a:t>(USD)</a:t>
                </a:r>
                <a:endParaRPr lang="zh-TW"/>
              </a:p>
            </c:rich>
          </c:tx>
          <c:layout>
            <c:manualLayout>
              <c:xMode val="edge"/>
              <c:yMode val="edge"/>
              <c:x val="1.6430664916885388E-2"/>
              <c:y val="0.40332967469975345"/>
            </c:manualLayout>
          </c:layout>
          <c:overlay val="0"/>
        </c:title>
        <c:numFmt formatCode="General" sourceLinked="1"/>
        <c:majorTickMark val="in"/>
        <c:minorTickMark val="none"/>
        <c:tickLblPos val="nextTo"/>
        <c:spPr>
          <a:ln w="28575">
            <a:solidFill>
              <a:schemeClr val="tx1"/>
            </a:solidFill>
          </a:ln>
        </c:spPr>
        <c:crossAx val="253699200"/>
        <c:crossesAt val="-0.2"/>
        <c:crossBetween val="midCat"/>
      </c:valAx>
      <c:spPr>
        <a:ln w="28575">
          <a:solidFill>
            <a:schemeClr val="tx1"/>
          </a:solidFill>
        </a:ln>
      </c:spPr>
    </c:plotArea>
    <c:plotVisOnly val="1"/>
    <c:dispBlanksAs val="gap"/>
    <c:showDLblsOverMax val="0"/>
  </c:chart>
  <c:spPr>
    <a:ln>
      <a:noFill/>
    </a:ln>
  </c:spPr>
  <c:txPr>
    <a:bodyPr/>
    <a:lstStyle/>
    <a:p>
      <a:pPr>
        <a:defRPr sz="1200" baseline="0"/>
      </a:pPr>
      <a:endParaRPr lang="zh-TW"/>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6550743657043"/>
          <c:y val="6.4615923009623794E-2"/>
          <c:w val="0.7463810148731409"/>
          <c:h val="0.7396901296428855"/>
        </c:manualLayout>
      </c:layout>
      <c:scatterChart>
        <c:scatterStyle val="lineMarker"/>
        <c:varyColors val="0"/>
        <c:ser>
          <c:idx val="0"/>
          <c:order val="0"/>
          <c:spPr>
            <a:ln w="28575">
              <a:noFill/>
            </a:ln>
          </c:spPr>
          <c:xVal>
            <c:numRef>
              <c:f>[finalBestData_new.xlsx]工作表1!$D$46:$D$94</c:f>
              <c:numCache>
                <c:formatCode>General</c:formatCode>
                <c:ptCount val="49"/>
                <c:pt idx="0">
                  <c:v>7.0000000000000007E-2</c:v>
                </c:pt>
                <c:pt idx="1">
                  <c:v>0.22900000000000001</c:v>
                </c:pt>
                <c:pt idx="2">
                  <c:v>6.9000000000000006E-2</c:v>
                </c:pt>
                <c:pt idx="3">
                  <c:v>8.5999999999999993E-2</c:v>
                </c:pt>
                <c:pt idx="4">
                  <c:v>0.15</c:v>
                </c:pt>
                <c:pt idx="5">
                  <c:v>2.5999999999999999E-2</c:v>
                </c:pt>
                <c:pt idx="6">
                  <c:v>-5.5E-2</c:v>
                </c:pt>
                <c:pt idx="7">
                  <c:v>9.1999999999999998E-2</c:v>
                </c:pt>
                <c:pt idx="8">
                  <c:v>0.15</c:v>
                </c:pt>
                <c:pt idx="9">
                  <c:v>0.12</c:v>
                </c:pt>
                <c:pt idx="10">
                  <c:v>0.191</c:v>
                </c:pt>
                <c:pt idx="11">
                  <c:v>0.20699999999999999</c:v>
                </c:pt>
                <c:pt idx="12">
                  <c:v>5.8000000000000003E-2</c:v>
                </c:pt>
                <c:pt idx="13">
                  <c:v>0.32900000000000001</c:v>
                </c:pt>
                <c:pt idx="14">
                  <c:v>0.05</c:v>
                </c:pt>
                <c:pt idx="15">
                  <c:v>0.115</c:v>
                </c:pt>
                <c:pt idx="16">
                  <c:v>-1.2999999999999999E-2</c:v>
                </c:pt>
                <c:pt idx="17">
                  <c:v>0.186</c:v>
                </c:pt>
                <c:pt idx="18">
                  <c:v>0.221</c:v>
                </c:pt>
                <c:pt idx="19">
                  <c:v>0.13</c:v>
                </c:pt>
                <c:pt idx="20">
                  <c:v>-0.26600000000000001</c:v>
                </c:pt>
                <c:pt idx="21">
                  <c:v>0.221</c:v>
                </c:pt>
                <c:pt idx="22">
                  <c:v>0.36599999999999999</c:v>
                </c:pt>
                <c:pt idx="23">
                  <c:v>0.22600000000000001</c:v>
                </c:pt>
                <c:pt idx="24">
                  <c:v>9.1999999999999998E-2</c:v>
                </c:pt>
                <c:pt idx="25">
                  <c:v>0.26400000000000001</c:v>
                </c:pt>
                <c:pt idx="26">
                  <c:v>0.19700000000000001</c:v>
                </c:pt>
                <c:pt idx="27">
                  <c:v>-1.9E-2</c:v>
                </c:pt>
                <c:pt idx="28">
                  <c:v>-2E-3</c:v>
                </c:pt>
                <c:pt idx="29">
                  <c:v>1.0999999999999999E-2</c:v>
                </c:pt>
                <c:pt idx="30">
                  <c:v>0.161</c:v>
                </c:pt>
                <c:pt idx="31">
                  <c:v>0.40600000000000003</c:v>
                </c:pt>
                <c:pt idx="32">
                  <c:v>-2.9000000000000001E-2</c:v>
                </c:pt>
                <c:pt idx="33">
                  <c:v>0.04</c:v>
                </c:pt>
                <c:pt idx="34">
                  <c:v>-2.7E-2</c:v>
                </c:pt>
                <c:pt idx="35">
                  <c:v>7.4999999999999997E-2</c:v>
                </c:pt>
                <c:pt idx="36">
                  <c:v>-4.5999999999999999E-2</c:v>
                </c:pt>
                <c:pt idx="37">
                  <c:v>-6.2E-2</c:v>
                </c:pt>
                <c:pt idx="38">
                  <c:v>0.2</c:v>
                </c:pt>
                <c:pt idx="39">
                  <c:v>0.13200000000000001</c:v>
                </c:pt>
                <c:pt idx="40">
                  <c:v>7.6999999999999999E-2</c:v>
                </c:pt>
                <c:pt idx="41">
                  <c:v>0.29599999999999999</c:v>
                </c:pt>
                <c:pt idx="42">
                  <c:v>2.1000000000000001E-2</c:v>
                </c:pt>
                <c:pt idx="43">
                  <c:v>0.38900000000000001</c:v>
                </c:pt>
                <c:pt idx="44">
                  <c:v>-7.2999999999999995E-2</c:v>
                </c:pt>
                <c:pt idx="45">
                  <c:v>0.17399999999999999</c:v>
                </c:pt>
                <c:pt idx="46">
                  <c:v>0.33900000000000002</c:v>
                </c:pt>
                <c:pt idx="47">
                  <c:v>0.219</c:v>
                </c:pt>
                <c:pt idx="48">
                  <c:v>2.5999999999999999E-2</c:v>
                </c:pt>
              </c:numCache>
            </c:numRef>
          </c:xVal>
          <c:yVal>
            <c:numRef>
              <c:f>[finalBestData_new.xlsx]工作表1!$F$46:$F$94</c:f>
              <c:numCache>
                <c:formatCode>General</c:formatCode>
                <c:ptCount val="49"/>
                <c:pt idx="0">
                  <c:v>3.9920399999999998</c:v>
                </c:pt>
                <c:pt idx="1">
                  <c:v>7</c:v>
                </c:pt>
                <c:pt idx="2">
                  <c:v>17.674612</c:v>
                </c:pt>
                <c:pt idx="3">
                  <c:v>7.5</c:v>
                </c:pt>
                <c:pt idx="4">
                  <c:v>6.9</c:v>
                </c:pt>
                <c:pt idx="5">
                  <c:v>3.25</c:v>
                </c:pt>
                <c:pt idx="6">
                  <c:v>22.457999999999998</c:v>
                </c:pt>
                <c:pt idx="7">
                  <c:v>8.1754759999999997</c:v>
                </c:pt>
                <c:pt idx="8">
                  <c:v>15.012</c:v>
                </c:pt>
                <c:pt idx="9">
                  <c:v>12</c:v>
                </c:pt>
                <c:pt idx="10">
                  <c:v>12.833333</c:v>
                </c:pt>
                <c:pt idx="11">
                  <c:v>7.9744820000000001</c:v>
                </c:pt>
                <c:pt idx="12">
                  <c:v>1.4839199999999999</c:v>
                </c:pt>
                <c:pt idx="13">
                  <c:v>0.98108399999999996</c:v>
                </c:pt>
                <c:pt idx="14">
                  <c:v>7.9</c:v>
                </c:pt>
                <c:pt idx="15">
                  <c:v>5.4799340000000001</c:v>
                </c:pt>
                <c:pt idx="16">
                  <c:v>1.42452</c:v>
                </c:pt>
                <c:pt idx="17">
                  <c:v>0.72499999999999998</c:v>
                </c:pt>
                <c:pt idx="18">
                  <c:v>6.0374999999999996</c:v>
                </c:pt>
                <c:pt idx="19">
                  <c:v>5.3817500000000003</c:v>
                </c:pt>
                <c:pt idx="20">
                  <c:v>0.6</c:v>
                </c:pt>
                <c:pt idx="21">
                  <c:v>0.96750000000000003</c:v>
                </c:pt>
                <c:pt idx="22">
                  <c:v>9</c:v>
                </c:pt>
                <c:pt idx="23">
                  <c:v>2.249768</c:v>
                </c:pt>
                <c:pt idx="24">
                  <c:v>15.719061999999999</c:v>
                </c:pt>
                <c:pt idx="25">
                  <c:v>4.3</c:v>
                </c:pt>
                <c:pt idx="26">
                  <c:v>16.006</c:v>
                </c:pt>
                <c:pt idx="27">
                  <c:v>20.644400000000001</c:v>
                </c:pt>
                <c:pt idx="28">
                  <c:v>4.8684989999999999</c:v>
                </c:pt>
                <c:pt idx="29">
                  <c:v>2.989239</c:v>
                </c:pt>
                <c:pt idx="30">
                  <c:v>7</c:v>
                </c:pt>
                <c:pt idx="31">
                  <c:v>1.3570800000000001</c:v>
                </c:pt>
                <c:pt idx="32">
                  <c:v>13</c:v>
                </c:pt>
                <c:pt idx="33">
                  <c:v>3.3151199999999998</c:v>
                </c:pt>
                <c:pt idx="34">
                  <c:v>1.0633840000000001</c:v>
                </c:pt>
                <c:pt idx="35">
                  <c:v>5.8313259999999998</c:v>
                </c:pt>
                <c:pt idx="36">
                  <c:v>9.5</c:v>
                </c:pt>
                <c:pt idx="37">
                  <c:v>1.25</c:v>
                </c:pt>
                <c:pt idx="38">
                  <c:v>1.1292</c:v>
                </c:pt>
                <c:pt idx="39">
                  <c:v>8.4915000000000003</c:v>
                </c:pt>
                <c:pt idx="40">
                  <c:v>1.65</c:v>
                </c:pt>
                <c:pt idx="41">
                  <c:v>12.35</c:v>
                </c:pt>
                <c:pt idx="42">
                  <c:v>8</c:v>
                </c:pt>
                <c:pt idx="43">
                  <c:v>1.6186799999999999</c:v>
                </c:pt>
                <c:pt idx="44">
                  <c:v>9.4108699999999992</c:v>
                </c:pt>
                <c:pt idx="45">
                  <c:v>2.3805939999999999</c:v>
                </c:pt>
                <c:pt idx="46">
                  <c:v>5</c:v>
                </c:pt>
                <c:pt idx="47">
                  <c:v>5.1384299999999996</c:v>
                </c:pt>
                <c:pt idx="48">
                  <c:v>16.5</c:v>
                </c:pt>
              </c:numCache>
            </c:numRef>
          </c:yVal>
          <c:smooth val="0"/>
        </c:ser>
        <c:dLbls>
          <c:showLegendKey val="0"/>
          <c:showVal val="0"/>
          <c:showCatName val="0"/>
          <c:showSerName val="0"/>
          <c:showPercent val="0"/>
          <c:showBubbleSize val="0"/>
        </c:dLbls>
        <c:axId val="364128512"/>
        <c:axId val="365490560"/>
      </c:scatterChart>
      <c:valAx>
        <c:axId val="364128512"/>
        <c:scaling>
          <c:orientation val="minMax"/>
          <c:min val="-0.4"/>
        </c:scaling>
        <c:delete val="0"/>
        <c:axPos val="b"/>
        <c:title>
          <c:tx>
            <c:rich>
              <a:bodyPr/>
              <a:lstStyle/>
              <a:p>
                <a:pPr>
                  <a:defRPr/>
                </a:pPr>
                <a:r>
                  <a:rPr lang="en-US"/>
                  <a:t>I</a:t>
                </a:r>
                <a:r>
                  <a:rPr lang="en-US" baseline="-25000"/>
                  <a:t>perf</a:t>
                </a:r>
                <a:endParaRPr lang="zh-TW" baseline="-25000"/>
              </a:p>
            </c:rich>
          </c:tx>
          <c:overlay val="0"/>
        </c:title>
        <c:numFmt formatCode="General" sourceLinked="1"/>
        <c:majorTickMark val="in"/>
        <c:minorTickMark val="none"/>
        <c:tickLblPos val="nextTo"/>
        <c:spPr>
          <a:ln w="28575">
            <a:solidFill>
              <a:schemeClr val="tx1"/>
            </a:solidFill>
          </a:ln>
        </c:spPr>
        <c:crossAx val="365490560"/>
        <c:crossesAt val="0"/>
        <c:crossBetween val="midCat"/>
      </c:valAx>
      <c:valAx>
        <c:axId val="365490560"/>
        <c:scaling>
          <c:orientation val="minMax"/>
        </c:scaling>
        <c:delete val="0"/>
        <c:axPos val="l"/>
        <c:title>
          <c:tx>
            <c:rich>
              <a:bodyPr rot="0" vert="horz"/>
              <a:lstStyle/>
              <a:p>
                <a:pPr>
                  <a:defRPr/>
                </a:pPr>
                <a:r>
                  <a:rPr lang="en-US"/>
                  <a:t>Salaries </a:t>
                </a:r>
              </a:p>
              <a:p>
                <a:pPr>
                  <a:defRPr/>
                </a:pPr>
                <a:r>
                  <a:rPr lang="en-US"/>
                  <a:t>(USD)</a:t>
                </a:r>
                <a:endParaRPr lang="zh-TW"/>
              </a:p>
            </c:rich>
          </c:tx>
          <c:layout>
            <c:manualLayout>
              <c:xMode val="edge"/>
              <c:yMode val="edge"/>
              <c:x val="1.6430664916885388E-2"/>
              <c:y val="0.40332967469975345"/>
            </c:manualLayout>
          </c:layout>
          <c:overlay val="0"/>
        </c:title>
        <c:numFmt formatCode="General" sourceLinked="1"/>
        <c:majorTickMark val="in"/>
        <c:minorTickMark val="none"/>
        <c:tickLblPos val="nextTo"/>
        <c:spPr>
          <a:ln w="28575">
            <a:solidFill>
              <a:schemeClr val="tx1"/>
            </a:solidFill>
          </a:ln>
        </c:spPr>
        <c:crossAx val="364128512"/>
        <c:crossesAt val="-0.4"/>
        <c:crossBetween val="midCat"/>
      </c:valAx>
      <c:spPr>
        <a:ln w="28575">
          <a:solidFill>
            <a:schemeClr val="tx1"/>
          </a:solidFill>
        </a:ln>
      </c:spPr>
    </c:plotArea>
    <c:plotVisOnly val="1"/>
    <c:dispBlanksAs val="gap"/>
    <c:showDLblsOverMax val="0"/>
  </c:chart>
  <c:spPr>
    <a:ln>
      <a:noFill/>
    </a:ln>
  </c:spPr>
  <c:txPr>
    <a:bodyPr/>
    <a:lstStyle/>
    <a:p>
      <a:pPr>
        <a:defRPr sz="1200" baseline="0"/>
      </a:pPr>
      <a:endParaRPr lang="zh-TW"/>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6550743657043"/>
          <c:y val="6.4615923009623794E-2"/>
          <c:w val="0.7463810148731409"/>
          <c:h val="0.7396901296428855"/>
        </c:manualLayout>
      </c:layout>
      <c:scatterChart>
        <c:scatterStyle val="lineMarker"/>
        <c:varyColors val="0"/>
        <c:ser>
          <c:idx val="0"/>
          <c:order val="0"/>
          <c:spPr>
            <a:ln w="28575">
              <a:noFill/>
            </a:ln>
          </c:spPr>
          <c:xVal>
            <c:numRef>
              <c:f>[finalBestData_new.xlsx]工作表1!$D$142:$D$197</c:f>
              <c:numCache>
                <c:formatCode>General</c:formatCode>
                <c:ptCount val="56"/>
                <c:pt idx="0">
                  <c:v>0.57199999999999995</c:v>
                </c:pt>
                <c:pt idx="1">
                  <c:v>0.38900000000000001</c:v>
                </c:pt>
                <c:pt idx="2">
                  <c:v>0.27100000000000002</c:v>
                </c:pt>
                <c:pt idx="3">
                  <c:v>0.376</c:v>
                </c:pt>
                <c:pt idx="4">
                  <c:v>0.33600000000000002</c:v>
                </c:pt>
                <c:pt idx="5">
                  <c:v>0.1</c:v>
                </c:pt>
                <c:pt idx="6">
                  <c:v>0.318</c:v>
                </c:pt>
                <c:pt idx="7">
                  <c:v>0.21</c:v>
                </c:pt>
                <c:pt idx="8">
                  <c:v>0.51100000000000001</c:v>
                </c:pt>
                <c:pt idx="9">
                  <c:v>0.42099999999999999</c:v>
                </c:pt>
                <c:pt idx="10">
                  <c:v>0.35499999999999998</c:v>
                </c:pt>
                <c:pt idx="11">
                  <c:v>0.38</c:v>
                </c:pt>
                <c:pt idx="12">
                  <c:v>8.3000000000000004E-2</c:v>
                </c:pt>
                <c:pt idx="13">
                  <c:v>0.185</c:v>
                </c:pt>
                <c:pt idx="14">
                  <c:v>4.3999999999999997E-2</c:v>
                </c:pt>
                <c:pt idx="15">
                  <c:v>0.29399999999999998</c:v>
                </c:pt>
                <c:pt idx="16">
                  <c:v>0.25600000000000001</c:v>
                </c:pt>
                <c:pt idx="17">
                  <c:v>0.29399999999999998</c:v>
                </c:pt>
                <c:pt idx="18">
                  <c:v>0.45300000000000001</c:v>
                </c:pt>
                <c:pt idx="19">
                  <c:v>0.184</c:v>
                </c:pt>
                <c:pt idx="20">
                  <c:v>0.13800000000000001</c:v>
                </c:pt>
                <c:pt idx="21">
                  <c:v>2.4E-2</c:v>
                </c:pt>
                <c:pt idx="22">
                  <c:v>0.14099999999999999</c:v>
                </c:pt>
                <c:pt idx="23">
                  <c:v>0.38600000000000001</c:v>
                </c:pt>
                <c:pt idx="24">
                  <c:v>0.16400000000000001</c:v>
                </c:pt>
                <c:pt idx="25">
                  <c:v>0.26500000000000001</c:v>
                </c:pt>
                <c:pt idx="26">
                  <c:v>0.66900000000000004</c:v>
                </c:pt>
                <c:pt idx="27">
                  <c:v>0.24099999999999999</c:v>
                </c:pt>
                <c:pt idx="28">
                  <c:v>0.26500000000000001</c:v>
                </c:pt>
                <c:pt idx="29">
                  <c:v>-4.8000000000000001E-2</c:v>
                </c:pt>
                <c:pt idx="30">
                  <c:v>0.45600000000000002</c:v>
                </c:pt>
                <c:pt idx="31">
                  <c:v>0.35</c:v>
                </c:pt>
                <c:pt idx="32">
                  <c:v>-0.1</c:v>
                </c:pt>
                <c:pt idx="33">
                  <c:v>0.38500000000000001</c:v>
                </c:pt>
                <c:pt idx="34">
                  <c:v>0.55000000000000004</c:v>
                </c:pt>
                <c:pt idx="35">
                  <c:v>0.221</c:v>
                </c:pt>
                <c:pt idx="36">
                  <c:v>0.307</c:v>
                </c:pt>
                <c:pt idx="37">
                  <c:v>0.36299999999999999</c:v>
                </c:pt>
                <c:pt idx="38">
                  <c:v>0.34699999999999998</c:v>
                </c:pt>
                <c:pt idx="39">
                  <c:v>0.501</c:v>
                </c:pt>
                <c:pt idx="40">
                  <c:v>0.34699999999999998</c:v>
                </c:pt>
                <c:pt idx="41">
                  <c:v>0.40600000000000003</c:v>
                </c:pt>
                <c:pt idx="42">
                  <c:v>0.317</c:v>
                </c:pt>
                <c:pt idx="43">
                  <c:v>0.41599999999999998</c:v>
                </c:pt>
                <c:pt idx="44">
                  <c:v>0.24299999999999999</c:v>
                </c:pt>
                <c:pt idx="45">
                  <c:v>0.51500000000000001</c:v>
                </c:pt>
                <c:pt idx="46">
                  <c:v>0.432</c:v>
                </c:pt>
                <c:pt idx="47">
                  <c:v>-2.5999999999999999E-2</c:v>
                </c:pt>
                <c:pt idx="48">
                  <c:v>0.53700000000000003</c:v>
                </c:pt>
                <c:pt idx="49">
                  <c:v>0.22700000000000001</c:v>
                </c:pt>
                <c:pt idx="50">
                  <c:v>0.40699999999999997</c:v>
                </c:pt>
                <c:pt idx="51">
                  <c:v>0.45200000000000001</c:v>
                </c:pt>
                <c:pt idx="52">
                  <c:v>0.40100000000000002</c:v>
                </c:pt>
                <c:pt idx="53">
                  <c:v>5.5E-2</c:v>
                </c:pt>
                <c:pt idx="54">
                  <c:v>0.378</c:v>
                </c:pt>
                <c:pt idx="55">
                  <c:v>0.33400000000000002</c:v>
                </c:pt>
              </c:numCache>
            </c:numRef>
          </c:xVal>
          <c:yVal>
            <c:numRef>
              <c:f>[finalBestData_new.xlsx]工作表1!$F$142:$F$197</c:f>
              <c:numCache>
                <c:formatCode>General</c:formatCode>
                <c:ptCount val="56"/>
                <c:pt idx="0">
                  <c:v>0.98108399999999996</c:v>
                </c:pt>
                <c:pt idx="1">
                  <c:v>12.289543999999999</c:v>
                </c:pt>
                <c:pt idx="2">
                  <c:v>3.278</c:v>
                </c:pt>
                <c:pt idx="3">
                  <c:v>14.7</c:v>
                </c:pt>
                <c:pt idx="4">
                  <c:v>3.1349999999999998</c:v>
                </c:pt>
                <c:pt idx="5">
                  <c:v>0.50733600000000001</c:v>
                </c:pt>
                <c:pt idx="6">
                  <c:v>4.7024999999999997</c:v>
                </c:pt>
                <c:pt idx="7">
                  <c:v>10.854850000000001</c:v>
                </c:pt>
                <c:pt idx="8">
                  <c:v>2.4424549999999998</c:v>
                </c:pt>
                <c:pt idx="9">
                  <c:v>6.331404</c:v>
                </c:pt>
                <c:pt idx="10">
                  <c:v>3.15</c:v>
                </c:pt>
                <c:pt idx="11">
                  <c:v>0.91524300000000003</c:v>
                </c:pt>
                <c:pt idx="12">
                  <c:v>3.278</c:v>
                </c:pt>
                <c:pt idx="13">
                  <c:v>1.8732</c:v>
                </c:pt>
                <c:pt idx="14">
                  <c:v>14.746</c:v>
                </c:pt>
                <c:pt idx="15">
                  <c:v>3.0499200000000002</c:v>
                </c:pt>
                <c:pt idx="16">
                  <c:v>0.115422</c:v>
                </c:pt>
                <c:pt idx="17">
                  <c:v>4.9305599999999998</c:v>
                </c:pt>
                <c:pt idx="18">
                  <c:v>0.91524300000000003</c:v>
                </c:pt>
                <c:pt idx="19">
                  <c:v>9.4450000000000003</c:v>
                </c:pt>
                <c:pt idx="20">
                  <c:v>0.91524300000000003</c:v>
                </c:pt>
                <c:pt idx="21">
                  <c:v>0.88487899999999997</c:v>
                </c:pt>
                <c:pt idx="22">
                  <c:v>0.50733600000000001</c:v>
                </c:pt>
                <c:pt idx="23">
                  <c:v>0.150591</c:v>
                </c:pt>
                <c:pt idx="24">
                  <c:v>2.077</c:v>
                </c:pt>
                <c:pt idx="25">
                  <c:v>6.516</c:v>
                </c:pt>
                <c:pt idx="26">
                  <c:v>2.8940589999999999</c:v>
                </c:pt>
                <c:pt idx="27">
                  <c:v>18.995623999999999</c:v>
                </c:pt>
                <c:pt idx="28">
                  <c:v>0.91524300000000003</c:v>
                </c:pt>
                <c:pt idx="29">
                  <c:v>4.8</c:v>
                </c:pt>
                <c:pt idx="30">
                  <c:v>1.09368</c:v>
                </c:pt>
                <c:pt idx="31">
                  <c:v>1.0900000000000001</c:v>
                </c:pt>
                <c:pt idx="32">
                  <c:v>0.40378399999999998</c:v>
                </c:pt>
                <c:pt idx="33">
                  <c:v>6.25</c:v>
                </c:pt>
                <c:pt idx="34">
                  <c:v>4.3825760000000002</c:v>
                </c:pt>
                <c:pt idx="35">
                  <c:v>9.714461</c:v>
                </c:pt>
                <c:pt idx="36">
                  <c:v>2.9432209999999999</c:v>
                </c:pt>
                <c:pt idx="37">
                  <c:v>3.3962500000000002</c:v>
                </c:pt>
                <c:pt idx="38">
                  <c:v>1.88784</c:v>
                </c:pt>
                <c:pt idx="39">
                  <c:v>5.0169600000000001</c:v>
                </c:pt>
                <c:pt idx="40">
                  <c:v>3.3262350000000001</c:v>
                </c:pt>
                <c:pt idx="41">
                  <c:v>3.3681000000000001</c:v>
                </c:pt>
                <c:pt idx="42">
                  <c:v>11.765499999999999</c:v>
                </c:pt>
                <c:pt idx="43">
                  <c:v>5.7</c:v>
                </c:pt>
                <c:pt idx="44">
                  <c:v>5.3049999999999997</c:v>
                </c:pt>
                <c:pt idx="45">
                  <c:v>0.88</c:v>
                </c:pt>
                <c:pt idx="46">
                  <c:v>1</c:v>
                </c:pt>
                <c:pt idx="47">
                  <c:v>19.317325</c:v>
                </c:pt>
                <c:pt idx="48">
                  <c:v>1.4484900000000001</c:v>
                </c:pt>
                <c:pt idx="49">
                  <c:v>1.30284</c:v>
                </c:pt>
                <c:pt idx="50">
                  <c:v>1.95312</c:v>
                </c:pt>
                <c:pt idx="51">
                  <c:v>7.707865</c:v>
                </c:pt>
                <c:pt idx="52">
                  <c:v>8.5790889999999997</c:v>
                </c:pt>
                <c:pt idx="53">
                  <c:v>10.763500000000001</c:v>
                </c:pt>
                <c:pt idx="54">
                  <c:v>0.98108399999999996</c:v>
                </c:pt>
                <c:pt idx="55">
                  <c:v>6.7579130000000003</c:v>
                </c:pt>
              </c:numCache>
            </c:numRef>
          </c:yVal>
          <c:smooth val="0"/>
        </c:ser>
        <c:dLbls>
          <c:showLegendKey val="0"/>
          <c:showVal val="0"/>
          <c:showCatName val="0"/>
          <c:showSerName val="0"/>
          <c:showPercent val="0"/>
          <c:showBubbleSize val="0"/>
        </c:dLbls>
        <c:axId val="375595008"/>
        <c:axId val="377720832"/>
      </c:scatterChart>
      <c:valAx>
        <c:axId val="375595008"/>
        <c:scaling>
          <c:orientation val="minMax"/>
          <c:min val="-0.2"/>
        </c:scaling>
        <c:delete val="0"/>
        <c:axPos val="b"/>
        <c:title>
          <c:tx>
            <c:rich>
              <a:bodyPr/>
              <a:lstStyle/>
              <a:p>
                <a:pPr>
                  <a:defRPr/>
                </a:pPr>
                <a:r>
                  <a:rPr lang="en-US"/>
                  <a:t>I</a:t>
                </a:r>
                <a:r>
                  <a:rPr lang="en-US" baseline="-25000"/>
                  <a:t>perf</a:t>
                </a:r>
                <a:endParaRPr lang="zh-TW" baseline="-25000"/>
              </a:p>
            </c:rich>
          </c:tx>
          <c:overlay val="0"/>
        </c:title>
        <c:numFmt formatCode="General" sourceLinked="1"/>
        <c:majorTickMark val="in"/>
        <c:minorTickMark val="none"/>
        <c:tickLblPos val="nextTo"/>
        <c:spPr>
          <a:ln w="28575">
            <a:solidFill>
              <a:schemeClr val="tx1"/>
            </a:solidFill>
          </a:ln>
        </c:spPr>
        <c:crossAx val="377720832"/>
        <c:crossesAt val="0"/>
        <c:crossBetween val="midCat"/>
      </c:valAx>
      <c:valAx>
        <c:axId val="377720832"/>
        <c:scaling>
          <c:orientation val="minMax"/>
        </c:scaling>
        <c:delete val="0"/>
        <c:axPos val="l"/>
        <c:title>
          <c:tx>
            <c:rich>
              <a:bodyPr rot="0" vert="horz"/>
              <a:lstStyle/>
              <a:p>
                <a:pPr>
                  <a:defRPr/>
                </a:pPr>
                <a:r>
                  <a:rPr lang="en-US"/>
                  <a:t>Salaries </a:t>
                </a:r>
              </a:p>
              <a:p>
                <a:pPr>
                  <a:defRPr/>
                </a:pPr>
                <a:r>
                  <a:rPr lang="en-US"/>
                  <a:t>(USD)</a:t>
                </a:r>
                <a:endParaRPr lang="zh-TW"/>
              </a:p>
            </c:rich>
          </c:tx>
          <c:layout>
            <c:manualLayout>
              <c:xMode val="edge"/>
              <c:yMode val="edge"/>
              <c:x val="1.6430664916885388E-2"/>
              <c:y val="0.40332967469975345"/>
            </c:manualLayout>
          </c:layout>
          <c:overlay val="0"/>
        </c:title>
        <c:numFmt formatCode="General" sourceLinked="1"/>
        <c:majorTickMark val="in"/>
        <c:minorTickMark val="none"/>
        <c:tickLblPos val="nextTo"/>
        <c:spPr>
          <a:ln w="28575">
            <a:solidFill>
              <a:schemeClr val="tx1"/>
            </a:solidFill>
          </a:ln>
        </c:spPr>
        <c:crossAx val="375595008"/>
        <c:crossesAt val="-0.4"/>
        <c:crossBetween val="midCat"/>
      </c:valAx>
      <c:spPr>
        <a:ln w="28575">
          <a:solidFill>
            <a:schemeClr val="tx1"/>
          </a:solidFill>
        </a:ln>
      </c:spPr>
    </c:plotArea>
    <c:plotVisOnly val="1"/>
    <c:dispBlanksAs val="gap"/>
    <c:showDLblsOverMax val="0"/>
  </c:chart>
  <c:spPr>
    <a:ln>
      <a:noFill/>
    </a:ln>
  </c:spPr>
  <c:txPr>
    <a:bodyPr/>
    <a:lstStyle/>
    <a:p>
      <a:pPr>
        <a:defRPr sz="1200" baseline="0"/>
      </a:pPr>
      <a:endParaRPr lang="zh-TW"/>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309951881014874"/>
          <c:y val="6.4615923009623794E-2"/>
          <c:w val="0.7463810148731409"/>
          <c:h val="0.7396901296428855"/>
        </c:manualLayout>
      </c:layout>
      <c:scatterChart>
        <c:scatterStyle val="lineMarker"/>
        <c:varyColors val="0"/>
        <c:ser>
          <c:idx val="0"/>
          <c:order val="0"/>
          <c:spPr>
            <a:ln w="28575">
              <a:noFill/>
            </a:ln>
          </c:spPr>
          <c:xVal>
            <c:numRef>
              <c:f>[finalBestData_new.xlsx]工作表1!$D$95:$D$141</c:f>
              <c:numCache>
                <c:formatCode>General</c:formatCode>
                <c:ptCount val="47"/>
                <c:pt idx="0">
                  <c:v>0.40699999999999997</c:v>
                </c:pt>
                <c:pt idx="1">
                  <c:v>0.14799999999999999</c:v>
                </c:pt>
                <c:pt idx="2">
                  <c:v>0.27</c:v>
                </c:pt>
                <c:pt idx="3">
                  <c:v>0.34300000000000003</c:v>
                </c:pt>
                <c:pt idx="4">
                  <c:v>0.42299999999999999</c:v>
                </c:pt>
                <c:pt idx="5">
                  <c:v>0.311</c:v>
                </c:pt>
                <c:pt idx="6">
                  <c:v>0.14699999999999999</c:v>
                </c:pt>
                <c:pt idx="7">
                  <c:v>0.34799999999999998</c:v>
                </c:pt>
                <c:pt idx="8">
                  <c:v>0.155</c:v>
                </c:pt>
                <c:pt idx="9">
                  <c:v>0.32300000000000001</c:v>
                </c:pt>
                <c:pt idx="10">
                  <c:v>2.7E-2</c:v>
                </c:pt>
                <c:pt idx="11">
                  <c:v>0.22900000000000001</c:v>
                </c:pt>
                <c:pt idx="12">
                  <c:v>0.28399999999999997</c:v>
                </c:pt>
                <c:pt idx="13">
                  <c:v>0.35799999999999998</c:v>
                </c:pt>
                <c:pt idx="14">
                  <c:v>0.45700000000000002</c:v>
                </c:pt>
                <c:pt idx="15">
                  <c:v>0.25</c:v>
                </c:pt>
                <c:pt idx="16">
                  <c:v>0.316</c:v>
                </c:pt>
                <c:pt idx="17">
                  <c:v>0.20899999999999999</c:v>
                </c:pt>
                <c:pt idx="18">
                  <c:v>0.215</c:v>
                </c:pt>
                <c:pt idx="19">
                  <c:v>0.24</c:v>
                </c:pt>
                <c:pt idx="20">
                  <c:v>0.40300000000000002</c:v>
                </c:pt>
                <c:pt idx="21">
                  <c:v>0.28999999999999998</c:v>
                </c:pt>
                <c:pt idx="22">
                  <c:v>0.30499999999999999</c:v>
                </c:pt>
                <c:pt idx="23">
                  <c:v>0.28100000000000003</c:v>
                </c:pt>
                <c:pt idx="24">
                  <c:v>0.32900000000000001</c:v>
                </c:pt>
                <c:pt idx="25">
                  <c:v>0.27800000000000002</c:v>
                </c:pt>
                <c:pt idx="26">
                  <c:v>0.42399999999999999</c:v>
                </c:pt>
                <c:pt idx="27">
                  <c:v>0.27300000000000002</c:v>
                </c:pt>
                <c:pt idx="28">
                  <c:v>0.32200000000000001</c:v>
                </c:pt>
                <c:pt idx="29">
                  <c:v>0.27</c:v>
                </c:pt>
                <c:pt idx="30">
                  <c:v>0.33600000000000002</c:v>
                </c:pt>
                <c:pt idx="31">
                  <c:v>0.19800000000000001</c:v>
                </c:pt>
                <c:pt idx="32">
                  <c:v>0.28000000000000003</c:v>
                </c:pt>
                <c:pt idx="33">
                  <c:v>0.27900000000000003</c:v>
                </c:pt>
                <c:pt idx="34">
                  <c:v>0.27900000000000003</c:v>
                </c:pt>
                <c:pt idx="35">
                  <c:v>0.36799999999999999</c:v>
                </c:pt>
                <c:pt idx="36">
                  <c:v>0.27800000000000002</c:v>
                </c:pt>
                <c:pt idx="37">
                  <c:v>0.38100000000000001</c:v>
                </c:pt>
                <c:pt idx="38">
                  <c:v>0.223</c:v>
                </c:pt>
                <c:pt idx="39">
                  <c:v>0.25800000000000001</c:v>
                </c:pt>
                <c:pt idx="40">
                  <c:v>0.28699999999999998</c:v>
                </c:pt>
                <c:pt idx="41">
                  <c:v>0.23699999999999999</c:v>
                </c:pt>
                <c:pt idx="42">
                  <c:v>-1.2999999999999999E-2</c:v>
                </c:pt>
                <c:pt idx="43">
                  <c:v>0.36399999999999999</c:v>
                </c:pt>
                <c:pt idx="44">
                  <c:v>0.24399999999999999</c:v>
                </c:pt>
                <c:pt idx="45">
                  <c:v>0.22700000000000001</c:v>
                </c:pt>
                <c:pt idx="46">
                  <c:v>0.23899999999999999</c:v>
                </c:pt>
              </c:numCache>
            </c:numRef>
          </c:xVal>
          <c:yVal>
            <c:numRef>
              <c:f>[finalBestData_new.xlsx]工作表1!$F$95:$F$141</c:f>
              <c:numCache>
                <c:formatCode>General</c:formatCode>
                <c:ptCount val="47"/>
                <c:pt idx="0">
                  <c:v>7.1910109999999996</c:v>
                </c:pt>
                <c:pt idx="1">
                  <c:v>8</c:v>
                </c:pt>
                <c:pt idx="2">
                  <c:v>3.5539170000000002</c:v>
                </c:pt>
                <c:pt idx="3">
                  <c:v>2.1067200000000001</c:v>
                </c:pt>
                <c:pt idx="4">
                  <c:v>20.068563000000001</c:v>
                </c:pt>
                <c:pt idx="5">
                  <c:v>3.3409200000000001</c:v>
                </c:pt>
                <c:pt idx="6">
                  <c:v>3.6150000000000002</c:v>
                </c:pt>
                <c:pt idx="7">
                  <c:v>4.7976640000000002</c:v>
                </c:pt>
                <c:pt idx="8">
                  <c:v>1.69068</c:v>
                </c:pt>
                <c:pt idx="9">
                  <c:v>19.754465</c:v>
                </c:pt>
                <c:pt idx="10">
                  <c:v>18.862874999999999</c:v>
                </c:pt>
                <c:pt idx="11">
                  <c:v>3.8780000000000001</c:v>
                </c:pt>
                <c:pt idx="12">
                  <c:v>2.39784</c:v>
                </c:pt>
                <c:pt idx="13">
                  <c:v>12.173913000000001</c:v>
                </c:pt>
                <c:pt idx="14">
                  <c:v>8</c:v>
                </c:pt>
                <c:pt idx="15">
                  <c:v>2.7320000000000002</c:v>
                </c:pt>
                <c:pt idx="16">
                  <c:v>6.3</c:v>
                </c:pt>
                <c:pt idx="17">
                  <c:v>5.8503129999999999</c:v>
                </c:pt>
                <c:pt idx="18">
                  <c:v>8</c:v>
                </c:pt>
                <c:pt idx="19">
                  <c:v>14.746</c:v>
                </c:pt>
                <c:pt idx="20">
                  <c:v>7.0971909999999996</c:v>
                </c:pt>
                <c:pt idx="21">
                  <c:v>9.9044950000000007</c:v>
                </c:pt>
                <c:pt idx="22">
                  <c:v>3.2720910000000001</c:v>
                </c:pt>
                <c:pt idx="23">
                  <c:v>2.73</c:v>
                </c:pt>
                <c:pt idx="24">
                  <c:v>12</c:v>
                </c:pt>
                <c:pt idx="25">
                  <c:v>7.0707300000000002</c:v>
                </c:pt>
                <c:pt idx="26">
                  <c:v>0.235762</c:v>
                </c:pt>
                <c:pt idx="27">
                  <c:v>5.45</c:v>
                </c:pt>
                <c:pt idx="28">
                  <c:v>4</c:v>
                </c:pt>
                <c:pt idx="29">
                  <c:v>2.3000400000000001</c:v>
                </c:pt>
                <c:pt idx="30">
                  <c:v>8.8942160000000001</c:v>
                </c:pt>
                <c:pt idx="31">
                  <c:v>3.75</c:v>
                </c:pt>
                <c:pt idx="32">
                  <c:v>8.36</c:v>
                </c:pt>
                <c:pt idx="33">
                  <c:v>2.0382060000000002</c:v>
                </c:pt>
                <c:pt idx="34">
                  <c:v>12.909091</c:v>
                </c:pt>
                <c:pt idx="35">
                  <c:v>2.077</c:v>
                </c:pt>
                <c:pt idx="36">
                  <c:v>0.81648200000000004</c:v>
                </c:pt>
                <c:pt idx="37">
                  <c:v>2.2043699999999999</c:v>
                </c:pt>
                <c:pt idx="38">
                  <c:v>5.0706860000000002</c:v>
                </c:pt>
                <c:pt idx="39">
                  <c:v>15.719061999999999</c:v>
                </c:pt>
                <c:pt idx="40">
                  <c:v>10.629213</c:v>
                </c:pt>
                <c:pt idx="41">
                  <c:v>2.077</c:v>
                </c:pt>
                <c:pt idx="42">
                  <c:v>5.0734000000000001E-2</c:v>
                </c:pt>
                <c:pt idx="43">
                  <c:v>12.5</c:v>
                </c:pt>
                <c:pt idx="44">
                  <c:v>2.5485600000000002</c:v>
                </c:pt>
                <c:pt idx="45">
                  <c:v>11.595506</c:v>
                </c:pt>
                <c:pt idx="46">
                  <c:v>4.9782000000000002</c:v>
                </c:pt>
              </c:numCache>
            </c:numRef>
          </c:yVal>
          <c:smooth val="0"/>
        </c:ser>
        <c:dLbls>
          <c:showLegendKey val="0"/>
          <c:showVal val="0"/>
          <c:showCatName val="0"/>
          <c:showSerName val="0"/>
          <c:showPercent val="0"/>
          <c:showBubbleSize val="0"/>
        </c:dLbls>
        <c:axId val="395190656"/>
        <c:axId val="395193728"/>
      </c:scatterChart>
      <c:valAx>
        <c:axId val="395190656"/>
        <c:scaling>
          <c:orientation val="minMax"/>
          <c:min val="-0.2"/>
        </c:scaling>
        <c:delete val="0"/>
        <c:axPos val="b"/>
        <c:title>
          <c:tx>
            <c:rich>
              <a:bodyPr/>
              <a:lstStyle/>
              <a:p>
                <a:pPr>
                  <a:defRPr/>
                </a:pPr>
                <a:r>
                  <a:rPr lang="en-US"/>
                  <a:t>I</a:t>
                </a:r>
                <a:r>
                  <a:rPr lang="en-US" baseline="-25000"/>
                  <a:t>perf</a:t>
                </a:r>
                <a:endParaRPr lang="zh-TW" baseline="-25000"/>
              </a:p>
            </c:rich>
          </c:tx>
          <c:overlay val="0"/>
        </c:title>
        <c:numFmt formatCode="General" sourceLinked="1"/>
        <c:majorTickMark val="in"/>
        <c:minorTickMark val="none"/>
        <c:tickLblPos val="nextTo"/>
        <c:spPr>
          <a:ln w="28575">
            <a:solidFill>
              <a:schemeClr val="tx1"/>
            </a:solidFill>
          </a:ln>
        </c:spPr>
        <c:crossAx val="395193728"/>
        <c:crossesAt val="0"/>
        <c:crossBetween val="midCat"/>
      </c:valAx>
      <c:valAx>
        <c:axId val="395193728"/>
        <c:scaling>
          <c:orientation val="minMax"/>
        </c:scaling>
        <c:delete val="0"/>
        <c:axPos val="l"/>
        <c:title>
          <c:tx>
            <c:rich>
              <a:bodyPr rot="0" vert="horz"/>
              <a:lstStyle/>
              <a:p>
                <a:pPr>
                  <a:defRPr/>
                </a:pPr>
                <a:r>
                  <a:rPr lang="en-US"/>
                  <a:t>Salaries </a:t>
                </a:r>
              </a:p>
              <a:p>
                <a:pPr>
                  <a:defRPr/>
                </a:pPr>
                <a:r>
                  <a:rPr lang="en-US"/>
                  <a:t>(USD)</a:t>
                </a:r>
                <a:endParaRPr lang="zh-TW"/>
              </a:p>
            </c:rich>
          </c:tx>
          <c:layout>
            <c:manualLayout>
              <c:xMode val="edge"/>
              <c:yMode val="edge"/>
              <c:x val="2.5417760279965009E-3"/>
              <c:y val="0.40332967469975345"/>
            </c:manualLayout>
          </c:layout>
          <c:overlay val="0"/>
        </c:title>
        <c:numFmt formatCode="General" sourceLinked="1"/>
        <c:majorTickMark val="in"/>
        <c:minorTickMark val="none"/>
        <c:tickLblPos val="nextTo"/>
        <c:spPr>
          <a:ln w="28575">
            <a:solidFill>
              <a:schemeClr val="tx1"/>
            </a:solidFill>
          </a:ln>
        </c:spPr>
        <c:crossAx val="395190656"/>
        <c:crossesAt val="-0.4"/>
        <c:crossBetween val="midCat"/>
      </c:valAx>
      <c:spPr>
        <a:ln w="28575">
          <a:solidFill>
            <a:schemeClr val="tx1"/>
          </a:solidFill>
        </a:ln>
      </c:spPr>
    </c:plotArea>
    <c:plotVisOnly val="1"/>
    <c:dispBlanksAs val="gap"/>
    <c:showDLblsOverMax val="0"/>
  </c:chart>
  <c:spPr>
    <a:ln>
      <a:noFill/>
    </a:ln>
  </c:spPr>
  <c:txPr>
    <a:bodyPr/>
    <a:lstStyle/>
    <a:p>
      <a:pPr>
        <a:defRPr sz="1200" baseline="0"/>
      </a:pPr>
      <a:endParaRPr lang="zh-TW"/>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6550743657043"/>
          <c:y val="6.4615923009623794E-2"/>
          <c:w val="0.7463810148731409"/>
          <c:h val="0.7396901296428855"/>
        </c:manualLayout>
      </c:layout>
      <c:scatterChart>
        <c:scatterStyle val="lineMarker"/>
        <c:varyColors val="0"/>
        <c:ser>
          <c:idx val="0"/>
          <c:order val="0"/>
          <c:spPr>
            <a:ln w="28575">
              <a:noFill/>
            </a:ln>
          </c:spPr>
          <c:xVal>
            <c:numRef>
              <c:f>[finalBestData_new.xlsx]工作表1!$D$198:$D$241</c:f>
              <c:numCache>
                <c:formatCode>General</c:formatCode>
                <c:ptCount val="44"/>
                <c:pt idx="0">
                  <c:v>0.36599999999999999</c:v>
                </c:pt>
                <c:pt idx="1">
                  <c:v>-1.2999999999999999E-2</c:v>
                </c:pt>
                <c:pt idx="2">
                  <c:v>0.35099999999999998</c:v>
                </c:pt>
                <c:pt idx="3">
                  <c:v>0.45400000000000001</c:v>
                </c:pt>
                <c:pt idx="4">
                  <c:v>0.41</c:v>
                </c:pt>
                <c:pt idx="5">
                  <c:v>0.30199999999999999</c:v>
                </c:pt>
                <c:pt idx="6">
                  <c:v>0.35499999999999998</c:v>
                </c:pt>
                <c:pt idx="7">
                  <c:v>0.496</c:v>
                </c:pt>
                <c:pt idx="8">
                  <c:v>0.47499999999999998</c:v>
                </c:pt>
                <c:pt idx="9">
                  <c:v>0.373</c:v>
                </c:pt>
                <c:pt idx="10">
                  <c:v>0.28100000000000003</c:v>
                </c:pt>
                <c:pt idx="11">
                  <c:v>0.45400000000000001</c:v>
                </c:pt>
                <c:pt idx="12">
                  <c:v>0.29199999999999998</c:v>
                </c:pt>
                <c:pt idx="13">
                  <c:v>0.35799999999999998</c:v>
                </c:pt>
                <c:pt idx="14">
                  <c:v>0.38100000000000001</c:v>
                </c:pt>
                <c:pt idx="15">
                  <c:v>0.35099999999999998</c:v>
                </c:pt>
                <c:pt idx="16">
                  <c:v>0.38900000000000001</c:v>
                </c:pt>
                <c:pt idx="17">
                  <c:v>0.40500000000000003</c:v>
                </c:pt>
                <c:pt idx="18">
                  <c:v>0.26500000000000001</c:v>
                </c:pt>
                <c:pt idx="19">
                  <c:v>0.245</c:v>
                </c:pt>
                <c:pt idx="20">
                  <c:v>0.29899999999999999</c:v>
                </c:pt>
                <c:pt idx="21">
                  <c:v>0.379</c:v>
                </c:pt>
                <c:pt idx="22">
                  <c:v>0.43</c:v>
                </c:pt>
                <c:pt idx="23">
                  <c:v>0.40600000000000003</c:v>
                </c:pt>
                <c:pt idx="24">
                  <c:v>0.36199999999999999</c:v>
                </c:pt>
                <c:pt idx="25">
                  <c:v>0.38100000000000001</c:v>
                </c:pt>
                <c:pt idx="26">
                  <c:v>-2.4E-2</c:v>
                </c:pt>
                <c:pt idx="27">
                  <c:v>0.52700000000000002</c:v>
                </c:pt>
                <c:pt idx="28">
                  <c:v>0.55100000000000005</c:v>
                </c:pt>
                <c:pt idx="29">
                  <c:v>0.35799999999999998</c:v>
                </c:pt>
                <c:pt idx="30">
                  <c:v>0.34</c:v>
                </c:pt>
                <c:pt idx="31">
                  <c:v>0.248</c:v>
                </c:pt>
                <c:pt idx="32">
                  <c:v>0.36</c:v>
                </c:pt>
                <c:pt idx="33">
                  <c:v>0.247</c:v>
                </c:pt>
                <c:pt idx="34">
                  <c:v>0.52700000000000002</c:v>
                </c:pt>
                <c:pt idx="35">
                  <c:v>0.30199999999999999</c:v>
                </c:pt>
                <c:pt idx="36">
                  <c:v>0.42099999999999999</c:v>
                </c:pt>
                <c:pt idx="37">
                  <c:v>0.45200000000000001</c:v>
                </c:pt>
                <c:pt idx="38">
                  <c:v>0.441</c:v>
                </c:pt>
                <c:pt idx="39">
                  <c:v>0.35099999999999998</c:v>
                </c:pt>
                <c:pt idx="40">
                  <c:v>0.158</c:v>
                </c:pt>
                <c:pt idx="41">
                  <c:v>0.41299999999999998</c:v>
                </c:pt>
                <c:pt idx="42">
                  <c:v>0.435</c:v>
                </c:pt>
                <c:pt idx="43">
                  <c:v>0.51300000000000001</c:v>
                </c:pt>
              </c:numCache>
            </c:numRef>
          </c:xVal>
          <c:yVal>
            <c:numRef>
              <c:f>[finalBestData_new.xlsx]工作表1!$F$198:$F$241</c:f>
              <c:numCache>
                <c:formatCode>General</c:formatCode>
                <c:ptCount val="44"/>
                <c:pt idx="0">
                  <c:v>3.0343559999999998</c:v>
                </c:pt>
                <c:pt idx="1">
                  <c:v>0</c:v>
                </c:pt>
                <c:pt idx="2">
                  <c:v>5.5106400000000004</c:v>
                </c:pt>
                <c:pt idx="3">
                  <c:v>3.2</c:v>
                </c:pt>
                <c:pt idx="4">
                  <c:v>7.75</c:v>
                </c:pt>
                <c:pt idx="5">
                  <c:v>3.0262799999999999</c:v>
                </c:pt>
                <c:pt idx="6">
                  <c:v>4.50528</c:v>
                </c:pt>
                <c:pt idx="7">
                  <c:v>5.45</c:v>
                </c:pt>
                <c:pt idx="8">
                  <c:v>4.0250000000000004</c:v>
                </c:pt>
                <c:pt idx="9">
                  <c:v>9.5</c:v>
                </c:pt>
                <c:pt idx="10">
                  <c:v>4.0620000000000003</c:v>
                </c:pt>
                <c:pt idx="11">
                  <c:v>15</c:v>
                </c:pt>
                <c:pt idx="12">
                  <c:v>14.898937999999999</c:v>
                </c:pt>
                <c:pt idx="13">
                  <c:v>1.4839199999999999</c:v>
                </c:pt>
                <c:pt idx="14">
                  <c:v>3.5</c:v>
                </c:pt>
                <c:pt idx="15">
                  <c:v>7.5</c:v>
                </c:pt>
                <c:pt idx="16">
                  <c:v>2.6169750000000001</c:v>
                </c:pt>
                <c:pt idx="17">
                  <c:v>6.5834999999999999</c:v>
                </c:pt>
                <c:pt idx="18">
                  <c:v>4.4764999999999999E-2</c:v>
                </c:pt>
                <c:pt idx="19">
                  <c:v>5.45</c:v>
                </c:pt>
                <c:pt idx="20">
                  <c:v>14.728844</c:v>
                </c:pt>
                <c:pt idx="21">
                  <c:v>2.0087480000000002</c:v>
                </c:pt>
                <c:pt idx="22">
                  <c:v>23.180789999999998</c:v>
                </c:pt>
                <c:pt idx="23">
                  <c:v>2.7724799999999998</c:v>
                </c:pt>
                <c:pt idx="24">
                  <c:v>6.7925000000000004</c:v>
                </c:pt>
                <c:pt idx="25">
                  <c:v>3.0758800000000002</c:v>
                </c:pt>
                <c:pt idx="26">
                  <c:v>23.5</c:v>
                </c:pt>
                <c:pt idx="27">
                  <c:v>6.2535210000000001</c:v>
                </c:pt>
                <c:pt idx="28">
                  <c:v>9</c:v>
                </c:pt>
                <c:pt idx="29">
                  <c:v>7</c:v>
                </c:pt>
                <c:pt idx="30">
                  <c:v>0.81648200000000004</c:v>
                </c:pt>
                <c:pt idx="31">
                  <c:v>8</c:v>
                </c:pt>
                <c:pt idx="32">
                  <c:v>0.91524300000000003</c:v>
                </c:pt>
                <c:pt idx="33">
                  <c:v>3.1460680000000001</c:v>
                </c:pt>
                <c:pt idx="34">
                  <c:v>1.4484900000000001</c:v>
                </c:pt>
                <c:pt idx="35">
                  <c:v>1.2279850000000001</c:v>
                </c:pt>
                <c:pt idx="36">
                  <c:v>2.7939600000000002</c:v>
                </c:pt>
                <c:pt idx="37">
                  <c:v>4.1500000000000004</c:v>
                </c:pt>
                <c:pt idx="38">
                  <c:v>4.831461</c:v>
                </c:pt>
                <c:pt idx="39">
                  <c:v>1.4723999999999999</c:v>
                </c:pt>
                <c:pt idx="40">
                  <c:v>1.21008</c:v>
                </c:pt>
                <c:pt idx="41">
                  <c:v>0</c:v>
                </c:pt>
                <c:pt idx="42">
                  <c:v>7.2456399999999999</c:v>
                </c:pt>
                <c:pt idx="43">
                  <c:v>0.91524300000000003</c:v>
                </c:pt>
              </c:numCache>
            </c:numRef>
          </c:yVal>
          <c:smooth val="0"/>
        </c:ser>
        <c:dLbls>
          <c:showLegendKey val="0"/>
          <c:showVal val="0"/>
          <c:showCatName val="0"/>
          <c:showSerName val="0"/>
          <c:showPercent val="0"/>
          <c:showBubbleSize val="0"/>
        </c:dLbls>
        <c:axId val="423392000"/>
        <c:axId val="148845312"/>
      </c:scatterChart>
      <c:valAx>
        <c:axId val="423392000"/>
        <c:scaling>
          <c:orientation val="minMax"/>
          <c:min val="-0.2"/>
        </c:scaling>
        <c:delete val="0"/>
        <c:axPos val="b"/>
        <c:title>
          <c:tx>
            <c:rich>
              <a:bodyPr/>
              <a:lstStyle/>
              <a:p>
                <a:pPr>
                  <a:defRPr/>
                </a:pPr>
                <a:r>
                  <a:rPr lang="en-US"/>
                  <a:t>I</a:t>
                </a:r>
                <a:r>
                  <a:rPr lang="en-US" baseline="-25000"/>
                  <a:t>perf</a:t>
                </a:r>
                <a:endParaRPr lang="zh-TW" baseline="-25000"/>
              </a:p>
            </c:rich>
          </c:tx>
          <c:overlay val="0"/>
        </c:title>
        <c:numFmt formatCode="General" sourceLinked="1"/>
        <c:majorTickMark val="in"/>
        <c:minorTickMark val="none"/>
        <c:tickLblPos val="nextTo"/>
        <c:spPr>
          <a:ln w="28575">
            <a:solidFill>
              <a:schemeClr val="tx1"/>
            </a:solidFill>
          </a:ln>
        </c:spPr>
        <c:crossAx val="148845312"/>
        <c:crossesAt val="0"/>
        <c:crossBetween val="midCat"/>
      </c:valAx>
      <c:valAx>
        <c:axId val="148845312"/>
        <c:scaling>
          <c:orientation val="minMax"/>
        </c:scaling>
        <c:delete val="0"/>
        <c:axPos val="l"/>
        <c:title>
          <c:tx>
            <c:rich>
              <a:bodyPr rot="0" vert="horz"/>
              <a:lstStyle/>
              <a:p>
                <a:pPr>
                  <a:defRPr/>
                </a:pPr>
                <a:r>
                  <a:rPr lang="en-US"/>
                  <a:t>Salaries </a:t>
                </a:r>
              </a:p>
              <a:p>
                <a:pPr>
                  <a:defRPr/>
                </a:pPr>
                <a:r>
                  <a:rPr lang="en-US"/>
                  <a:t>(USD)</a:t>
                </a:r>
                <a:endParaRPr lang="zh-TW"/>
              </a:p>
            </c:rich>
          </c:tx>
          <c:layout>
            <c:manualLayout>
              <c:xMode val="edge"/>
              <c:yMode val="edge"/>
              <c:x val="1.6430664916885388E-2"/>
              <c:y val="0.40332967469975345"/>
            </c:manualLayout>
          </c:layout>
          <c:overlay val="0"/>
        </c:title>
        <c:numFmt formatCode="General" sourceLinked="1"/>
        <c:majorTickMark val="in"/>
        <c:minorTickMark val="none"/>
        <c:tickLblPos val="nextTo"/>
        <c:spPr>
          <a:ln w="28575">
            <a:solidFill>
              <a:schemeClr val="tx1"/>
            </a:solidFill>
          </a:ln>
        </c:spPr>
        <c:crossAx val="423392000"/>
        <c:crossesAt val="-0.4"/>
        <c:crossBetween val="midCat"/>
      </c:valAx>
      <c:spPr>
        <a:ln w="28575">
          <a:solidFill>
            <a:schemeClr val="tx1"/>
          </a:solidFill>
        </a:ln>
      </c:spPr>
    </c:plotArea>
    <c:plotVisOnly val="1"/>
    <c:dispBlanksAs val="gap"/>
    <c:showDLblsOverMax val="0"/>
  </c:chart>
  <c:spPr>
    <a:ln>
      <a:noFill/>
    </a:ln>
  </c:spPr>
  <c:txPr>
    <a:bodyPr/>
    <a:lstStyle/>
    <a:p>
      <a:pPr>
        <a:defRPr sz="1200" baseline="0"/>
      </a:pPr>
      <a:endParaRPr lang="zh-TW"/>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0.74375</cdr:x>
      <cdr:y>0.69394</cdr:y>
    </cdr:from>
    <cdr:to>
      <cdr:x>0.83542</cdr:x>
      <cdr:y>0.8</cdr:y>
    </cdr:to>
    <cdr:sp macro="" textlink="">
      <cdr:nvSpPr>
        <cdr:cNvPr id="2" name="橢圓 1"/>
        <cdr:cNvSpPr/>
      </cdr:nvSpPr>
      <cdr:spPr>
        <a:xfrm xmlns:a="http://schemas.openxmlformats.org/drawingml/2006/main">
          <a:off x="3400426" y="2181225"/>
          <a:ext cx="419100" cy="333375"/>
        </a:xfrm>
        <a:prstGeom xmlns:a="http://schemas.openxmlformats.org/drawingml/2006/main" prst="ellipse">
          <a:avLst/>
        </a:prstGeom>
        <a:noFill xmlns:a="http://schemas.openxmlformats.org/drawingml/2006/main"/>
        <a:ln xmlns:a="http://schemas.openxmlformats.org/drawingml/2006/main">
          <a:solidFill>
            <a:schemeClr val="tx1"/>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0.78958</cdr:x>
      <cdr:y>0.3</cdr:y>
    </cdr:from>
    <cdr:to>
      <cdr:x>0.81875</cdr:x>
      <cdr:y>0.69394</cdr:y>
    </cdr:to>
    <cdr:cxnSp macro="">
      <cdr:nvCxnSpPr>
        <cdr:cNvPr id="3" name="直線單箭頭接點 2"/>
        <cdr:cNvCxnSpPr>
          <a:stCxn xmlns:a="http://schemas.openxmlformats.org/drawingml/2006/main" id="2" idx="0"/>
        </cdr:cNvCxnSpPr>
      </cdr:nvCxnSpPr>
      <cdr:spPr>
        <a:xfrm xmlns:a="http://schemas.openxmlformats.org/drawingml/2006/main" flipV="1">
          <a:off x="3609976" y="942976"/>
          <a:ext cx="133349" cy="1238249"/>
        </a:xfrm>
        <a:prstGeom xmlns:a="http://schemas.openxmlformats.org/drawingml/2006/main" prst="straightConnector1">
          <a:avLst/>
        </a:prstGeom>
        <a:ln xmlns:a="http://schemas.openxmlformats.org/drawingml/2006/main">
          <a:tailEnd type="arrow"/>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0.69792</cdr:x>
      <cdr:y>0.16061</cdr:y>
    </cdr:from>
    <cdr:to>
      <cdr:x>1</cdr:x>
      <cdr:y>0.30303</cdr:y>
    </cdr:to>
    <cdr:sp macro="" textlink="">
      <cdr:nvSpPr>
        <cdr:cNvPr id="5" name="文字方塊 4"/>
        <cdr:cNvSpPr txBox="1"/>
      </cdr:nvSpPr>
      <cdr:spPr>
        <a:xfrm xmlns:a="http://schemas.openxmlformats.org/drawingml/2006/main">
          <a:off x="3190875" y="504825"/>
          <a:ext cx="1381125" cy="4476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TW" sz="1100">
              <a:latin typeface="Times New Roman" panose="02020603050405020304" pitchFamily="18" charset="0"/>
              <a:cs typeface="Times New Roman" panose="02020603050405020304" pitchFamily="18" charset="0"/>
            </a:rPr>
            <a:t>Andre Drummond</a:t>
          </a:r>
        </a:p>
        <a:p xmlns:a="http://schemas.openxmlformats.org/drawingml/2006/main">
          <a:r>
            <a:rPr lang="en-US" altLang="zh-TW" sz="1100">
              <a:latin typeface="Times New Roman" panose="02020603050405020304" pitchFamily="18" charset="0"/>
              <a:cs typeface="Times New Roman" panose="02020603050405020304" pitchFamily="18" charset="0"/>
            </a:rPr>
            <a:t>Hassan Whiteside</a:t>
          </a:r>
          <a:endParaRPr lang="zh-TW" altLang="en-US" sz="1100">
            <a:latin typeface="Times New Roman" panose="02020603050405020304" pitchFamily="18"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0.77847</cdr:x>
      <cdr:y>0.69293</cdr:y>
    </cdr:from>
    <cdr:to>
      <cdr:x>0.85139</cdr:x>
      <cdr:y>0.79899</cdr:y>
    </cdr:to>
    <cdr:sp macro="" textlink="">
      <cdr:nvSpPr>
        <cdr:cNvPr id="2" name="橢圓 1"/>
        <cdr:cNvSpPr/>
      </cdr:nvSpPr>
      <cdr:spPr>
        <a:xfrm xmlns:a="http://schemas.openxmlformats.org/drawingml/2006/main">
          <a:off x="3559175" y="2178050"/>
          <a:ext cx="333375" cy="333375"/>
        </a:xfrm>
        <a:prstGeom xmlns:a="http://schemas.openxmlformats.org/drawingml/2006/main" prst="ellipse">
          <a:avLst/>
        </a:prstGeom>
        <a:noFill xmlns:a="http://schemas.openxmlformats.org/drawingml/2006/main"/>
        <a:ln xmlns:a="http://schemas.openxmlformats.org/drawingml/2006/main">
          <a:solidFill>
            <a:schemeClr val="tx1"/>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0.81806</cdr:x>
      <cdr:y>0.36061</cdr:y>
    </cdr:from>
    <cdr:to>
      <cdr:x>0.83958</cdr:x>
      <cdr:y>0.69293</cdr:y>
    </cdr:to>
    <cdr:cxnSp macro="">
      <cdr:nvCxnSpPr>
        <cdr:cNvPr id="3" name="直線單箭頭接點 2"/>
        <cdr:cNvCxnSpPr/>
      </cdr:nvCxnSpPr>
      <cdr:spPr>
        <a:xfrm xmlns:a="http://schemas.openxmlformats.org/drawingml/2006/main" flipV="1">
          <a:off x="3740153" y="1133475"/>
          <a:ext cx="98422" cy="1044576"/>
        </a:xfrm>
        <a:prstGeom xmlns:a="http://schemas.openxmlformats.org/drawingml/2006/main" prst="straightConnector1">
          <a:avLst/>
        </a:prstGeom>
        <a:ln xmlns:a="http://schemas.openxmlformats.org/drawingml/2006/main">
          <a:tailEnd type="arrow"/>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0.72083</cdr:x>
      <cdr:y>0.20303</cdr:y>
    </cdr:from>
    <cdr:to>
      <cdr:x>0.9625</cdr:x>
      <cdr:y>0.34242</cdr:y>
    </cdr:to>
    <cdr:sp macro="" textlink="">
      <cdr:nvSpPr>
        <cdr:cNvPr id="6" name="文字方塊 5"/>
        <cdr:cNvSpPr txBox="1"/>
      </cdr:nvSpPr>
      <cdr:spPr>
        <a:xfrm xmlns:a="http://schemas.openxmlformats.org/drawingml/2006/main">
          <a:off x="3295649" y="638175"/>
          <a:ext cx="1104901" cy="4381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TW" sz="1100">
              <a:latin typeface="Times New Roman" panose="02020603050405020304" pitchFamily="18" charset="0"/>
              <a:cs typeface="Times New Roman" panose="02020603050405020304" pitchFamily="18" charset="0"/>
            </a:rPr>
            <a:t>Mason Plumlee</a:t>
          </a:r>
        </a:p>
        <a:p xmlns:a="http://schemas.openxmlformats.org/drawingml/2006/main">
          <a:r>
            <a:rPr lang="en-US" altLang="zh-TW" sz="1100">
              <a:latin typeface="Times New Roman" panose="02020603050405020304" pitchFamily="18" charset="0"/>
              <a:cs typeface="Times New Roman" panose="02020603050405020304" pitchFamily="18" charset="0"/>
            </a:rPr>
            <a:t>Avery Bradley</a:t>
          </a:r>
        </a:p>
      </cdr:txBody>
    </cdr:sp>
  </cdr:relSizeAnchor>
</c:userShapes>
</file>

<file path=word/drawings/drawing3.xml><?xml version="1.0" encoding="utf-8"?>
<c:userShapes xmlns:c="http://schemas.openxmlformats.org/drawingml/2006/chart">
  <cdr:relSizeAnchor xmlns:cdr="http://schemas.openxmlformats.org/drawingml/2006/chartDrawing">
    <cdr:from>
      <cdr:x>0.82778</cdr:x>
      <cdr:y>0.66465</cdr:y>
    </cdr:from>
    <cdr:to>
      <cdr:x>0.90069</cdr:x>
      <cdr:y>0.77071</cdr:y>
    </cdr:to>
    <cdr:sp macro="" textlink="">
      <cdr:nvSpPr>
        <cdr:cNvPr id="2" name="橢圓 1"/>
        <cdr:cNvSpPr/>
      </cdr:nvSpPr>
      <cdr:spPr>
        <a:xfrm xmlns:a="http://schemas.openxmlformats.org/drawingml/2006/main">
          <a:off x="3784600" y="2089150"/>
          <a:ext cx="333375" cy="333375"/>
        </a:xfrm>
        <a:prstGeom xmlns:a="http://schemas.openxmlformats.org/drawingml/2006/main" prst="ellipse">
          <a:avLst/>
        </a:prstGeom>
        <a:noFill xmlns:a="http://schemas.openxmlformats.org/drawingml/2006/main"/>
        <a:ln xmlns:a="http://schemas.openxmlformats.org/drawingml/2006/main">
          <a:solidFill>
            <a:schemeClr val="tx1"/>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0.85833</cdr:x>
      <cdr:y>0.48182</cdr:y>
    </cdr:from>
    <cdr:to>
      <cdr:x>0.86736</cdr:x>
      <cdr:y>0.66465</cdr:y>
    </cdr:to>
    <cdr:cxnSp macro="">
      <cdr:nvCxnSpPr>
        <cdr:cNvPr id="3" name="直線單箭頭接點 2"/>
        <cdr:cNvCxnSpPr/>
      </cdr:nvCxnSpPr>
      <cdr:spPr>
        <a:xfrm xmlns:a="http://schemas.openxmlformats.org/drawingml/2006/main" flipH="1" flipV="1">
          <a:off x="3924300" y="1514475"/>
          <a:ext cx="41277" cy="574676"/>
        </a:xfrm>
        <a:prstGeom xmlns:a="http://schemas.openxmlformats.org/drawingml/2006/main" prst="straightConnector1">
          <a:avLst/>
        </a:prstGeom>
        <a:ln xmlns:a="http://schemas.openxmlformats.org/drawingml/2006/main">
          <a:tailEnd type="arrow"/>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0.67708</cdr:x>
      <cdr:y>0.29192</cdr:y>
    </cdr:from>
    <cdr:to>
      <cdr:x>0.94792</cdr:x>
      <cdr:y>0.4798</cdr:y>
    </cdr:to>
    <cdr:sp macro="" textlink="">
      <cdr:nvSpPr>
        <cdr:cNvPr id="6" name="文字方塊 15"/>
        <cdr:cNvSpPr txBox="1"/>
      </cdr:nvSpPr>
      <cdr:spPr>
        <a:xfrm xmlns:a="http://schemas.openxmlformats.org/drawingml/2006/main">
          <a:off x="3095625" y="917575"/>
          <a:ext cx="1238250" cy="590550"/>
        </a:xfrm>
        <a:prstGeom xmlns:a="http://schemas.openxmlformats.org/drawingml/2006/main" prst="rect">
          <a:avLst/>
        </a:prstGeom>
        <a:noFill xmlns:a="http://schemas.openxmlformats.org/drawingml/2006/main"/>
        <a:ln xmlns:a="http://schemas.openxmlformats.org/drawingml/2006/main" w="6350">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sp>
  </cdr:relSizeAnchor>
  <cdr:relSizeAnchor xmlns:cdr="http://schemas.openxmlformats.org/drawingml/2006/chartDrawing">
    <cdr:from>
      <cdr:x>0.71875</cdr:x>
      <cdr:y>0.37576</cdr:y>
    </cdr:from>
    <cdr:to>
      <cdr:x>0.97292</cdr:x>
      <cdr:y>0.47879</cdr:y>
    </cdr:to>
    <cdr:sp macro="" textlink="">
      <cdr:nvSpPr>
        <cdr:cNvPr id="7" name="文字方塊 6"/>
        <cdr:cNvSpPr txBox="1"/>
      </cdr:nvSpPr>
      <cdr:spPr>
        <a:xfrm xmlns:a="http://schemas.openxmlformats.org/drawingml/2006/main">
          <a:off x="3286125" y="1181101"/>
          <a:ext cx="1162050"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TW" sz="1100" b="0">
              <a:latin typeface="Times New Roman" panose="02020603050405020304" pitchFamily="18" charset="0"/>
              <a:cs typeface="Times New Roman" panose="02020603050405020304" pitchFamily="18" charset="0"/>
            </a:rPr>
            <a:t>Kawhi Leonard</a:t>
          </a:r>
          <a:endParaRPr lang="zh-TW" altLang="en-US" sz="1100" b="0">
            <a:latin typeface="Times New Roman" panose="02020603050405020304" pitchFamily="18" charset="0"/>
            <a:cs typeface="Times New Roman" panose="02020603050405020304" pitchFamily="18"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0.71806</cdr:x>
      <cdr:y>0.68687</cdr:y>
    </cdr:from>
    <cdr:to>
      <cdr:x>0.79792</cdr:x>
      <cdr:y>0.8303</cdr:y>
    </cdr:to>
    <cdr:sp macro="" textlink="">
      <cdr:nvSpPr>
        <cdr:cNvPr id="4" name="橢圓 3"/>
        <cdr:cNvSpPr/>
      </cdr:nvSpPr>
      <cdr:spPr>
        <a:xfrm xmlns:a="http://schemas.openxmlformats.org/drawingml/2006/main">
          <a:off x="3282950" y="2159000"/>
          <a:ext cx="365125" cy="450850"/>
        </a:xfrm>
        <a:prstGeom xmlns:a="http://schemas.openxmlformats.org/drawingml/2006/main" prst="ellipse">
          <a:avLst/>
        </a:prstGeom>
        <a:noFill xmlns:a="http://schemas.openxmlformats.org/drawingml/2006/main"/>
        <a:ln xmlns:a="http://schemas.openxmlformats.org/drawingml/2006/main">
          <a:solidFill>
            <a:schemeClr val="tx1"/>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relSizeAnchor>
  <cdr:relSizeAnchor xmlns:cdr="http://schemas.openxmlformats.org/drawingml/2006/chartDrawing">
    <cdr:from>
      <cdr:x>0.44375</cdr:x>
      <cdr:y>0.59697</cdr:y>
    </cdr:from>
    <cdr:to>
      <cdr:x>0.72975</cdr:x>
      <cdr:y>0.70787</cdr:y>
    </cdr:to>
    <cdr:cxnSp macro="">
      <cdr:nvCxnSpPr>
        <cdr:cNvPr id="5" name="直線單箭頭接點 4"/>
        <cdr:cNvCxnSpPr>
          <a:stCxn xmlns:a="http://schemas.openxmlformats.org/drawingml/2006/main" id="4" idx="1"/>
        </cdr:cNvCxnSpPr>
      </cdr:nvCxnSpPr>
      <cdr:spPr>
        <a:xfrm xmlns:a="http://schemas.openxmlformats.org/drawingml/2006/main" flipH="1" flipV="1">
          <a:off x="2028825" y="1876425"/>
          <a:ext cx="1307596" cy="348600"/>
        </a:xfrm>
        <a:prstGeom xmlns:a="http://schemas.openxmlformats.org/drawingml/2006/main" prst="straightConnector1">
          <a:avLst/>
        </a:prstGeom>
        <a:ln xmlns:a="http://schemas.openxmlformats.org/drawingml/2006/main">
          <a:tailEnd type="arrow"/>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0.20417</cdr:x>
      <cdr:y>0.45758</cdr:y>
    </cdr:from>
    <cdr:to>
      <cdr:x>0.55625</cdr:x>
      <cdr:y>0.60909</cdr:y>
    </cdr:to>
    <cdr:sp macro="" textlink="">
      <cdr:nvSpPr>
        <cdr:cNvPr id="8" name="文字方塊 7"/>
        <cdr:cNvSpPr txBox="1"/>
      </cdr:nvSpPr>
      <cdr:spPr>
        <a:xfrm xmlns:a="http://schemas.openxmlformats.org/drawingml/2006/main">
          <a:off x="933449" y="1438276"/>
          <a:ext cx="1609726" cy="4762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TW" sz="1100">
              <a:latin typeface="Times New Roman" panose="02020603050405020304" pitchFamily="18" charset="0"/>
              <a:cs typeface="Times New Roman" panose="02020603050405020304" pitchFamily="18" charset="0"/>
            </a:rPr>
            <a:t>Langston Gallpway</a:t>
          </a:r>
        </a:p>
        <a:p xmlns:a="http://schemas.openxmlformats.org/drawingml/2006/main">
          <a:r>
            <a:rPr lang="en-US" altLang="zh-TW" sz="1100">
              <a:latin typeface="Times New Roman" panose="02020603050405020304" pitchFamily="18" charset="0"/>
              <a:cs typeface="Times New Roman" panose="02020603050405020304" pitchFamily="18" charset="0"/>
            </a:rPr>
            <a:t>Reggie Jackson</a:t>
          </a:r>
          <a:endParaRPr lang="zh-TW" altLang="en-US" sz="1100">
            <a:latin typeface="Times New Roman" panose="02020603050405020304" pitchFamily="18" charset="0"/>
            <a:cs typeface="Times New Roman" panose="02020603050405020304" pitchFamily="18" charset="0"/>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0.85208</cdr:x>
      <cdr:y>0.72121</cdr:y>
    </cdr:from>
    <cdr:to>
      <cdr:x>0.925</cdr:x>
      <cdr:y>0.82727</cdr:y>
    </cdr:to>
    <cdr:sp macro="" textlink="">
      <cdr:nvSpPr>
        <cdr:cNvPr id="2" name="橢圓 1"/>
        <cdr:cNvSpPr/>
      </cdr:nvSpPr>
      <cdr:spPr>
        <a:xfrm xmlns:a="http://schemas.openxmlformats.org/drawingml/2006/main">
          <a:off x="3895725" y="2266950"/>
          <a:ext cx="333375" cy="333375"/>
        </a:xfrm>
        <a:prstGeom xmlns:a="http://schemas.openxmlformats.org/drawingml/2006/main" prst="ellipse">
          <a:avLst/>
        </a:prstGeom>
        <a:noFill xmlns:a="http://schemas.openxmlformats.org/drawingml/2006/main"/>
        <a:ln xmlns:a="http://schemas.openxmlformats.org/drawingml/2006/main">
          <a:solidFill>
            <a:schemeClr val="tx1"/>
          </a:solidFill>
          <a:prstDash val="dash"/>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zh-TW"/>
        </a:p>
      </cdr:txBody>
    </cdr:sp>
  </cdr:relSizeAnchor>
  <cdr:relSizeAnchor xmlns:cdr="http://schemas.openxmlformats.org/drawingml/2006/chartDrawing">
    <cdr:from>
      <cdr:x>0.74583</cdr:x>
      <cdr:y>0.83333</cdr:y>
    </cdr:from>
    <cdr:to>
      <cdr:x>1</cdr:x>
      <cdr:y>1</cdr:y>
    </cdr:to>
    <cdr:sp macro="" textlink="">
      <cdr:nvSpPr>
        <cdr:cNvPr id="3" name="文字方塊 2"/>
        <cdr:cNvSpPr txBox="1"/>
      </cdr:nvSpPr>
      <cdr:spPr>
        <a:xfrm xmlns:a="http://schemas.openxmlformats.org/drawingml/2006/main">
          <a:off x="3409950" y="2619375"/>
          <a:ext cx="1162050" cy="5238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TW" altLang="en-US" sz="1100"/>
        </a:p>
      </cdr:txBody>
    </cdr:sp>
  </cdr:relSizeAnchor>
  <cdr:relSizeAnchor xmlns:cdr="http://schemas.openxmlformats.org/drawingml/2006/chartDrawing">
    <cdr:from>
      <cdr:x>0.48958</cdr:x>
      <cdr:y>0.50909</cdr:y>
    </cdr:from>
    <cdr:to>
      <cdr:x>0.85417</cdr:x>
      <cdr:y>0.75758</cdr:y>
    </cdr:to>
    <cdr:cxnSp macro="">
      <cdr:nvCxnSpPr>
        <cdr:cNvPr id="4" name="直線單箭頭接點 3"/>
        <cdr:cNvCxnSpPr/>
      </cdr:nvCxnSpPr>
      <cdr:spPr>
        <a:xfrm xmlns:a="http://schemas.openxmlformats.org/drawingml/2006/main" flipH="1" flipV="1">
          <a:off x="2238375" y="1600200"/>
          <a:ext cx="1666875" cy="781050"/>
        </a:xfrm>
        <a:prstGeom xmlns:a="http://schemas.openxmlformats.org/drawingml/2006/main" prst="straightConnector1">
          <a:avLst/>
        </a:prstGeom>
        <a:ln xmlns:a="http://schemas.openxmlformats.org/drawingml/2006/main">
          <a:tailEnd type="arrow"/>
        </a:ln>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1649</TotalTime>
  <Pages>26</Pages>
  <Words>6178</Words>
  <Characters>35218</Characters>
  <Application>Microsoft Office Word</Application>
  <DocSecurity>0</DocSecurity>
  <Lines>293</Lines>
  <Paragraphs>82</Paragraphs>
  <ScaleCrop>false</ScaleCrop>
  <Company/>
  <LinksUpToDate>false</LinksUpToDate>
  <CharactersWithSpaces>41314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130</cp:revision>
  <dcterms:created xsi:type="dcterms:W3CDTF">2015-04-05T17:39:00Z</dcterms:created>
  <dcterms:modified xsi:type="dcterms:W3CDTF">2015-04-29T08:10:00Z</dcterms:modified>
</cp:coreProperties>
</file>