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60"/>
        <w:jc w:val="center"/>
      </w:pPr>
      <w:r>
        <w:rPr>
          <w:rFonts w:ascii="Arial" w:cs="Arial" w:eastAsia="Arial" w:hAnsi="Arial"/>
          <w:b/>
          <w:bCs/>
          <w:color w:val="1A56A0"/>
          <w:sz w:val="52"/>
          <w:szCs w:val="52"/>
        </w:rPr>
        <w:t xml:space="preserve">INTERVIEW STUDY GUIDE</w:t>
      </w:r>
    </w:p>
    <w:p>
      <w:pPr>
        <w:spacing w:before="0" w:after="60"/>
        <w:jc w:val="center"/>
      </w:pPr>
      <w:r>
        <w:rPr>
          <w:rFonts w:ascii="Arial" w:cs="Arial" w:eastAsia="Arial" w:hAnsi="Arial"/>
          <w:color w:val="2D2D2D"/>
          <w:sz w:val="36"/>
          <w:szCs w:val="36"/>
        </w:rPr>
        <w:t xml:space="preserve">Data Engineer, Growth &amp; Marketing Platform</w:t>
      </w:r>
    </w:p>
    <w:p>
      <w:pPr>
        <w:spacing w:before="0" w:after="60"/>
        <w:jc w:val="center"/>
      </w:pPr>
      <w:r>
        <w:rPr>
          <w:rFonts w:ascii="Arial" w:cs="Arial" w:eastAsia="Arial" w:hAnsi="Arial"/>
          <w:color w:val="555555"/>
          <w:sz w:val="28"/>
          <w:szCs w:val="28"/>
        </w:rPr>
        <w:t xml:space="preserve">Uber  |  San Francisco, CA</w:t>
      </w:r>
    </w:p>
    <w:p>
      <w:pPr>
        <w:spacing w:before="120" w:after="0"/>
      </w:pPr>
      <w:r>
        <w:t xml:space="preserve"/>
      </w:r>
    </w:p>
    <w:p>
      <w:pPr>
        <w:pBdr>
          <w:top w:val="single" w:color="1A56A0" w:sz="4" w:space="1"/>
          <w:bottom w:val="single" w:color="1A56A0" w:sz="4" w:space="1"/>
        </w:pBdr>
        <w:spacing w:before="120" w:after="120"/>
        <w:jc w:val="center"/>
      </w:pPr>
      <w:r>
        <w:rPr>
          <w:rFonts w:ascii="Arial" w:cs="Arial" w:eastAsia="Arial" w:hAnsi="Arial"/>
          <w:b/>
          <w:bCs/>
          <w:color w:val="1A56A0"/>
          <w:sz w:val="24"/>
          <w:szCs w:val="24"/>
        </w:rPr>
        <w:t xml:space="preserve">Prepared for Krishna Theja Upadhyaya</w:t>
      </w:r>
    </w:p>
    <w:p>
      <w:pPr>
        <w:spacing w:before="200" w:after="0"/>
      </w:pPr>
      <w:r>
        <w:t xml:space="preserve"/>
      </w:r>
    </w:p>
    <w:p>
      <w:pPr>
        <w:jc w:val="center"/>
      </w:pPr>
      <w:r>
        <w:rPr>
          <w:rFonts w:ascii="Arial" w:cs="Arial" w:eastAsia="Arial" w:hAnsi="Arial"/>
          <w:color w:val="555555"/>
          <w:sz w:val="20"/>
          <w:szCs w:val="20"/>
        </w:rPr>
        <w:t xml:space="preserve">8+ Years Experience  |  SIG Senior Data Engineer  |  AWS Certified</w:t>
      </w:r>
    </w:p>
    <w:p>
      <w:r>
        <w:br w:type="page"/>
      </w:r>
    </w:p>
    <w:p>
      <w:pPr>
        <w:pStyle w:val="Heading1"/>
        <w:spacing w:before="360" w:after="120"/>
      </w:pPr>
      <w:r>
        <w:rPr>
          <w:rFonts w:ascii="Arial" w:cs="Arial" w:eastAsia="Arial" w:hAnsi="Arial"/>
          <w:b/>
          <w:bCs/>
          <w:color w:val="1A56A0"/>
          <w:sz w:val="30"/>
          <w:szCs w:val="30"/>
        </w:rPr>
        <w:t xml:space="preserve">1. Role &amp; Company Snapshot</w:t>
      </w:r>
    </w:p>
    <w:p>
      <w:pPr>
        <w:spacing w:before="60" w:after="60"/>
      </w:pPr>
      <w:r>
        <w:rPr>
          <w:rFonts w:ascii="Arial" w:cs="Arial" w:eastAsia="Arial" w:hAnsi="Arial"/>
          <w:color w:val="2D2D2D"/>
          <w:sz w:val="20"/>
          <w:szCs w:val="20"/>
        </w:rPr>
        <w:t xml:space="preserve">Understanding the role deeply is the foundation of every strong interview answer.</w:t>
      </w:r>
    </w:p>
    <w:p>
      <w:pPr>
        <w:spacing w:before="80" w:after="0"/>
      </w:pPr>
      <w:r>
        <w:t xml:space="preserve"/>
      </w:r>
    </w:p>
    <w:p>
      <w:pPr>
        <w:spacing w:before="240" w:after="80"/>
      </w:pPr>
      <w:r>
        <w:rPr>
          <w:rFonts w:ascii="Arial" w:cs="Arial" w:eastAsia="Arial" w:hAnsi="Arial"/>
          <w:b/>
          <w:bCs/>
          <w:color w:val="2D2D2D"/>
          <w:sz w:val="24"/>
          <w:szCs w:val="24"/>
        </w:rPr>
        <w:t xml:space="preserve">What the Team Does</w:t>
      </w:r>
    </w:p>
    <w:p>
      <w:pPr>
        <w:spacing w:before="60" w:after="60"/>
      </w:pPr>
      <w:r>
        <w:rPr>
          <w:rFonts w:ascii="Arial" w:cs="Arial" w:eastAsia="Arial" w:hAnsi="Arial"/>
          <w:color w:val="2D2D2D"/>
          <w:sz w:val="20"/>
          <w:szCs w:val="20"/>
        </w:rPr>
        <w:t xml:space="preserve">Uber's Growth and Marketing Platform Data Team builds and scales data infrastructure that powers Uber's user acquisition, retention, and marketing initiatives. Data engineers here own pipelines that feed real-time and batch analytics for Product Managers, Data Scientists, and Marketing Ops.</w:t>
      </w:r>
    </w:p>
    <w:p>
      <w:pPr>
        <w:spacing w:before="60" w:after="0"/>
      </w:pPr>
      <w:r>
        <w:t xml:space="preserve"/>
      </w:r>
    </w:p>
    <w:p>
      <w:pPr>
        <w:spacing w:before="240" w:after="80"/>
      </w:pPr>
      <w:r>
        <w:rPr>
          <w:rFonts w:ascii="Arial" w:cs="Arial" w:eastAsia="Arial" w:hAnsi="Arial"/>
          <w:b/>
          <w:bCs/>
          <w:color w:val="2D2D2D"/>
          <w:sz w:val="24"/>
          <w:szCs w:val="24"/>
        </w:rPr>
        <w:t xml:space="preserve">What They Need From You</w:t>
      </w:r>
    </w:p>
    <w:p>
      <w:pPr>
        <w:pStyle w:val="ListParagraph"/>
        <w:numPr>
          <w:ilvl w:val="0"/>
          <w:numId w:val="2"/>
        </w:numPr>
        <w:spacing w:before="40" w:after="40"/>
      </w:pPr>
      <w:r>
        <w:rPr>
          <w:rFonts w:ascii="Arial" w:cs="Arial" w:eastAsia="Arial" w:hAnsi="Arial"/>
          <w:b w:val="false"/>
          <w:bCs w:val="false"/>
          <w:color w:val="2D2D2D"/>
          <w:sz w:val="20"/>
          <w:szCs w:val="20"/>
        </w:rPr>
        <w:t xml:space="preserve">Design and maintain scalable data pipelines for large-scale web event analytics</w:t>
      </w:r>
    </w:p>
    <w:p>
      <w:pPr>
        <w:pStyle w:val="ListParagraph"/>
        <w:numPr>
          <w:ilvl w:val="0"/>
          <w:numId w:val="2"/>
        </w:numPr>
        <w:spacing w:before="40" w:after="40"/>
      </w:pPr>
      <w:r>
        <w:rPr>
          <w:rFonts w:ascii="Arial" w:cs="Arial" w:eastAsia="Arial" w:hAnsi="Arial"/>
          <w:b w:val="false"/>
          <w:bCs w:val="false"/>
          <w:color w:val="2D2D2D"/>
          <w:sz w:val="20"/>
          <w:szCs w:val="20"/>
        </w:rPr>
        <w:t xml:space="preserve">Lead core data infrastructure development with high availability and reliability</w:t>
      </w:r>
    </w:p>
    <w:p>
      <w:pPr>
        <w:pStyle w:val="ListParagraph"/>
        <w:numPr>
          <w:ilvl w:val="0"/>
          <w:numId w:val="2"/>
        </w:numPr>
        <w:spacing w:before="40" w:after="40"/>
      </w:pPr>
      <w:r>
        <w:rPr>
          <w:rFonts w:ascii="Arial" w:cs="Arial" w:eastAsia="Arial" w:hAnsi="Arial"/>
          <w:b w:val="false"/>
          <w:bCs w:val="false"/>
          <w:color w:val="2D2D2D"/>
          <w:sz w:val="20"/>
          <w:szCs w:val="20"/>
        </w:rPr>
        <w:t xml:space="preserve">Solve challenges at the intersection of low latency, high correctness, and full determinism</w:t>
      </w:r>
    </w:p>
    <w:p>
      <w:pPr>
        <w:pStyle w:val="ListParagraph"/>
        <w:numPr>
          <w:ilvl w:val="0"/>
          <w:numId w:val="2"/>
        </w:numPr>
        <w:spacing w:before="40" w:after="40"/>
      </w:pPr>
      <w:r>
        <w:rPr>
          <w:rFonts w:ascii="Arial" w:cs="Arial" w:eastAsia="Arial" w:hAnsi="Arial"/>
          <w:b w:val="false"/>
          <w:bCs w:val="false"/>
          <w:color w:val="2D2D2D"/>
          <w:sz w:val="20"/>
          <w:szCs w:val="20"/>
        </w:rPr>
        <w:t xml:space="preserve">Architect and optimize data models, ETL/ELT workflows, and distributed processing frameworks</w:t>
      </w:r>
    </w:p>
    <w:p>
      <w:pPr>
        <w:pStyle w:val="ListParagraph"/>
        <w:numPr>
          <w:ilvl w:val="0"/>
          <w:numId w:val="2"/>
        </w:numPr>
        <w:spacing w:before="40" w:after="40"/>
      </w:pPr>
      <w:r>
        <w:rPr>
          <w:rFonts w:ascii="Arial" w:cs="Arial" w:eastAsia="Arial" w:hAnsi="Arial"/>
          <w:b w:val="false"/>
          <w:bCs w:val="false"/>
          <w:color w:val="2D2D2D"/>
          <w:sz w:val="20"/>
          <w:szCs w:val="20"/>
        </w:rPr>
        <w:t xml:space="preserve">Mentor junior engineers and enforce best practices</w:t>
      </w:r>
    </w:p>
    <w:p>
      <w:pPr>
        <w:pStyle w:val="ListParagraph"/>
        <w:numPr>
          <w:ilvl w:val="0"/>
          <w:numId w:val="2"/>
        </w:numPr>
        <w:spacing w:before="40" w:after="40"/>
      </w:pPr>
      <w:r>
        <w:rPr>
          <w:rFonts w:ascii="Arial" w:cs="Arial" w:eastAsia="Arial" w:hAnsi="Arial"/>
          <w:b w:val="false"/>
          <w:bCs w:val="false"/>
          <w:color w:val="2D2D2D"/>
          <w:sz w:val="20"/>
          <w:szCs w:val="20"/>
        </w:rPr>
        <w:t xml:space="preserve">Diagnose and resolve data quality issues</w:t>
      </w:r>
    </w:p>
    <w:p>
      <w:pPr>
        <w:spacing w:before="80" w:after="0"/>
      </w:pPr>
      <w:r>
        <w:t xml:space="preserve"/>
      </w:r>
    </w:p>
    <w:p>
      <w:pPr>
        <w:spacing w:before="240" w:after="80"/>
      </w:pPr>
      <w:r>
        <w:rPr>
          <w:rFonts w:ascii="Arial" w:cs="Arial" w:eastAsia="Arial" w:hAnsi="Arial"/>
          <w:b/>
          <w:bCs/>
          <w:color w:val="2D2D2D"/>
          <w:sz w:val="24"/>
          <w:szCs w:val="24"/>
        </w:rPr>
        <w:t xml:space="preserve">Your Resume Fit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Role Requirement</w:t>
            </w:r>
          </w:p>
        </w:tc>
        <w:tc>
          <w:tcPr>
            <w:tcW w:type="dxa" w:w="5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Your Match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Scalable pipelines &amp; ETL/ELT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Semi-automated PySpark framework, 75% overhead reduction at SIG</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Spark / Big Data frameworks</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PySpark on YARN, Hadoop cluster migration v2.6 to v3.1, Hive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Real-time / streaming systems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Kafka-based CDC architecture replacing Informatica PowerExchange</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modeling &amp; warehousing</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Parquet-based Hive models, analytics-ready reporting tables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Python for pipeline dev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Python frameworks for ingestion, web scraping, automation</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Data quality &amp; reliability</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Pre/post load PL-SQL procedures, automated monitoring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Mentoring &amp; best practices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Onboarded PySpark into team, 800+ process runbooks</w:t>
            </w:r>
          </w:p>
        </w:tc>
      </w:tr>
      <w:tr>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Web analytics (preferred)</w:t>
            </w:r>
          </w:p>
        </w:tc>
        <w:tc>
          <w:tcPr>
            <w:tcW w:type="dxa" w:w="5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Python web scraping experience, partial alignment</w:t>
            </w:r>
          </w:p>
        </w:tc>
      </w:tr>
    </w:tbl>
    <w:p>
      <w:pPr>
        <w:spacing w:before="200" w:after="0"/>
      </w:pPr>
      <w:r>
        <w:t xml:space="preserve"/>
      </w:r>
    </w:p>
    <w:p>
      <w:r>
        <w:br w:type="page"/>
      </w:r>
    </w:p>
    <w:p>
      <w:pPr>
        <w:pStyle w:val="Heading1"/>
        <w:spacing w:before="360" w:after="120"/>
      </w:pPr>
      <w:r>
        <w:rPr>
          <w:rFonts w:ascii="Arial" w:cs="Arial" w:eastAsia="Arial" w:hAnsi="Arial"/>
          <w:b/>
          <w:bCs/>
          <w:color w:val="1A56A0"/>
          <w:sz w:val="30"/>
          <w:szCs w:val="30"/>
        </w:rPr>
        <w:t xml:space="preserve">2. Technical Interview Questions</w:t>
      </w:r>
    </w:p>
    <w:p>
      <w:pPr>
        <w:spacing w:before="60" w:after="60"/>
      </w:pPr>
      <w:r>
        <w:rPr>
          <w:rFonts w:ascii="Arial" w:cs="Arial" w:eastAsia="Arial" w:hAnsi="Arial"/>
          <w:color w:val="2D2D2D"/>
          <w:sz w:val="20"/>
          <w:szCs w:val="20"/>
        </w:rPr>
        <w:t xml:space="preserve">Uber's data engineering interviews are heavy on system design, distributed systems depth, and real scenarios. Expect 4-5 rounds including a coding screen, system design, and a technical deep-dive.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b/>
                <w:bCs/>
                <w:color w:val="1A56A0"/>
                <w:sz w:val="22"/>
                <w:szCs w:val="22"/>
              </w:rPr>
              <w:t xml:space="preserve">2.1  Apache Spark &amp; Distributed Systems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Walk me through how Spark executes a job. What happens from the moment you call an action?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When an action is called, the Spark driver builds a DAG of stages separated by shuffle boundaries. Each stage is a set of tasks that run in parallel across executors. The driver negotiates with YARN's ResourceManager for containers, and NodeManagers launch executor JVMs in those containers. Tasks are serialized and sent to executors, which process partitions in memory using the unified memory pool split between execution and storage. If execution memory is exhausted, Spark spills to disk.</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I observed this end-to-end when tuning concurrent insert jobs on our YARN cluster. Understanding stage boundaries helped me identify unnecessary shuffles that were causing memory spill and adding 20-30 minutes to pipeline runtimes.</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Go beyond the textbook. Mention that you've seen this in production, not just on paper.</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How does Adaptive Query Execution (AQE) work and when would you use it?</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AQE is a Spark 3.x feature that re-optimizes query plans at runtime using actual statistics collected after each shuffle stage. It has three main capabilities: dynamically coalescing shuffle partitions to eliminate small files, converting sort-merge joins to broadcast joins when a table turns out to be small, and skew join optimization that splits oversized partitions.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I prefer enabling AQE alongside setting spark.sql.files.maxPartitionBytes for read-time partitioning over doing a count-based repartition upfront. Count-based repartition forces an extra full scan and shuffle before the real work starts, while AQE adapts dynamically with no upfront cost. At SIG, this approach significantly reduced shuffle overhead on our transformation-heavy file loads.</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Uber's pipelines handle massive event volumes. AQE knowledge signals you can handle skew and partition imbalance at their scale.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Explain Spark's memory model. How do you diagnose and fix memory spill?</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Spark uses a unified memory pool split between execution memory (used for shuffles, joins, sorts, aggregations) and storage memory (used for caching RDDs/DataFrames). They share a pool and can borrow from each other. Outside this pool is user memory for custom data structures and reserved memory for Spark internals.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For YARN deployments, you also have spark.yarn.executor.memoryOverhead for off-heap overhead from JVM internals, Python workers in PySpark, and native libraries.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To diagnose spill: check Spark UI for 'Shuffle Spill (Memory)' and 'Shuffle Spill (Disk)' metrics in the Stages tab. Fix approaches in order: 1) Increase spark.executor.memory if YARN has headroom, 2) Increase spark.memory.fraction, 3) Reduce parallelism to give each task more memory per partition, 4) Use AQE coalescing to reduce the number of shuffle partitions, 5) Persist intermediate DataFrames at MEMORY_AND_DISK instead of recomputing.</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spill on transformation-heavy loads was the primary bottleneck I investigated, and partition strategy combined with AQE resolved it without needing more cluster resources.</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This is a depth question. Uber's pipeline scale guarantees they will ask about spill.</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What is data skew and how do you handle it in Spark?</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Data skew occurs when certain partitions have significantly more data than others, causing some tasks to take much longer and becoming the bottleneck of a stage. Common causes include join keys with highly uneven distributions, for example user IDs where power users have thousands of records vs. average users with a few.</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Approaches: 1) AQE skew join optimization automatically splits oversized partitions in Spark 3.x, 2) Salting: add a random prefix to the join key on the large side and explode the small side with all prefix values, then join and drop the prefix, 3) Broadcast join: if one side is small enough, broadcast it to avoid shuffle entirely via spark.sql.autoBroadcastJoinThreshold, 4) Repartition on a more evenly distributed column before the join.</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For Uber's event analytics use case, user activity skew is almost certain given ride frequency differences between power users and casual users.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How do you design a Spark pipeline for high availability and reliability?</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Several layers: 1) Idempotency: design pipelines so re-runs produce the same result. Use overwrite mode with partition pruning, not append, to avoid duplicates on retry. 2) Checkpointing: for streaming jobs, checkpoint to HDFS so recovery resumes from the last committed offset rather than the beginning. 3) Dead-letter queues: route malformed records to a separate table rather than failing the entire job. 4) Data quality checks: add count validations and null checks at stage boundaries before writing to downstream tables. 5) Alerting: integrate job status with monitoring so failures surface immediately.</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I managed 800+ automated processes and built runbooks for each, which forced discipline around failure modes, retry logic, and operational documentation.</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b/>
                <w:bCs/>
                <w:color w:val="1A56A0"/>
                <w:sz w:val="22"/>
                <w:szCs w:val="22"/>
              </w:rPr>
              <w:t xml:space="preserve">2.2  Pipeline Design &amp; ETL Architecture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Design a data pipeline to process Uber's web event analytics at scale (billions of events/day).</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Ingestion layer: events flow from web clients through Kafka topics partitioned by event type. This decouples producers from consumers and provides durability and replay capability.</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Stream processing: Spark Structured Streaming or Flink consumers read from Kafka, apply schema validation, sessionization, and deduplication using watermarks and stateful aggregations, then write to a raw events table in Parquet/Delta Lake partitioned by date and event type.</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Batch enrichment: daily Spark batch jobs join raw events with user/session/campaign dimension tables to produce enriched analytics tables. AQE handles skew from high-activity users.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Serving layer: aggregated tables (funnel metrics, cohort tables, attribution tables) materialized for BI tools and Data Science consumption.</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Data quality: row count checks, null rate checks, and schema evolution guards at each stage with alerting on SLA breaches.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This maps directly to what I built at SIG: Kafka CDC for real-time delivery, PySpark for batch enrichment, and Hive/Parquet as the serving layer.</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Uber will almost certainly ask a system design question. Tie every component back to your SIG experience.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What is the difference between ETL and ELT? When would you choose each?</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ETL (Extract, Transform, Load) transforms data before loading into the target. ELT (Extract, Load, Transform) loads raw data first, then transforms inside the data warehouse or lake.</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ETL is appropriate when: the raw data is too large or sensitive to store as-is, transformations are complex and computationally expensive outside the warehouse, or the target system has limited compute.</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ELT is appropriate when: you have a powerful cloud warehouse like Snowflake or BigQuery with scalable compute, you want to preserve raw data for reprocessing, or transformation logic changes frequently and you want to avoid reloading.</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I primarily worked with ETL patterns using PySpark to transform before loading into Hive, but the pipeline framework I built was designed to support both modes depending on the data source.</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Uber uses both patterns. Showing fluency with the tradeoffs signals architectural maturity.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How do you handle late-arriving data in a streaming pipeline?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Late data is a core challenge in event-driven systems. Approaches: 1) Watermarks: Spark Structured Streaming and Flink both support event-time watermarks that define how late data is tolerated before a window closes. Data arriving after the watermark threshold is dropped or routed to a corrections table. 2) Lambda architecture: maintain a speed layer for real-time results and a batch layer that reprocesses with complete data, merging results for final accuracy. 3) Kappa architecture: replay Kafka topics to recompute when late data arrives rather than maintaining two separate layers. 4) Accumulating-retracting snapshots: emit updated results as late data arrives, downstream consumers handle corrections.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For Uber's marketing attribution use case, where attributing a conversion to the right campaign matters for budget decisions, late-arriving click or impression events could misattribute. I would use watermarks with a reasonable tolerance window plus a daily reconciliation batch job to catch stragglers.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How do you ensure exactly-once semantics in a pipeline?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Exactly-once requires coordination at both the processing and sink layers. In Spark Structured Streaming with Kafka: use Kafka's idempotent producer and transactional commits. Spark tracks offsets in a checkpoint, and the foreachBatch sink should be idempotent (upsert or partition overwrite) so reprocessing a batch produces the same result.</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For batch pipelines: use atomic writes. Write to a staging partition, validate, then swap the partition atomically. Combined with idempotent logic (overwrite the target partition rather than append), you get exactly-once semantics even on retry.</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I implemented this via partition overwrite strategies in our PySpark framework, which ensured reruns on failure never produced duplicate records in downstream Hive tables.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b/>
                <w:bCs/>
                <w:color w:val="1A56A0"/>
                <w:sz w:val="22"/>
                <w:szCs w:val="22"/>
              </w:rPr>
              <w:t xml:space="preserve">2.3  Data Modeling &amp; Warehouse Design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How would you model a marketing funnel dataset for analytics consumption?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I would use a dimensional model with fact and dimension tables. The core fact table would be an event-grain table: one row per user event (impression, click, install, purchase) with foreign keys to dimensions and measures like event timestamp, session_id, and revenue amount.</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Dimensions: user_dim (demographics, acquisition channel, first seen date), campaign_dim (campaign name, channel, budget), date_dim (standard time dimensions for period-over-period analysis).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Aggregate tables for common BI queries: daily_funnel_summary (events grouped by date, campaign, and funnel stage), cohort_retention (users grouped by acquisition week and activity week).</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Partitioning strategy: partition the fact table by event_date and event_type so queries that filter on date ranges only scan relevant partitions. At SIG I applied similar patterns in Hive with Parquet formatting, which cut query times significantly for the operations team's QlikSense dashboards.</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Uber is asking this to verify you can think beyond pipeline plumbing to downstream usability.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What is schema evolution and how do you handle it?</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Schema evolution is the process of changing a dataset's schema over time, such as adding columns, renaming fields, or changing data types, without breaking downstream consumers.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Approaches: 1) Use a schema registry with Kafka to enforce compatibility checks before producers can push breaking changes. 2) Use Delta Lake or Iceberg which natively support schema evolution with ACID transactions and metadata versioning. 3) In Hive/Parquet, use schema-on-read and design consumers to select explicit columns rather than SELECT *, so new columns don't break existing jobs. 4) Maintain a schema versioning convention: add columns as nullable with defaults rather than modifying existing columns.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At SIG, our PySpark framework handled this by treating the parameter configuration as the schema contract and building in column mapping logic so upstream source changes could be absorbed without rewriting pipeline code.</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D6E4F7" w:val="clear"/>
            <w:tcMar>
              <w:top w:type="dxa" w:w="100"/>
              <w:left w:type="dxa" w:w="180"/>
              <w:bottom w:type="dxa" w:w="100"/>
              <w:right w:type="dxa" w:w="180"/>
            </w:tcMar>
          </w:tcPr>
          <w:p>
            <w:r>
              <w:rPr>
                <w:rFonts w:ascii="Arial" w:cs="Arial" w:eastAsia="Arial" w:hAnsi="Arial"/>
                <w:b/>
                <w:bCs/>
                <w:color w:val="1A56A0"/>
                <w:sz w:val="22"/>
                <w:szCs w:val="22"/>
              </w:rPr>
              <w:t xml:space="preserve">2.4  Apache Kafka &amp; Streaming Architecture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Explain how you would design a Kafka-based CDC architecture.</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CDC (Change Data Capture) captures row-level changes from a source database and publishes them as an event stream for downstream consumers.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Architecture: Use Debezium as the CDC connector, which reads from the database transaction log (binlog for MySQL, WAL for Postgres, redo log for Oracle) and publishes insert/update/delete events to Kafka topics. Each topic corresponds to a source table. Events include before/after states and operation type.</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Consumers subscribe to relevant topics and apply changes to downstream stores: a Spark Structured Streaming job can upsert into Hive/Delta Lake, maintaining a materialized replica. A separate consumer could write to a search index or a cache layer.</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This is exactly what I implemented at SIG: replacing Informatica PowerExchange with a Kafka CDC architecture during a legacy system modernization. The main benefits were improved scalability, reduced infrastructure cost, heterogeneous consumer support (multiple downstream systems subscribing to the same stream), and the ability to replay events for reprocessing.</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This directly maps to your SIG experience. Own this answer confidently.</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What guarantees does Kafka provide and what are its limitations?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Guarantees: 1) Ordering within a partition (not across partitions), 2) Durability through replication (configurable replication factor), 3) At-least-once delivery by default, exactly-once with idempotent producers and transactional APIs, 4) High throughput via sequential disk I/O and zero-copy data transfer.</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Limitations: 1) No global ordering across partitions, so if order across entities matters you must route related events to the same partition by key, 2) Consumer lag can build up if consumers are slow; requires monitoring and scaling consumers horizontally, 3) Long retention increases storage costs; balance retention window against reprocessing needs, 4) Schema management is external; requires a schema registry for production use.</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For Uber's web event analytics, partition key selection is critical: keying by session_id preserves session-level ordering while distributing load evenly across partitions.</w:t>
            </w:r>
          </w:p>
        </w:tc>
      </w:tr>
    </w:tbl>
    <w:p>
      <w:pPr>
        <w:spacing w:before="200" w:after="0"/>
      </w:pPr>
      <w:r>
        <w:t xml:space="preserve"/>
      </w:r>
    </w:p>
    <w:p>
      <w:r>
        <w:br w:type="page"/>
      </w:r>
    </w:p>
    <w:p>
      <w:pPr>
        <w:pStyle w:val="Heading1"/>
        <w:spacing w:before="360" w:after="120"/>
      </w:pPr>
      <w:r>
        <w:rPr>
          <w:rFonts w:ascii="Arial" w:cs="Arial" w:eastAsia="Arial" w:hAnsi="Arial"/>
          <w:b/>
          <w:bCs/>
          <w:color w:val="1A56A0"/>
          <w:sz w:val="30"/>
          <w:szCs w:val="30"/>
        </w:rPr>
        <w:t xml:space="preserve">3. Behavioral Interview Questions</w:t>
      </w:r>
    </w:p>
    <w:p>
      <w:pPr>
        <w:spacing w:before="60" w:after="60"/>
      </w:pPr>
      <w:r>
        <w:rPr>
          <w:rFonts w:ascii="Arial" w:cs="Arial" w:eastAsia="Arial" w:hAnsi="Arial"/>
          <w:color w:val="2D2D2D"/>
          <w:sz w:val="20"/>
          <w:szCs w:val="20"/>
        </w:rPr>
        <w:t xml:space="preserve">Uber uses a structured behavioral framework. Every answer should follow STAR: Situation, Task, Action, Result. Quantify outcomes wherever possible. Your resume has strong metrics, use them.</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4E8" w:val="clear"/>
            <w:tcMar>
              <w:top w:type="dxa" w:w="100"/>
              <w:left w:type="dxa" w:w="180"/>
              <w:bottom w:type="dxa" w:w="100"/>
              <w:right w:type="dxa" w:w="180"/>
            </w:tcMar>
          </w:tcPr>
          <w:p>
            <w:r>
              <w:rPr>
                <w:rFonts w:ascii="Arial" w:cs="Arial" w:eastAsia="Arial" w:hAnsi="Arial"/>
                <w:b/>
                <w:bCs/>
                <w:color w:val="1E6B3C"/>
                <w:sz w:val="22"/>
                <w:szCs w:val="22"/>
              </w:rPr>
              <w:t xml:space="preserve">3.1  Impact &amp; Scale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Tell me about a time you significantly improved the performance of a data system.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At SIG, our team was running large-scale ETL pipelines on a Spark/YARN cluster. As data volumes grew, jobs that previously completed in a reasonable window started spilling to disk and exceeding SLA.</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I was responsible for identifying the root cause and reducing runtime without provisioning additional cluster resources.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profiled jobs using the Spark UI, identified that transformation-heavy stages were generating excessive shuffle data and spilling due to too many small partitions. I moved from count-based repartition (which added a full extra scan) to read-time partitioning via spark.sql.files.maxPartitionBytes with AQE enabled. I also tuned executor memory ratios and the memory overhead allocation for Python workers.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Pipeline runtime dropped by 50%. Spill was eliminated on the primary workloads, and we absorbed data volume growth without adding nodes to the cluster.</w:t>
            </w:r>
          </w:p>
          <w:p>
            <w:pPr>
              <w:spacing w:before="80" w:after="0"/>
            </w:pPr>
            <w:r>
              <w:t xml:space="preserve"/>
            </w:r>
          </w:p>
          <w:p>
            <w:pPr>
              <w:spacing w:before="40" w:after="0"/>
            </w:pPr>
            <w:r>
              <w:rPr>
                <w:rFonts w:ascii="Arial" w:cs="Arial" w:eastAsia="Arial" w:hAnsi="Arial"/>
                <w:b/>
                <w:bCs/>
                <w:color w:val="B85C00"/>
                <w:sz w:val="19"/>
                <w:szCs w:val="19"/>
              </w:rPr>
              <w:t xml:space="preserve">Tip: </w:t>
            </w:r>
            <w:r>
              <w:rPr>
                <w:rFonts w:ascii="Arial" w:cs="Arial" w:eastAsia="Arial" w:hAnsi="Arial"/>
                <w:i/>
                <w:iCs/>
                <w:color w:val="B85C00"/>
                <w:sz w:val="19"/>
                <w:szCs w:val="19"/>
              </w:rPr>
              <w:t xml:space="preserve">Tie the technical depth of Section 2 to a real outcome here. Uber wants both.</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Describe a project where you reduced operational overhead or toil.</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Our team had hundreds of data ingestion processes, each with slightly different configurations, run schedules, and manual intervention patterns. Issue resolution was slow and inconsistent.</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Standardize the ingestion layer to reduce manual intervention and accelerate onboarding of new data sources.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built a semi-automated PySpark framework that abstracted ingestion logic behind a parameter file. Each new data source only required a configuration file specifying file format, schedule, source, and target. I also documented 800+ file download processes in SharePoint runbooks with standardized troubleshooting steps.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Operational overhead dropped by 75% and issue resolution time dropped by 70%. New data sources that previously took days to onboard could be added in hours.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Tell me about a time you had to learn a new technology quickly to solve a problem.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Our team relied heavily on Informatica for ETL, but licensing costs were rising and the platform lacked flexibility for the data volumes we were processing.</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Evaluate and introduce a replacement that could integrate with our existing Hadoop ecosystem.</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took ownership of evaluating PySpark, built proof-of-concept pipelines, benchmarked against Informatica on our actual workloads, and developed training materials to onboard the team. I also designed the migration incrementally so existing Informatica jobs ran in parallel until each PySpark equivalent was validated.</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Successfully onboarded PySpark into team workflows, reducing licensing costs and improving data delivery times by 60%. This became the foundation for all new pipeline development going forward.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2F4E8" w:val="clear"/>
            <w:tcMar>
              <w:top w:type="dxa" w:w="100"/>
              <w:left w:type="dxa" w:w="180"/>
              <w:bottom w:type="dxa" w:w="100"/>
              <w:right w:type="dxa" w:w="180"/>
            </w:tcMar>
          </w:tcPr>
          <w:p>
            <w:r>
              <w:rPr>
                <w:rFonts w:ascii="Arial" w:cs="Arial" w:eastAsia="Arial" w:hAnsi="Arial"/>
                <w:b/>
                <w:bCs/>
                <w:color w:val="1E6B3C"/>
                <w:sz w:val="22"/>
                <w:szCs w:val="22"/>
              </w:rPr>
              <w:t xml:space="preserve">3.2  Collaboration &amp; Leadership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Describe a time you worked with non-technical stakeholders to solve a data problem.</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The operations team at SIG needed to monitor trading-related metrics but lacked direct access to the underlying Hive tables, which required technical SQL knowledge to query.</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Bridge the gap between the raw data infrastructure and business users who needed self-serve analytics.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worked closely with the operations team to understand their reporting needs, then designed and built reporting tables using PySpark that aggregated and denormalized the raw data into a business-friendly structure. I then built interactive QlikSense dashboards on top of those tables, giving traders direct access to the metrics they needed.</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Traders could independently answer their analytical questions without engineering support, freeing up the data team's time and reducing the turnaround on business questions from days to real-time.</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Tell me about a time you mentored or upskilled team members.</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When I introduced PySpark at SIG, most of the team was proficient in Informatica but had limited experience with distributed computing frameworks.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Ensure the team could effectively use and maintain the new PySpark pipelines I was building.</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conducted informal code reviews, paired with team members on new pipeline development, and documented the framework architecture and common patterns. I made a deliberate effort to explain not just how to use the framework but why certain design decisions were made, particularly around partitioning, memory management, and failure handling.</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The team became self-sufficient in PySpark development. The framework was adopted as the standard for all new pipelines, and team members were contributing independently within a few months.</w:t>
            </w:r>
          </w:p>
        </w:tc>
      </w:tr>
    </w:tbl>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4F7" w:val="clear"/>
            <w:tcMar>
              <w:top w:type="dxa" w:w="120"/>
              <w:left w:type="dxa" w:w="180"/>
              <w:bottom w:type="dxa" w:w="80"/>
              <w:right w:type="dxa" w:w="180"/>
            </w:tcMar>
          </w:tcPr>
          <w:p>
            <w:pPr>
              <w:spacing w:before="0" w:after="0"/>
            </w:pPr>
            <w:r>
              <w:rPr>
                <w:rFonts w:ascii="Arial" w:cs="Arial" w:eastAsia="Arial" w:hAnsi="Arial"/>
                <w:b/>
                <w:bCs/>
                <w:color w:val="1A56A0"/>
                <w:sz w:val="20"/>
                <w:szCs w:val="20"/>
              </w:rPr>
              <w:t xml:space="preserve">Q: </w:t>
            </w:r>
            <w:r>
              <w:rPr>
                <w:rFonts w:ascii="Arial" w:cs="Arial" w:eastAsia="Arial" w:hAnsi="Arial"/>
                <w:b/>
                <w:bCs/>
                <w:color w:val="2D2D2D"/>
                <w:sz w:val="20"/>
                <w:szCs w:val="20"/>
              </w:rPr>
              <w:t xml:space="preserve">Tell me about a time you had to make a technical decision with incomplete information.</w:t>
            </w:r>
          </w:p>
        </w:tc>
      </w:tr>
      <w:tr>
        <w:tc>
          <w:tcPr>
            <w:tcW w:type="dxa" w:w="9360"/>
            <w:tcBorders>
              <w:top w:val="single" w:color="CCCCCC" w:sz="1"/>
              <w:left w:val="single" w:color="CCCCCC" w:sz="1"/>
              <w:bottom w:val="single" w:color="CCCCCC" w:sz="1"/>
              <w:right w:val="single" w:color="CCCCCC" w:sz="1"/>
            </w:tcBorders>
            <w:shd w:fill="FFFFFF" w:val="clear"/>
            <w:tcMar>
              <w:top w:type="dxa" w:w="120"/>
              <w:left w:type="dxa" w:w="180"/>
              <w:bottom w:type="dxa" w:w="80"/>
              <w:right w:type="dxa" w:w="180"/>
            </w:tcMar>
          </w:tcPr>
          <w:p>
            <w:pPr>
              <w:spacing w:before="0" w:after="40"/>
            </w:pPr>
            <w:r>
              <w:rPr>
                <w:rFonts w:ascii="Arial" w:cs="Arial" w:eastAsia="Arial" w:hAnsi="Arial"/>
                <w:b/>
                <w:bCs/>
                <w:color w:val="1E6B3C"/>
                <w:sz w:val="20"/>
                <w:szCs w:val="20"/>
              </w:rPr>
              <w:t xml:space="preserve">Strong Answer:</w:t>
            </w:r>
          </w:p>
          <w:p>
            <w:pPr>
              <w:spacing w:before="40" w:after="40"/>
            </w:pPr>
            <w:r>
              <w:rPr>
                <w:rFonts w:ascii="Arial" w:cs="Arial" w:eastAsia="Arial" w:hAnsi="Arial"/>
                <w:color w:val="2D2D2D"/>
                <w:sz w:val="20"/>
                <w:szCs w:val="20"/>
              </w:rPr>
              <w:t xml:space="preserve">Situation: During the Kafka CDC migration at SIG, we had to decide whether to run Kafka in parallel with Informatica PowerExchange or do a hard cutover, without complete data on downstream consumer compatibility.</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Task: Choose a migration strategy that minimized risk to production data delivery while advancing the modernization goal.</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Action: I advocated for a hybrid parallel-run approach: run both systems simultaneously for a validation period, compare outputs at the consumer level, and only decommission Informatica after a defined period of clean parallel results. I also built a lightweight reconciliation script to automatically compare record counts and key field checksums between both pipelines.</w:t>
            </w:r>
          </w:p>
          <w:p>
            <w:pPr>
              <w:spacing w:before="40" w:after="40"/>
            </w:pPr>
            <w:r>
              <w:rPr>
                <w:rFonts w:ascii="Arial" w:cs="Arial" w:eastAsia="Arial" w:hAnsi="Arial"/>
                <w:color w:val="2D2D2D"/>
                <w:sz w:val="20"/>
                <w:szCs w:val="20"/>
              </w:rPr>
              <w:t xml:space="preserve"/>
            </w:r>
          </w:p>
          <w:p>
            <w:pPr>
              <w:spacing w:before="40" w:after="40"/>
            </w:pPr>
            <w:r>
              <w:rPr>
                <w:rFonts w:ascii="Arial" w:cs="Arial" w:eastAsia="Arial" w:hAnsi="Arial"/>
                <w:color w:val="2D2D2D"/>
                <w:sz w:val="20"/>
                <w:szCs w:val="20"/>
              </w:rPr>
              <w:t xml:space="preserve">Result: The migration completed without any downstream data outages. The parallel validation period caught two edge cases in the Kafka consumer configuration before they could impact production, which would not have been detected in a hard cutover.</w:t>
            </w:r>
          </w:p>
        </w:tc>
      </w:tr>
    </w:tbl>
    <w:p>
      <w:pPr>
        <w:spacing w:before="200" w:after="0"/>
      </w:pPr>
      <w:r>
        <w:t xml:space="preserve"/>
      </w:r>
    </w:p>
    <w:p>
      <w:r>
        <w:br w:type="page"/>
      </w:r>
    </w:p>
    <w:p>
      <w:pPr>
        <w:pStyle w:val="Heading1"/>
        <w:spacing w:before="360" w:after="120"/>
      </w:pPr>
      <w:r>
        <w:rPr>
          <w:rFonts w:ascii="Arial" w:cs="Arial" w:eastAsia="Arial" w:hAnsi="Arial"/>
          <w:b/>
          <w:bCs/>
          <w:color w:val="1A56A0"/>
          <w:sz w:val="30"/>
          <w:szCs w:val="30"/>
        </w:rPr>
        <w:t xml:space="preserve">4. Questions to Ask Uber</w:t>
      </w:r>
    </w:p>
    <w:p>
      <w:pPr>
        <w:spacing w:before="60" w:after="60"/>
      </w:pPr>
      <w:r>
        <w:rPr>
          <w:rFonts w:ascii="Arial" w:cs="Arial" w:eastAsia="Arial" w:hAnsi="Arial"/>
          <w:color w:val="2D2D2D"/>
          <w:sz w:val="20"/>
          <w:szCs w:val="20"/>
        </w:rPr>
        <w:t xml:space="preserve">Strong questions signal genuine interest, technical credibility, and strategic thinking. Aim for 2-3 per round. Avoid questions whose answers are on the job description.</w:t>
      </w:r>
    </w:p>
    <w:p>
      <w:pPr>
        <w:spacing w:before="120" w:after="0"/>
      </w:pPr>
      <w:r>
        <w:t xml:space="preserve"/>
      </w:r>
    </w:p>
    <w:p>
      <w:pPr>
        <w:spacing w:before="240" w:after="80"/>
      </w:pPr>
      <w:r>
        <w:rPr>
          <w:rFonts w:ascii="Arial" w:cs="Arial" w:eastAsia="Arial" w:hAnsi="Arial"/>
          <w:b/>
          <w:bCs/>
          <w:color w:val="2D2D2D"/>
          <w:sz w:val="24"/>
          <w:szCs w:val="24"/>
        </w:rPr>
        <w:t xml:space="preserve">About the Team &amp; Technology</w:t>
      </w:r>
    </w:p>
    <w:p>
      <w:pPr>
        <w:pStyle w:val="ListParagraph"/>
        <w:numPr>
          <w:ilvl w:val="0"/>
          <w:numId w:val="2"/>
        </w:numPr>
        <w:spacing w:before="40" w:after="40"/>
      </w:pPr>
      <w:r>
        <w:rPr>
          <w:rFonts w:ascii="Arial" w:cs="Arial" w:eastAsia="Arial" w:hAnsi="Arial"/>
          <w:b w:val="false"/>
          <w:bCs w:val="false"/>
          <w:color w:val="2D2D2D"/>
          <w:sz w:val="20"/>
          <w:szCs w:val="20"/>
        </w:rPr>
        <w:t xml:space="preserve">What does the current data infrastructure for web event analytics look like, and what are the biggest pain points you are solving over the next 12 months?</w:t>
      </w:r>
    </w:p>
    <w:p>
      <w:pPr>
        <w:pStyle w:val="ListParagraph"/>
        <w:numPr>
          <w:ilvl w:val="0"/>
          <w:numId w:val="2"/>
        </w:numPr>
        <w:spacing w:before="40" w:after="40"/>
      </w:pPr>
      <w:r>
        <w:rPr>
          <w:rFonts w:ascii="Arial" w:cs="Arial" w:eastAsia="Arial" w:hAnsi="Arial"/>
          <w:b w:val="false"/>
          <w:bCs w:val="false"/>
          <w:color w:val="2D2D2D"/>
          <w:sz w:val="20"/>
          <w:szCs w:val="20"/>
        </w:rPr>
        <w:t xml:space="preserve">How does the Growth and Marketing Platform team balance real-time pipeline requirements against the cost and complexity of maintaining streaming infrastructure at Uber's scale?</w:t>
      </w:r>
    </w:p>
    <w:p>
      <w:pPr>
        <w:pStyle w:val="ListParagraph"/>
        <w:numPr>
          <w:ilvl w:val="0"/>
          <w:numId w:val="2"/>
        </w:numPr>
        <w:spacing w:before="40" w:after="40"/>
      </w:pPr>
      <w:r>
        <w:rPr>
          <w:rFonts w:ascii="Arial" w:cs="Arial" w:eastAsia="Arial" w:hAnsi="Arial"/>
          <w:b w:val="false"/>
          <w:bCs w:val="false"/>
          <w:color w:val="2D2D2D"/>
          <w:sz w:val="20"/>
          <w:szCs w:val="20"/>
        </w:rPr>
        <w:t xml:space="preserve">What does the stack look like end-to-end: ingestion, processing, storage, and serving? Are you primarily on Delta Lake, Iceberg, or Hive for the table format?</w:t>
      </w:r>
    </w:p>
    <w:p>
      <w:pPr>
        <w:pStyle w:val="ListParagraph"/>
        <w:numPr>
          <w:ilvl w:val="0"/>
          <w:numId w:val="2"/>
        </w:numPr>
        <w:spacing w:before="40" w:after="40"/>
      </w:pPr>
      <w:r>
        <w:rPr>
          <w:rFonts w:ascii="Arial" w:cs="Arial" w:eastAsia="Arial" w:hAnsi="Arial"/>
          <w:b w:val="false"/>
          <w:bCs w:val="false"/>
          <w:color w:val="2D2D2D"/>
          <w:sz w:val="20"/>
          <w:szCs w:val="20"/>
        </w:rPr>
        <w:t xml:space="preserve">How does AQE and Spark 3.x adoption look across the team? Are there areas where Flink is preferred over Spark for certain workloads?</w:t>
      </w:r>
    </w:p>
    <w:p>
      <w:pPr>
        <w:spacing w:before="80" w:after="0"/>
      </w:pPr>
      <w:r>
        <w:t xml:space="preserve"/>
      </w:r>
    </w:p>
    <w:p>
      <w:pPr>
        <w:spacing w:before="240" w:after="80"/>
      </w:pPr>
      <w:r>
        <w:rPr>
          <w:rFonts w:ascii="Arial" w:cs="Arial" w:eastAsia="Arial" w:hAnsi="Arial"/>
          <w:b/>
          <w:bCs/>
          <w:color w:val="2D2D2D"/>
          <w:sz w:val="24"/>
          <w:szCs w:val="24"/>
        </w:rPr>
        <w:t xml:space="preserve">About the Role &amp; Growth</w:t>
      </w:r>
    </w:p>
    <w:p>
      <w:pPr>
        <w:pStyle w:val="ListParagraph"/>
        <w:numPr>
          <w:ilvl w:val="0"/>
          <w:numId w:val="2"/>
        </w:numPr>
        <w:spacing w:before="40" w:after="40"/>
      </w:pPr>
      <w:r>
        <w:rPr>
          <w:rFonts w:ascii="Arial" w:cs="Arial" w:eastAsia="Arial" w:hAnsi="Arial"/>
          <w:b w:val="false"/>
          <w:bCs w:val="false"/>
          <w:color w:val="2D2D2D"/>
          <w:sz w:val="20"/>
          <w:szCs w:val="20"/>
        </w:rPr>
        <w:t xml:space="preserve">What does success look like for this role in the first 90 days?</w:t>
      </w:r>
    </w:p>
    <w:p>
      <w:pPr>
        <w:pStyle w:val="ListParagraph"/>
        <w:numPr>
          <w:ilvl w:val="0"/>
          <w:numId w:val="2"/>
        </w:numPr>
        <w:spacing w:before="40" w:after="40"/>
      </w:pPr>
      <w:r>
        <w:rPr>
          <w:rFonts w:ascii="Arial" w:cs="Arial" w:eastAsia="Arial" w:hAnsi="Arial"/>
          <w:b w:val="false"/>
          <w:bCs w:val="false"/>
          <w:color w:val="2D2D2D"/>
          <w:sz w:val="20"/>
          <w:szCs w:val="20"/>
        </w:rPr>
        <w:t xml:space="preserve">How is the data engineering team structured relative to Data Science and Marketing Ops? How much of the roadmap is driven by engineering versus business requests?</w:t>
      </w:r>
    </w:p>
    <w:p>
      <w:pPr>
        <w:pStyle w:val="ListParagraph"/>
        <w:numPr>
          <w:ilvl w:val="0"/>
          <w:numId w:val="2"/>
        </w:numPr>
        <w:spacing w:before="40" w:after="40"/>
      </w:pPr>
      <w:r>
        <w:rPr>
          <w:rFonts w:ascii="Arial" w:cs="Arial" w:eastAsia="Arial" w:hAnsi="Arial"/>
          <w:b w:val="false"/>
          <w:bCs w:val="false"/>
          <w:color w:val="2D2D2D"/>
          <w:sz w:val="20"/>
          <w:szCs w:val="20"/>
        </w:rPr>
        <w:t xml:space="preserve">What are the biggest technical gaps on the team right now that this hire is expected to address?</w:t>
      </w:r>
    </w:p>
    <w:p>
      <w:pPr>
        <w:spacing w:before="80" w:after="0"/>
      </w:pPr>
      <w:r>
        <w:t xml:space="preserve"/>
      </w:r>
    </w:p>
    <w:p>
      <w:pPr>
        <w:spacing w:before="240" w:after="80"/>
      </w:pPr>
      <w:r>
        <w:rPr>
          <w:rFonts w:ascii="Arial" w:cs="Arial" w:eastAsia="Arial" w:hAnsi="Arial"/>
          <w:b/>
          <w:bCs/>
          <w:color w:val="2D2D2D"/>
          <w:sz w:val="24"/>
          <w:szCs w:val="24"/>
        </w:rPr>
        <w:t xml:space="preserve">About Engineering Culture</w:t>
      </w:r>
    </w:p>
    <w:p>
      <w:pPr>
        <w:pStyle w:val="ListParagraph"/>
        <w:numPr>
          <w:ilvl w:val="0"/>
          <w:numId w:val="2"/>
        </w:numPr>
        <w:spacing w:before="40" w:after="40"/>
      </w:pPr>
      <w:r>
        <w:rPr>
          <w:rFonts w:ascii="Arial" w:cs="Arial" w:eastAsia="Arial" w:hAnsi="Arial"/>
          <w:b w:val="false"/>
          <w:bCs w:val="false"/>
          <w:color w:val="2D2D2D"/>
          <w:sz w:val="20"/>
          <w:szCs w:val="20"/>
        </w:rPr>
        <w:t xml:space="preserve">How does the team approach on-call and pipeline reliability? Is there a dedicated platform team that owns infrastructure, or are data engineers responsible end-to-end?</w:t>
      </w:r>
    </w:p>
    <w:p>
      <w:pPr>
        <w:pStyle w:val="ListParagraph"/>
        <w:numPr>
          <w:ilvl w:val="0"/>
          <w:numId w:val="2"/>
        </w:numPr>
        <w:spacing w:before="40" w:after="40"/>
      </w:pPr>
      <w:r>
        <w:rPr>
          <w:rFonts w:ascii="Arial" w:cs="Arial" w:eastAsia="Arial" w:hAnsi="Arial"/>
          <w:b w:val="false"/>
          <w:bCs w:val="false"/>
          <w:color w:val="2D2D2D"/>
          <w:sz w:val="20"/>
          <w:szCs w:val="20"/>
        </w:rPr>
        <w:t xml:space="preserve">How does the team handle schema evolution and backward compatibility across pipelines that multiple downstream teams depend on?</w:t>
      </w:r>
    </w:p>
    <w:p>
      <w:pPr>
        <w:spacing w:before="200" w:after="0"/>
      </w:pPr>
      <w:r>
        <w:t xml:space="preserve"/>
      </w:r>
    </w:p>
    <w:p>
      <w:r>
        <w:br w:type="page"/>
      </w:r>
    </w:p>
    <w:p>
      <w:pPr>
        <w:pStyle w:val="Heading1"/>
        <w:spacing w:before="360" w:after="120"/>
      </w:pPr>
      <w:r>
        <w:rPr>
          <w:rFonts w:ascii="Arial" w:cs="Arial" w:eastAsia="Arial" w:hAnsi="Arial"/>
          <w:b/>
          <w:bCs/>
          <w:color w:val="1A56A0"/>
          <w:sz w:val="30"/>
          <w:szCs w:val="30"/>
        </w:rPr>
        <w:t xml:space="preserve">5. Quick Reference: Key Metrics From Your Resume</w:t>
      </w:r>
    </w:p>
    <w:p>
      <w:pPr>
        <w:spacing w:before="60" w:after="60"/>
      </w:pPr>
      <w:r>
        <w:rPr>
          <w:rFonts w:ascii="Arial" w:cs="Arial" w:eastAsia="Arial" w:hAnsi="Arial"/>
          <w:color w:val="2D2D2D"/>
          <w:sz w:val="20"/>
          <w:szCs w:val="20"/>
        </w:rPr>
        <w:t xml:space="preserve">Reference these in any relevant answer to ground your responses in concrete outcomes.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36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Context</w:t>
            </w:r>
          </w:p>
        </w:tc>
        <w:tc>
          <w:tcPr>
            <w:tcW w:type="dxa" w:w="2800"/>
            <w:tcBorders>
              <w:top w:val="single" w:color="CCCCCC" w:sz="1"/>
              <w:left w:val="single" w:color="CCCCCC" w:sz="1"/>
              <w:bottom w:val="single" w:color="CCCCCC" w:sz="1"/>
              <w:right w:val="single" w:color="CCCCCC" w:sz="1"/>
            </w:tcBorders>
            <w:shd w:fill="1A56A0" w:val="clear"/>
            <w:tcMar>
              <w:top w:type="dxa" w:w="80"/>
              <w:left w:type="dxa" w:w="120"/>
              <w:bottom w:type="dxa" w:w="80"/>
              <w:right w:type="dxa" w:w="120"/>
            </w:tcMar>
          </w:tcPr>
          <w:p>
            <w:r>
              <w:rPr>
                <w:rFonts w:ascii="Arial" w:cs="Arial" w:eastAsia="Arial" w:hAnsi="Arial"/>
                <w:b/>
                <w:bCs/>
                <w:color w:val="FFFFFF"/>
                <w:sz w:val="20"/>
                <w:szCs w:val="20"/>
              </w:rPr>
              <w:t xml:space="preserve">Use For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50% runtime reduction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Python pipelines for Hadoop/Hive ingestion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Performance optimization Qs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56A0"/>
                <w:sz w:val="20"/>
                <w:szCs w:val="20"/>
              </w:rPr>
              <w:t xml:space="preserve">75% overhead reduction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Semi-automated PySpark ingestion framework</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Productivity / tooling Qs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60% faster delivery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PySpark supplementing Informatica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Technology adoption Qs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56A0"/>
                <w:sz w:val="20"/>
                <w:szCs w:val="20"/>
              </w:rPr>
              <w:t xml:space="preserve">70% faster resolution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800+ process runbooks in SharePoint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Operational excellence Qs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A56A0"/>
                <w:sz w:val="20"/>
                <w:szCs w:val="20"/>
              </w:rPr>
              <w:t xml:space="preserve">800+ automated processes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D2D2D"/>
                <w:sz w:val="20"/>
                <w:szCs w:val="20"/>
              </w:rPr>
              <w:t xml:space="preserve">File download processes documented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i/>
                <w:iCs/>
                <w:color w:val="555555"/>
                <w:sz w:val="20"/>
                <w:szCs w:val="20"/>
              </w:rPr>
              <w:t xml:space="preserve">Scale &amp; reliability Qs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56A0"/>
                <w:sz w:val="20"/>
                <w:szCs w:val="20"/>
              </w:rPr>
              <w:t xml:space="preserve">8+ years experience</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2D2D2D"/>
                <w:sz w:val="20"/>
                <w:szCs w:val="20"/>
              </w:rPr>
              <w:t xml:space="preserve">SIG, Sep 2016 to Present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i/>
                <w:iCs/>
                <w:color w:val="555555"/>
                <w:sz w:val="20"/>
                <w:szCs w:val="20"/>
              </w:rPr>
              <w:t xml:space="preserve">Any experience anchor</w:t>
            </w:r>
          </w:p>
        </w:tc>
      </w:tr>
    </w:tbl>
    <w:p>
      <w:pPr>
        <w:spacing w:before="200" w:after="0"/>
      </w:pPr>
      <w:r>
        <w:t xml:space="preserve"/>
      </w:r>
    </w:p>
    <w:p>
      <w:pPr>
        <w:pStyle w:val="Heading1"/>
        <w:spacing w:before="360" w:after="120"/>
      </w:pPr>
      <w:r>
        <w:rPr>
          <w:rFonts w:ascii="Arial" w:cs="Arial" w:eastAsia="Arial" w:hAnsi="Arial"/>
          <w:b/>
          <w:bCs/>
          <w:color w:val="1A56A0"/>
          <w:sz w:val="30"/>
          <w:szCs w:val="30"/>
        </w:rPr>
        <w:t xml:space="preserve">6. Final Prep Checklist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Review Spark UI metrics: stages, tasks, spill, shuffle read/write sizes</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Practice the system design question (web event pipeline at scale) out loud end-to-end</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Rehearse your Kafka CDC story with Situation/Task/Action/Result structure</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Be ready to code: Python/PySpark data transformation, window functions, deduplication</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Refresh on AQE configuration flags: spark.sql.adaptive.enabled, coalescePartitions, skewJoin</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Know Uber's data products: Uber Eats, Rides, Freight. Growth analytics context matters</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Prepare your location / relocation story if asked (you are targeting Bay Area or remote)</w:t>
            </w:r>
          </w:p>
        </w:tc>
      </w:tr>
      <w:tr>
        <w:tc>
          <w:tcPr>
            <w:tcW w:type="dxa" w:w="60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1A56A0"/>
                <w:sz w:val="20"/>
                <w:szCs w:val="20"/>
              </w:rPr>
              <w:t xml:space="preserve">[ ]</w:t>
            </w:r>
          </w:p>
        </w:tc>
        <w:tc>
          <w:tcPr>
            <w:tcW w:type="dxa" w:w="8760"/>
            <w:tcBorders>
              <w:top w:val="none" w:color="FFFFFF" w:sz="0"/>
              <w:left w:val="none" w:color="FFFFFF" w:sz="0"/>
              <w:bottom w:val="none" w:color="FFFFFF" w:sz="0"/>
              <w:right w:val="none" w:color="FFFFFF" w:sz="0"/>
            </w:tcBorders>
            <w:tcMar>
              <w:top w:type="dxa" w:w="60"/>
              <w:left w:type="dxa" w:w="60"/>
              <w:bottom w:type="dxa" w:w="60"/>
              <w:right w:type="dxa" w:w="60"/>
            </w:tcMar>
          </w:tcPr>
          <w:p>
            <w:r>
              <w:rPr>
                <w:rFonts w:ascii="Arial" w:cs="Arial" w:eastAsia="Arial" w:hAnsi="Arial"/>
                <w:color w:val="2D2D2D"/>
                <w:sz w:val="20"/>
                <w:szCs w:val="20"/>
              </w:rPr>
              <w:t xml:space="preserve">Send a thank-you note within 24 hours of each round referencing a specific technical discussion</w:t>
            </w:r>
          </w:p>
        </w:tc>
      </w:tr>
    </w:tbl>
    <w:p>
      <w:pPr>
        <w:spacing w:before="200" w:after="0"/>
      </w:pPr>
      <w:r>
        <w:t xml:space="preserve"/>
      </w:r>
    </w:p>
    <w:p>
      <w:pPr>
        <w:pBdr>
          <w:top w:val="single" w:color="1A56A0" w:sz="4" w:space="1"/>
        </w:pBdr>
        <w:spacing w:before="200" w:after="80"/>
        <w:jc w:val="center"/>
      </w:pPr>
      <w:r>
        <w:rPr>
          <w:rFonts w:ascii="Arial" w:cs="Arial" w:eastAsia="Arial" w:hAnsi="Arial"/>
          <w:b/>
          <w:bCs/>
          <w:color w:val="1A56A0"/>
          <w:sz w:val="22"/>
          <w:szCs w:val="22"/>
        </w:rPr>
        <w:t xml:space="preserve">Good luck, Krishna. Your SIG experience maps strongly to what Uber needs.</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8"/>
        <w:szCs w:val="18"/>
      </w:rPr>
      <w:t xml:space="preserve">Krishna Theja Upadhyaya  |  Uber Data Engineer Interview Guide  |  Page </w:t>
    </w:r>
    <w:r>
      <w:rPr>
        <w:rFonts w:ascii="Arial" w:cs="Arial" w:eastAsia="Arial" w:hAnsi="Arial"/>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56A0"/>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2026-03-25T01:22:29.642Z</dcterms:created>
  <dcterms:modified xsi:type="dcterms:W3CDTF">2026-03-25T01:22:29.643Z</dcterms:modified>
</cp:coreProperties>
</file>

<file path=docProps/custom.xml><?xml version="1.0" encoding="utf-8"?>
<Properties xmlns="http://schemas.openxmlformats.org/officeDocument/2006/custom-properties" xmlns:vt="http://schemas.openxmlformats.org/officeDocument/2006/docPropsVTypes"/>
</file>