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6B42" w14:textId="77777777" w:rsidR="005E4AD1" w:rsidRDefault="00000000">
      <w:pPr>
        <w:jc w:val="center"/>
      </w:pPr>
      <w:r>
        <w:rPr>
          <w:b/>
          <w:color w:val="0F766E"/>
          <w:sz w:val="28"/>
        </w:rPr>
        <w:t>MUSHROOMOS</w:t>
      </w:r>
    </w:p>
    <w:p w14:paraId="5E96BF22" w14:textId="77777777" w:rsidR="005E4AD1" w:rsidRDefault="00000000">
      <w:pPr>
        <w:jc w:val="center"/>
      </w:pPr>
      <w:r>
        <w:t>MUSHROOMOS • CURRENT FACTORY PROCESS IMPLEMENTATION BASELINE</w:t>
      </w:r>
    </w:p>
    <w:p w14:paraId="582F5471" w14:textId="77777777" w:rsidR="005E4AD1" w:rsidRDefault="00000000">
      <w:pPr>
        <w:jc w:val="center"/>
      </w:pPr>
      <w:r>
        <w:t>Current standard process + NEW HOPPER PASS update</w:t>
      </w:r>
    </w:p>
    <w:p w14:paraId="2AC74BC4" w14:textId="77777777" w:rsidR="005E4AD1" w:rsidRDefault="00000000">
      <w:pPr>
        <w:jc w:val="center"/>
      </w:pPr>
      <w:r>
        <w:rPr>
          <w:color w:val="5A6672"/>
          <w:sz w:val="24"/>
        </w:rPr>
        <w:t>Final Process + Product Requirements Draft</w:t>
      </w:r>
    </w:p>
    <w:p w14:paraId="3AB27A71" w14:textId="77777777" w:rsidR="005E4AD1" w:rsidRDefault="00000000">
      <w:r>
        <w:rPr>
          <w:noProof/>
        </w:rPr>
        <w:drawing>
          <wp:inline distT="0" distB="0" distL="0" distR="0" wp14:anchorId="17BC9568" wp14:editId="38BC81EF">
            <wp:extent cx="6126480" cy="2713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8"/>
                    <a:stretch>
                      <a:fillRect/>
                    </a:stretch>
                  </pic:blipFill>
                  <pic:spPr>
                    <a:xfrm>
                      <a:off x="0" y="0"/>
                      <a:ext cx="6126480" cy="27131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141"/>
        <w:gridCol w:w="5141"/>
      </w:tblGrid>
      <w:tr w:rsidR="005E4AD1" w14:paraId="480D3261"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C100B87" w14:textId="77777777" w:rsidR="005E4AD1" w:rsidRDefault="00000000">
            <w:pPr>
              <w:spacing w:before="20" w:after="20"/>
            </w:pPr>
            <w:r>
              <w:rPr>
                <w:b/>
                <w:sz w:val="17"/>
              </w:rPr>
              <w:t>Status</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E972903" w14:textId="77777777" w:rsidR="005E4AD1" w:rsidRDefault="00000000">
            <w:pPr>
              <w:spacing w:before="20" w:after="20"/>
            </w:pPr>
            <w:r>
              <w:rPr>
                <w:sz w:val="17"/>
              </w:rPr>
              <w:t>DRAFT — for process-owner, GM, Production Manager and Laboratory sign-off</w:t>
            </w:r>
          </w:p>
        </w:tc>
      </w:tr>
      <w:tr w:rsidR="005E4AD1" w14:paraId="70650676"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3F5F7"/>
            <w:vAlign w:val="center"/>
          </w:tcPr>
          <w:p w14:paraId="3D52885B" w14:textId="77777777" w:rsidR="005E4AD1" w:rsidRDefault="00000000">
            <w:pPr>
              <w:spacing w:before="20" w:after="20"/>
            </w:pPr>
            <w:r>
              <w:rPr>
                <w:b/>
                <w:sz w:val="17"/>
              </w:rPr>
              <w:t>Standard</w:t>
            </w:r>
          </w:p>
        </w:tc>
        <w:tc>
          <w:tcPr>
            <w:tcW w:w="5141" w:type="dxa"/>
            <w:tcBorders>
              <w:top w:val="single" w:sz="5" w:space="0" w:color="D8DEE4"/>
              <w:left w:val="single" w:sz="5" w:space="0" w:color="D8DEE4"/>
              <w:bottom w:val="single" w:sz="5" w:space="0" w:color="D8DEE4"/>
              <w:right w:val="single" w:sz="5" w:space="0" w:color="D8DEE4"/>
            </w:tcBorders>
            <w:vAlign w:val="center"/>
          </w:tcPr>
          <w:p>
            <w:r>
              <w:t>Legacy 470-hour worked example; current downstream timing must be recalculated after the NEW HOPPER PASS update.</w:t>
            </w:r>
          </w:p>
        </w:tc>
      </w:tr>
      <w:tr w:rsidR="005E4AD1" w14:paraId="68D3A95C"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EB5E037" w14:textId="77777777" w:rsidR="005E4AD1" w:rsidRDefault="00000000">
            <w:pPr>
              <w:spacing w:before="20" w:after="20"/>
            </w:pPr>
            <w:r>
              <w:rPr>
                <w:b/>
                <w:sz w:val="17"/>
              </w:rPr>
              <w:t>Worked example</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26787DA" w14:textId="77777777" w:rsidR="005E4AD1" w:rsidRDefault="00000000">
            <w:pPr>
              <w:spacing w:before="20" w:after="20"/>
            </w:pPr>
            <w:r>
              <w:rPr>
                <w:sz w:val="17"/>
              </w:rPr>
              <w:t>Monday, 31 August 2026, 09:00 IST</w:t>
            </w:r>
          </w:p>
        </w:tc>
      </w:tr>
      <w:tr w:rsidR="005E4AD1" w14:paraId="2902F850"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3F5F7"/>
            <w:vAlign w:val="center"/>
          </w:tcPr>
          <w:p w14:paraId="1B150F3B" w14:textId="77777777" w:rsidR="005E4AD1" w:rsidRDefault="00000000">
            <w:pPr>
              <w:spacing w:before="20" w:after="20"/>
            </w:pPr>
            <w:r>
              <w:rPr>
                <w:b/>
                <w:sz w:val="17"/>
              </w:rPr>
              <w:t>Turner anchor</w:t>
            </w:r>
          </w:p>
        </w:tc>
        <w:tc>
          <w:tcPr>
            <w:tcW w:w="5141" w:type="dxa"/>
            <w:tcBorders>
              <w:top w:val="single" w:sz="5" w:space="0" w:color="D8DEE4"/>
              <w:left w:val="single" w:sz="5" w:space="0" w:color="D8DEE4"/>
              <w:bottom w:val="single" w:sz="5" w:space="0" w:color="D8DEE4"/>
              <w:right w:val="single" w:sz="5" w:space="0" w:color="D8DEE4"/>
            </w:tcBorders>
            <w:vAlign w:val="center"/>
          </w:tcPr>
          <w:p w14:paraId="11F617FD" w14:textId="77777777" w:rsidR="005E4AD1" w:rsidRDefault="00000000">
            <w:pPr>
              <w:spacing w:before="20" w:after="20"/>
            </w:pPr>
            <w:r>
              <w:rPr>
                <w:sz w:val="17"/>
              </w:rPr>
              <w:t>H174 — Monday, 07 September 2026, 15:00</w:t>
            </w:r>
          </w:p>
        </w:tc>
      </w:tr>
      <w:tr w:rsidR="005E4AD1" w14:paraId="4F961D55" w14:textId="77777777">
        <w:trPr>
          <w:jc w:val="center"/>
        </w:trPr>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1FCDFC3" w14:textId="77777777" w:rsidR="005E4AD1" w:rsidRDefault="00000000">
            <w:pPr>
              <w:spacing w:before="20" w:after="20"/>
            </w:pPr>
            <w:r>
              <w:rPr>
                <w:b/>
                <w:sz w:val="17"/>
              </w:rPr>
              <w:t>Purpose</w:t>
            </w:r>
          </w:p>
        </w:tc>
        <w:tc>
          <w:tcPr>
            <w:tcW w:w="5141" w:type="dxa"/>
            <w:tcBorders>
              <w:top w:val="single" w:sz="5" w:space="0" w:color="D8DEE4"/>
              <w:left w:val="single" w:sz="5" w:space="0" w:color="D8DEE4"/>
              <w:bottom w:val="single" w:sz="5" w:space="0" w:color="D8DEE4"/>
              <w:right w:val="single" w:sz="5" w:space="0" w:color="D8DEE4"/>
            </w:tcBorders>
            <w:shd w:val="clear" w:color="auto" w:fill="FAFBFC"/>
            <w:vAlign w:val="center"/>
          </w:tcPr>
          <w:p>
            <w:r>
              <w:t>Provide the current factory-process reference for task allocation and software implementation; process changes create a new version.</w:t>
            </w:r>
          </w:p>
        </w:tc>
      </w:tr>
    </w:tbl>
    <w:tbl>
      <w:tblPr>
        <w:tblW w:w="0" w:type="auto"/>
        <w:tblLook w:val="04A0" w:firstRow="1" w:lastRow="0" w:firstColumn="1" w:lastColumn="0" w:noHBand="0" w:noVBand="1"/>
      </w:tblPr>
      <w:tblGrid>
        <w:gridCol w:w="10282"/>
      </w:tblGrid>
      <w:tr w:rsidR="005E4AD1" w14:paraId="0B47F9C3"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4CF01527" w14:textId="77777777" w:rsidR="005E4AD1" w:rsidRDefault="00000000">
            <w:r>
              <w:rPr>
                <w:b/>
                <w:color w:val="0F766E"/>
                <w:sz w:val="21"/>
              </w:rPr>
              <w:t>SIGN-OFF</w:t>
            </w:r>
          </w:p>
          <w:p w14:paraId="316859C0" w14:textId="77777777" w:rsidR="005E4AD1" w:rsidRDefault="00000000">
            <w:r>
              <w:rPr>
                <w:sz w:val="18"/>
              </w:rPr>
              <w:t>Once approved, PROCESS-2026C v1 is frozen. Future changes create a new version and never rewrite an active batch baseline.</w:t>
            </w:r>
          </w:p>
        </w:tc>
      </w:tr>
    </w:tbl>
    <w:p w14:paraId="63456D9A" w14:textId="77777777" w:rsidR="005E4AD1" w:rsidRDefault="005E4AD1"/>
    <w:p w14:paraId="798A9CE3" w14:textId="77777777" w:rsidR="005E4AD1" w:rsidRDefault="00000000">
      <w:r>
        <w:br w:type="page"/>
      </w:r>
    </w:p>
    <w:p>
      <w:r>
        <w:rPr>
          <w:b/>
          <w:sz w:val="24"/>
        </w:rPr>
        <w:t>IMPLEMENTATION NOTE — READ THIS FIRST</w:t>
      </w:r>
    </w:p>
    <w:p>
      <w:r>
        <w:rPr>
          <w:b w:val="0"/>
        </w:rPr>
        <w:t>This document is the current factory-process reference for implementation. The MushroomOS product core is fixed; the factory SOP is versioned process data. When the factory process changes, update the process version and its affected task/Lab/dependency/timing data rather than rewriting the product architecture.</w:t>
      </w:r>
    </w:p>
    <w:p>
      <w:r>
        <w:rPr>
          <w:b w:val="0"/>
        </w:rPr>
        <w:t>LATEST CONFIRMED CHANGE: a NEW HOPPER PASS has been added after the existing Water Hopper Pass. The new pass must be represented as a separate executable process activity. The sequence after the Water Hopper Pass is therefore: Water Hopper Pass → NEW HOPPER PASS → 10-hour rest → downstream convergence. Exact H-hour placement for the new pass is not supplied in this source and must NOT be invented; downstream planned timings must be recalculated only after the updated SOP provides/approves the timing.</w:t>
      </w:r>
    </w:p>
    <w:p>
      <w:r>
        <w:rPr>
          <w:b w:val="0"/>
        </w:rPr>
        <w:t>IMPORTANT: this change is a PROCESS change, not a product-core change. The same task, Lab, evidence, monitoring and onboarding mechanisms must consume the new process definition.</w:t>
      </w:r>
    </w:p>
    <w:p w14:paraId="55B1988A" w14:textId="77777777" w:rsidR="005E4AD1" w:rsidRDefault="00000000">
      <w:pPr>
        <w:pStyle w:val="Heading1"/>
        <w:spacing w:before="160" w:after="60"/>
      </w:pPr>
      <w:r>
        <w:lastRenderedPageBreak/>
        <w:t>1. Purpose and scope</w:t>
      </w:r>
    </w:p>
    <w:p w14:paraId="1935CB83" w14:textId="77777777" w:rsidR="005E4AD1" w:rsidRDefault="00000000">
      <w:r>
        <w:t>This document is the single process baseline for the current MushroomOS build. It describes the physical factory process, parallel work, timing, laboratory controls, evidence requirements, Turner flow, bunker/tunnel flow, accountability and the decisions that must be confirmed before release.</w:t>
      </w:r>
    </w:p>
    <w:p w14:paraId="3FCD3137" w14:textId="77777777" w:rsidR="005E4AD1" w:rsidRDefault="00000000">
      <w:pPr>
        <w:pStyle w:val="ListBullet"/>
        <w:spacing w:after="40"/>
      </w:pPr>
      <w:r>
        <w:rPr>
          <w:sz w:val="18"/>
        </w:rPr>
        <w:t>Define the 470-hour standard from H0 to the first grow-room loading.</w:t>
      </w:r>
    </w:p>
    <w:p w14:paraId="3DE5CF8A" w14:textId="77777777" w:rsidR="005E4AD1" w:rsidRDefault="00000000">
      <w:pPr>
        <w:pStyle w:val="ListBullet"/>
        <w:spacing w:after="40"/>
      </w:pPr>
      <w:r>
        <w:rPr>
          <w:sz w:val="18"/>
        </w:rPr>
        <w:t>Make paddy, nitrogen/manure and laboratory work visible as parallel streams.</w:t>
      </w:r>
    </w:p>
    <w:p w14:paraId="3457C2B1" w14:textId="77777777" w:rsidR="005E4AD1" w:rsidRDefault="00000000">
      <w:pPr>
        <w:pStyle w:val="ListBullet"/>
        <w:spacing w:after="40"/>
      </w:pPr>
      <w:r>
        <w:rPr>
          <w:sz w:val="18"/>
        </w:rPr>
        <w:t>Define six Turner working piles and the M1/M2 execution model.</w:t>
      </w:r>
    </w:p>
    <w:p w14:paraId="25D4C6CF" w14:textId="77777777" w:rsidR="005E4AD1" w:rsidRDefault="00000000">
      <w:pPr>
        <w:pStyle w:val="ListBullet"/>
        <w:spacing w:after="40"/>
      </w:pPr>
      <w:r>
        <w:rPr>
          <w:sz w:val="18"/>
        </w:rPr>
        <w:t>Define laboratory testing, evidence and hard approval gates.</w:t>
      </w:r>
    </w:p>
    <w:p w14:paraId="6EDBCA1D" w14:textId="77777777" w:rsidR="005E4AD1" w:rsidRDefault="00000000">
      <w:pPr>
        <w:pStyle w:val="ListBullet"/>
        <w:spacing w:after="40"/>
      </w:pPr>
      <w:r>
        <w:rPr>
          <w:sz w:val="18"/>
        </w:rPr>
        <w:t>Define plan vs actual vs variance vs extension without rewriting history.</w:t>
      </w:r>
    </w:p>
    <w:p w14:paraId="00E5AF5A" w14:textId="77777777" w:rsidR="005E4AD1" w:rsidRDefault="00000000">
      <w:pPr>
        <w:pStyle w:val="ListBullet"/>
        <w:spacing w:after="40"/>
      </w:pPr>
      <w:r>
        <w:rPr>
          <w:sz w:val="18"/>
        </w:rPr>
        <w:t>Provide a single process reference for the software implementation.</w:t>
      </w:r>
    </w:p>
    <w:p>
      <w:r>
        <w:rPr>
          <w:b/>
        </w:rPr>
        <w:t>1.0 Product/process boundary</w:t>
      </w:r>
    </w:p>
    <w:p>
      <w:r>
        <w:rPr>
          <w:b w:val="0"/>
        </w:rPr>
        <w:t>Fixed product core: authentication, role permissions, batch lifecycle, process execution, parallel streams, tasks, evidence, camera, readings/checklists, Lab, GM approval, monitoring, extensions/tickets and audit history. Changeable process data: stages, activities, streams, sequence, durations, dependencies, holds, Lab checkpoints, readings, evidence rules and approvals.</w:t>
      </w:r>
    </w:p>
    <w:p>
      <w:r>
        <w:rPr>
          <w:b w:val="0"/>
        </w:rPr>
        <w:t>The application must remain usable by a layperson. The UI renders process answers in simple factory language; it must not expose database or process-engine terminology.</w:t>
      </w:r>
    </w:p>
    <w:p w14:paraId="0684CA11" w14:textId="77777777" w:rsidR="005E4AD1" w:rsidRDefault="00000000">
      <w:pPr>
        <w:pStyle w:val="Heading2"/>
        <w:spacing w:before="160" w:after="60"/>
      </w:pPr>
      <w:r>
        <w:t>1.1 The process mental model</w:t>
      </w:r>
    </w:p>
    <w:p w14:paraId="2F48B4C3" w14:textId="77777777" w:rsidR="005E4AD1" w:rsidRDefault="00000000">
      <w:r>
        <w:rPr>
          <w:noProof/>
        </w:rPr>
        <w:drawing>
          <wp:inline distT="0" distB="0" distL="0" distR="0" wp14:anchorId="32D18EC8" wp14:editId="2C5F6A25">
            <wp:extent cx="6126480" cy="2713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8"/>
                    <a:stretch>
                      <a:fillRect/>
                    </a:stretch>
                  </pic:blipFill>
                  <pic:spPr>
                    <a:xfrm>
                      <a:off x="0" y="0"/>
                      <a:ext cx="6126480" cy="2713155"/>
                    </a:xfrm>
                    <a:prstGeom prst="rect">
                      <a:avLst/>
                    </a:prstGeom>
                  </pic:spPr>
                </pic:pic>
              </a:graphicData>
            </a:graphic>
          </wp:inline>
        </w:drawing>
      </w:r>
    </w:p>
    <w:p w14:paraId="134B5FDD" w14:textId="77777777" w:rsidR="005E4AD1" w:rsidRDefault="00000000">
      <w:pPr>
        <w:pStyle w:val="Heading1"/>
        <w:spacing w:before="160" w:after="60"/>
      </w:pPr>
      <w:r>
        <w:t>2. Freeze rules</w:t>
      </w:r>
    </w:p>
    <w:tbl>
      <w:tblPr>
        <w:tblW w:w="0" w:type="auto"/>
        <w:jc w:val="center"/>
        <w:tblLayout w:type="fixed"/>
        <w:tblLook w:val="04A0" w:firstRow="1" w:lastRow="0" w:firstColumn="1" w:lastColumn="0" w:noHBand="0" w:noVBand="1"/>
      </w:tblPr>
      <w:tblGrid>
        <w:gridCol w:w="3427"/>
        <w:gridCol w:w="3427"/>
        <w:gridCol w:w="3427"/>
      </w:tblGrid>
      <w:tr w:rsidR="005E4AD1" w14:paraId="6F191C54"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DA94C42" w14:textId="77777777" w:rsidR="005E4AD1" w:rsidRDefault="00000000">
            <w:pPr>
              <w:spacing w:before="20" w:after="20"/>
            </w:pPr>
            <w:r>
              <w:rPr>
                <w:b/>
                <w:color w:val="FFFFFF"/>
                <w:sz w:val="17"/>
              </w:rPr>
              <w:t>Area</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2DF4D30" w14:textId="77777777" w:rsidR="005E4AD1" w:rsidRDefault="00000000">
            <w:pPr>
              <w:spacing w:before="20" w:after="20"/>
            </w:pPr>
            <w:r>
              <w:rPr>
                <w:b/>
                <w:color w:val="FFFFFF"/>
                <w:sz w:val="17"/>
              </w:rPr>
              <w:t>Current rule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BA11E6C" w14:textId="77777777" w:rsidR="005E4AD1" w:rsidRDefault="00000000">
            <w:pPr>
              <w:spacing w:before="20" w:after="20"/>
            </w:pPr>
            <w:r>
              <w:rPr>
                <w:b/>
                <w:color w:val="FFFFFF"/>
                <w:sz w:val="17"/>
              </w:rPr>
              <w:t>Status</w:t>
            </w:r>
          </w:p>
        </w:tc>
      </w:tr>
      <w:tr w:rsidR="005E4AD1" w14:paraId="24CEFF2E"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3160AF8A" w14:textId="77777777" w:rsidR="005E4AD1" w:rsidRDefault="00000000">
            <w:pPr>
              <w:spacing w:before="20" w:after="20"/>
            </w:pPr>
            <w:r>
              <w:rPr>
                <w:b/>
                <w:sz w:val="17"/>
              </w:rPr>
              <w:t>Master clock</w:t>
            </w:r>
          </w:p>
        </w:tc>
        <w:tc>
          <w:tcPr>
            <w:tcW w:w="3427" w:type="dxa"/>
            <w:tcBorders>
              <w:top w:val="single" w:sz="5" w:space="0" w:color="D8DEE4"/>
              <w:left w:val="single" w:sz="5" w:space="0" w:color="D8DEE4"/>
              <w:bottom w:val="single" w:sz="5" w:space="0" w:color="D8DEE4"/>
              <w:right w:val="single" w:sz="5" w:space="0" w:color="D8DEE4"/>
            </w:tcBorders>
            <w:vAlign w:val="center"/>
          </w:tcPr>
          <w:p>
            <w:r>
              <w:t>Continuous from the applicable batch tracking start; legacy H0→H470 example is not authoritative after the new hopper-pass change.</w:t>
            </w:r>
          </w:p>
        </w:tc>
        <w:tc>
          <w:tcPr>
            <w:tcW w:w="3427" w:type="dxa"/>
            <w:tcBorders>
              <w:top w:val="single" w:sz="5" w:space="0" w:color="D8DEE4"/>
              <w:left w:val="single" w:sz="5" w:space="0" w:color="D8DEE4"/>
              <w:bottom w:val="single" w:sz="5" w:space="0" w:color="D8DEE4"/>
              <w:right w:val="single" w:sz="5" w:space="0" w:color="D8DEE4"/>
            </w:tcBorders>
            <w:vAlign w:val="center"/>
          </w:tcPr>
          <w:p>
            <w:r>
              <w:t>RECALCULATE</w:t>
            </w:r>
          </w:p>
        </w:tc>
      </w:tr>
      <w:tr w:rsidR="005E4AD1" w14:paraId="025EC258"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42040A8" w14:textId="77777777" w:rsidR="005E4AD1" w:rsidRDefault="00000000">
            <w:pPr>
              <w:spacing w:before="20" w:after="20"/>
            </w:pPr>
            <w:r>
              <w:rPr>
                <w:b/>
                <w:sz w:val="17"/>
              </w:rPr>
              <w:t>H0</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r>
              <w:t>NEW batch: Admin records actual H0. EXISTING running batch: original physical H0 is not required merely to begin live tracking; Admin selects current node(s) per stream.</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r>
              <w:t>CONFIRMED</w:t>
            </w:r>
          </w:p>
        </w:tc>
      </w:tr>
      <w:tr w:rsidR="005E4AD1" w14:paraId="45C34404"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08525AD3" w14:textId="77777777" w:rsidR="005E4AD1" w:rsidRDefault="00000000">
            <w:pPr>
              <w:spacing w:before="20" w:after="20"/>
            </w:pPr>
            <w:r>
              <w:rPr>
                <w:b/>
                <w:sz w:val="17"/>
              </w:rPr>
              <w:t>Pre-H0 weighment</w:t>
            </w:r>
          </w:p>
        </w:tc>
        <w:tc>
          <w:tcPr>
            <w:tcW w:w="3427" w:type="dxa"/>
            <w:tcBorders>
              <w:top w:val="single" w:sz="5" w:space="0" w:color="D8DEE4"/>
              <w:left w:val="single" w:sz="5" w:space="0" w:color="D8DEE4"/>
              <w:bottom w:val="single" w:sz="5" w:space="0" w:color="D8DEE4"/>
              <w:right w:val="single" w:sz="5" w:space="0" w:color="D8DEE4"/>
            </w:tcBorders>
            <w:vAlign w:val="center"/>
          </w:tcPr>
          <w:p w14:paraId="5A73149D" w14:textId="77777777" w:rsidR="005E4AD1" w:rsidRDefault="00000000">
            <w:pPr>
              <w:spacing w:before="20" w:after="20"/>
            </w:pPr>
            <w:r>
              <w:rPr>
                <w:sz w:val="17"/>
              </w:rPr>
              <w:t>Advisory; never gates H0</w:t>
            </w:r>
          </w:p>
        </w:tc>
        <w:tc>
          <w:tcPr>
            <w:tcW w:w="3427" w:type="dxa"/>
            <w:tcBorders>
              <w:top w:val="single" w:sz="5" w:space="0" w:color="D8DEE4"/>
              <w:left w:val="single" w:sz="5" w:space="0" w:color="D8DEE4"/>
              <w:bottom w:val="single" w:sz="5" w:space="0" w:color="D8DEE4"/>
              <w:right w:val="single" w:sz="5" w:space="0" w:color="D8DEE4"/>
            </w:tcBorders>
            <w:vAlign w:val="center"/>
          </w:tcPr>
          <w:p w14:paraId="0BEAB235" w14:textId="77777777" w:rsidR="005E4AD1" w:rsidRDefault="00000000">
            <w:pPr>
              <w:spacing w:before="20" w:after="20"/>
            </w:pPr>
            <w:r>
              <w:rPr>
                <w:sz w:val="17"/>
              </w:rPr>
              <w:t>ADVISORY</w:t>
            </w:r>
          </w:p>
        </w:tc>
      </w:tr>
      <w:tr w:rsidR="005E4AD1" w14:paraId="32824458"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152019" w14:textId="77777777" w:rsidR="005E4AD1" w:rsidRDefault="00000000">
            <w:pPr>
              <w:spacing w:before="20" w:after="20"/>
            </w:pPr>
            <w:r>
              <w:rPr>
                <w:b/>
                <w:sz w:val="17"/>
              </w:rPr>
              <w:t>Parallel streams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87D4656" w14:textId="77777777" w:rsidR="005E4AD1" w:rsidRDefault="00000000">
            <w:pPr>
              <w:spacing w:before="20" w:after="20"/>
            </w:pPr>
            <w:r>
              <w:rPr>
                <w:sz w:val="17"/>
              </w:rPr>
              <w:t>Paddy + nitrogen/manure + 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9001069" w14:textId="77777777" w:rsidR="005E4AD1" w:rsidRDefault="00000000">
            <w:pPr>
              <w:spacing w:before="20" w:after="20"/>
            </w:pPr>
            <w:r>
              <w:rPr>
                <w:sz w:val="17"/>
              </w:rPr>
              <w:t>CONFIRMED</w:t>
            </w:r>
          </w:p>
        </w:tc>
      </w:tr>
      <w:tr w:rsidR="005E4AD1" w14:paraId="113838C2"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4A84A049" w14:textId="77777777" w:rsidR="005E4AD1" w:rsidRDefault="00000000">
            <w:pPr>
              <w:spacing w:before="20" w:after="20"/>
            </w:pPr>
            <w:r>
              <w:rPr>
                <w:b/>
                <w:sz w:val="17"/>
              </w:rPr>
              <w:t>Turner</w:t>
            </w:r>
          </w:p>
        </w:tc>
        <w:tc>
          <w:tcPr>
            <w:tcW w:w="3427" w:type="dxa"/>
            <w:tcBorders>
              <w:top w:val="single" w:sz="5" w:space="0" w:color="D8DEE4"/>
              <w:left w:val="single" w:sz="5" w:space="0" w:color="D8DEE4"/>
              <w:bottom w:val="single" w:sz="5" w:space="0" w:color="D8DEE4"/>
              <w:right w:val="single" w:sz="5" w:space="0" w:color="D8DEE4"/>
            </w:tcBorders>
            <w:vAlign w:val="center"/>
          </w:tcPr>
          <w:p w14:paraId="5D05F2D3" w14:textId="77777777" w:rsidR="005E4AD1" w:rsidRDefault="00000000">
            <w:pPr>
              <w:spacing w:before="20" w:after="20"/>
            </w:pPr>
            <w:r>
              <w:rPr>
                <w:sz w:val="17"/>
              </w:rPr>
              <w:t>~6 piles; M1 + M2; T0→T1→T2→T3</w:t>
            </w:r>
          </w:p>
        </w:tc>
        <w:tc>
          <w:tcPr>
            <w:tcW w:w="3427" w:type="dxa"/>
            <w:tcBorders>
              <w:top w:val="single" w:sz="5" w:space="0" w:color="D8DEE4"/>
              <w:left w:val="single" w:sz="5" w:space="0" w:color="D8DEE4"/>
              <w:bottom w:val="single" w:sz="5" w:space="0" w:color="D8DEE4"/>
              <w:right w:val="single" w:sz="5" w:space="0" w:color="D8DEE4"/>
            </w:tcBorders>
            <w:vAlign w:val="center"/>
          </w:tcPr>
          <w:p w14:paraId="48416E7B" w14:textId="77777777" w:rsidR="005E4AD1" w:rsidRDefault="00000000">
            <w:pPr>
              <w:spacing w:before="20" w:after="20"/>
            </w:pPr>
            <w:r>
              <w:rPr>
                <w:sz w:val="17"/>
              </w:rPr>
              <w:t>CONFIRMED</w:t>
            </w:r>
          </w:p>
        </w:tc>
      </w:tr>
      <w:tr w:rsidR="005E4AD1" w14:paraId="75C67CC1"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4E61650" w14:textId="77777777" w:rsidR="005E4AD1" w:rsidRDefault="00000000">
            <w:pPr>
              <w:spacing w:before="20" w:after="20"/>
            </w:pPr>
            <w:r>
              <w:rPr>
                <w:b/>
                <w:sz w:val="17"/>
              </w:rPr>
              <w:t>Turner 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9F2B880" w14:textId="77777777" w:rsidR="005E4AD1" w:rsidRDefault="00000000">
            <w:pPr>
              <w:spacing w:before="20" w:after="20"/>
            </w:pPr>
            <w:r>
              <w:rPr>
                <w:sz w:val="17"/>
              </w:rPr>
              <w:t>BEFORE T1 + AFTER T1 only; NO T0/T2/T3 test</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9D049A" w14:textId="77777777" w:rsidR="005E4AD1" w:rsidRDefault="00000000">
            <w:pPr>
              <w:spacing w:before="20" w:after="20"/>
            </w:pPr>
            <w:r>
              <w:rPr>
                <w:sz w:val="17"/>
              </w:rPr>
              <w:t>CURRENT STAKEHOLDER RULE</w:t>
            </w:r>
          </w:p>
        </w:tc>
      </w:tr>
      <w:tr w:rsidR="005E4AD1" w14:paraId="520399BA"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5AACFF35" w14:textId="77777777" w:rsidR="005E4AD1" w:rsidRDefault="00000000">
            <w:pPr>
              <w:spacing w:before="20" w:after="20"/>
            </w:pPr>
            <w:r>
              <w:rPr>
                <w:b/>
                <w:sz w:val="17"/>
              </w:rPr>
              <w:t>Bunker grouping</w:t>
            </w:r>
          </w:p>
        </w:tc>
        <w:tc>
          <w:tcPr>
            <w:tcW w:w="3427" w:type="dxa"/>
            <w:tcBorders>
              <w:top w:val="single" w:sz="5" w:space="0" w:color="D8DEE4"/>
              <w:left w:val="single" w:sz="5" w:space="0" w:color="D8DEE4"/>
              <w:bottom w:val="single" w:sz="5" w:space="0" w:color="D8DEE4"/>
              <w:right w:val="single" w:sz="5" w:space="0" w:color="D8DEE4"/>
            </w:tcBorders>
            <w:vAlign w:val="center"/>
          </w:tcPr>
          <w:p w14:paraId="39C78146" w14:textId="77777777" w:rsidR="005E4AD1" w:rsidRDefault="00000000">
            <w:pPr>
              <w:spacing w:before="20" w:after="20"/>
            </w:pPr>
            <w:r>
              <w:rPr>
                <w:sz w:val="17"/>
              </w:rPr>
              <w:t>P1+P2→B1; P3+P4→B2; P5+P6→B3</w:t>
            </w:r>
          </w:p>
        </w:tc>
        <w:tc>
          <w:tcPr>
            <w:tcW w:w="3427" w:type="dxa"/>
            <w:tcBorders>
              <w:top w:val="single" w:sz="5" w:space="0" w:color="D8DEE4"/>
              <w:left w:val="single" w:sz="5" w:space="0" w:color="D8DEE4"/>
              <w:bottom w:val="single" w:sz="5" w:space="0" w:color="D8DEE4"/>
              <w:right w:val="single" w:sz="5" w:space="0" w:color="D8DEE4"/>
            </w:tcBorders>
            <w:vAlign w:val="center"/>
          </w:tcPr>
          <w:p w14:paraId="35B73F49" w14:textId="77777777" w:rsidR="005E4AD1" w:rsidRDefault="00000000">
            <w:pPr>
              <w:spacing w:before="20" w:after="20"/>
            </w:pPr>
            <w:r>
              <w:rPr>
                <w:sz w:val="17"/>
              </w:rPr>
              <w:t>CONFIRMED</w:t>
            </w:r>
          </w:p>
        </w:tc>
      </w:tr>
      <w:tr w:rsidR="005E4AD1" w14:paraId="40FB5000"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F2D55F9" w14:textId="77777777" w:rsidR="005E4AD1" w:rsidRDefault="00000000">
            <w:pPr>
              <w:spacing w:before="20" w:after="20"/>
            </w:pPr>
            <w:r>
              <w:rPr>
                <w:b/>
                <w:sz w:val="17"/>
              </w:rPr>
              <w:t>Post-Turner bunker model</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94836C1" w14:textId="77777777" w:rsidR="005E4AD1" w:rsidRDefault="00000000">
            <w:pPr>
              <w:spacing w:before="20" w:after="20"/>
            </w:pPr>
            <w:r>
              <w:rPr>
                <w:sz w:val="17"/>
              </w:rPr>
              <w:t>Two cycles, not the older three-cycle model</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2696959" w14:textId="77777777" w:rsidR="005E4AD1" w:rsidRDefault="00000000">
            <w:pPr>
              <w:spacing w:before="20" w:after="20"/>
            </w:pPr>
            <w:r>
              <w:rPr>
                <w:sz w:val="17"/>
              </w:rPr>
              <w:t>CONFIRMED</w:t>
            </w:r>
          </w:p>
        </w:tc>
      </w:tr>
      <w:tr w:rsidR="005E4AD1" w14:paraId="5EEF7F28"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0438F395" w14:textId="77777777" w:rsidR="005E4AD1" w:rsidRDefault="00000000">
            <w:pPr>
              <w:spacing w:before="20" w:after="20"/>
            </w:pPr>
            <w:r>
              <w:rPr>
                <w:b/>
                <w:sz w:val="17"/>
              </w:rPr>
              <w:t>Bunker fills</w:t>
            </w:r>
          </w:p>
        </w:tc>
        <w:tc>
          <w:tcPr>
            <w:tcW w:w="3427" w:type="dxa"/>
            <w:tcBorders>
              <w:top w:val="single" w:sz="5" w:space="0" w:color="D8DEE4"/>
              <w:left w:val="single" w:sz="5" w:space="0" w:color="D8DEE4"/>
              <w:bottom w:val="single" w:sz="5" w:space="0" w:color="D8DEE4"/>
              <w:right w:val="single" w:sz="5" w:space="0" w:color="D8DEE4"/>
            </w:tcBorders>
            <w:vAlign w:val="center"/>
          </w:tcPr>
          <w:p w14:paraId="17E55DF8" w14:textId="77777777" w:rsidR="005E4AD1" w:rsidRDefault="00000000">
            <w:pPr>
              <w:spacing w:before="20" w:after="20"/>
            </w:pPr>
            <w:r>
              <w:rPr>
                <w:sz w:val="17"/>
              </w:rPr>
              <w:t>2h each; two hours apart</w:t>
            </w:r>
          </w:p>
        </w:tc>
        <w:tc>
          <w:tcPr>
            <w:tcW w:w="3427" w:type="dxa"/>
            <w:tcBorders>
              <w:top w:val="single" w:sz="5" w:space="0" w:color="D8DEE4"/>
              <w:left w:val="single" w:sz="5" w:space="0" w:color="D8DEE4"/>
              <w:bottom w:val="single" w:sz="5" w:space="0" w:color="D8DEE4"/>
              <w:right w:val="single" w:sz="5" w:space="0" w:color="D8DEE4"/>
            </w:tcBorders>
            <w:vAlign w:val="center"/>
          </w:tcPr>
          <w:p w14:paraId="5552A778" w14:textId="77777777" w:rsidR="005E4AD1" w:rsidRDefault="00000000">
            <w:pPr>
              <w:spacing w:before="20" w:after="20"/>
            </w:pPr>
            <w:r>
              <w:rPr>
                <w:sz w:val="17"/>
              </w:rPr>
              <w:t>CONFIRMED</w:t>
            </w:r>
          </w:p>
        </w:tc>
      </w:tr>
      <w:tr w:rsidR="005E4AD1" w14:paraId="3B3A850C"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EE1632" w14:textId="77777777" w:rsidR="005E4AD1" w:rsidRDefault="00000000">
            <w:pPr>
              <w:spacing w:before="20" w:after="20"/>
            </w:pPr>
            <w:r>
              <w:rPr>
                <w:b/>
                <w:sz w:val="17"/>
              </w:rPr>
              <w:t>Tunnel process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CD64EE2" w14:textId="77777777" w:rsidR="005E4AD1" w:rsidRDefault="00000000">
            <w:pPr>
              <w:spacing w:before="20" w:after="20"/>
            </w:pPr>
            <w:r>
              <w:rPr>
                <w:sz w:val="17"/>
              </w:rPr>
              <w:t>144h working standard within 135–155h range</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9D2253" w14:textId="77777777" w:rsidR="005E4AD1" w:rsidRDefault="00000000">
            <w:pPr>
              <w:spacing w:before="20" w:after="20"/>
            </w:pPr>
            <w:r>
              <w:rPr>
                <w:sz w:val="17"/>
              </w:rPr>
              <w:t>FACTORY RANGE</w:t>
            </w:r>
          </w:p>
        </w:tc>
      </w:tr>
      <w:tr w:rsidR="005E4AD1" w14:paraId="3073EFAC"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4F0EEE5B" w14:textId="77777777" w:rsidR="005E4AD1" w:rsidRDefault="00000000">
            <w:pPr>
              <w:spacing w:before="20" w:after="20"/>
            </w:pPr>
            <w:r>
              <w:rPr>
                <w:b/>
                <w:sz w:val="17"/>
              </w:rPr>
              <w:t>Extensions</w:t>
            </w:r>
          </w:p>
        </w:tc>
        <w:tc>
          <w:tcPr>
            <w:tcW w:w="3427" w:type="dxa"/>
            <w:tcBorders>
              <w:top w:val="single" w:sz="5" w:space="0" w:color="D8DEE4"/>
              <w:left w:val="single" w:sz="5" w:space="0" w:color="D8DEE4"/>
              <w:bottom w:val="single" w:sz="5" w:space="0" w:color="D8DEE4"/>
              <w:right w:val="single" w:sz="5" w:space="0" w:color="D8DEE4"/>
            </w:tcBorders>
            <w:vAlign w:val="center"/>
          </w:tcPr>
          <w:p w14:paraId="0ADB0077" w14:textId="77777777" w:rsidR="005E4AD1" w:rsidRDefault="00000000">
            <w:pPr>
              <w:spacing w:before="20" w:after="20"/>
            </w:pPr>
            <w:r>
              <w:rPr>
                <w:sz w:val="17"/>
              </w:rPr>
              <w:t>Separate authorization; baseline unchanged</w:t>
            </w:r>
          </w:p>
        </w:tc>
        <w:tc>
          <w:tcPr>
            <w:tcW w:w="3427" w:type="dxa"/>
            <w:tcBorders>
              <w:top w:val="single" w:sz="5" w:space="0" w:color="D8DEE4"/>
              <w:left w:val="single" w:sz="5" w:space="0" w:color="D8DEE4"/>
              <w:bottom w:val="single" w:sz="5" w:space="0" w:color="D8DEE4"/>
              <w:right w:val="single" w:sz="5" w:space="0" w:color="D8DEE4"/>
            </w:tcBorders>
            <w:vAlign w:val="center"/>
          </w:tcPr>
          <w:p w14:paraId="0EAD7BD2" w14:textId="77777777" w:rsidR="005E4AD1" w:rsidRDefault="00000000">
            <w:pPr>
              <w:spacing w:before="20" w:after="20"/>
            </w:pPr>
            <w:r>
              <w:rPr>
                <w:sz w:val="17"/>
              </w:rPr>
              <w:t>CONFIRMED</w:t>
            </w:r>
          </w:p>
        </w:tc>
      </w:tr>
      <w:tr w:rsidR="005E4AD1" w14:paraId="1FB97CAA"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ABE5ECA" w14:textId="77777777" w:rsidR="005E4AD1" w:rsidRDefault="00000000">
            <w:pPr>
              <w:spacing w:before="20" w:after="20"/>
            </w:pPr>
            <w:r>
              <w:rPr>
                <w:b/>
                <w:sz w:val="17"/>
              </w:rPr>
              <w:t>Versioning</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4476C43" w14:textId="77777777" w:rsidR="005E4AD1" w:rsidRDefault="00000000">
            <w:pPr>
              <w:spacing w:before="20" w:after="20"/>
            </w:pPr>
            <w:r>
              <w:rPr>
                <w:sz w:val="17"/>
              </w:rPr>
              <w:t>Future changes create a new process version</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3110A00" w14:textId="77777777" w:rsidR="005E4AD1" w:rsidRDefault="00000000">
            <w:pPr>
              <w:spacing w:before="20" w:after="20"/>
            </w:pPr>
            <w:r>
              <w:rPr>
                <w:sz w:val="17"/>
              </w:rPr>
              <w:t>CONFIRMED</w:t>
            </w:r>
          </w:p>
        </w:tc>
      </w:tr>
    </w:tbl>
    <w:tbl>
      <w:tblPr>
        <w:tblW w:w="0" w:type="auto"/>
        <w:tblLook w:val="04A0" w:firstRow="1" w:lastRow="0" w:firstColumn="1" w:lastColumn="0" w:noHBand="0" w:noVBand="1"/>
      </w:tblPr>
      <w:tblGrid>
        <w:gridCol w:w="10282"/>
      </w:tblGrid>
      <w:tr w:rsidR="005E4AD1" w14:paraId="28091108"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29F0575B" w14:textId="77777777" w:rsidR="005E4AD1" w:rsidRDefault="00000000">
            <w:r>
              <w:rPr>
                <w:b/>
                <w:color w:val="B7791F"/>
                <w:sz w:val="21"/>
              </w:rPr>
              <w:lastRenderedPageBreak/>
              <w:t>SOURCE DISCIPLINE</w:t>
            </w:r>
          </w:p>
          <w:p w14:paraId="0454107C" w14:textId="77777777" w:rsidR="005E4AD1" w:rsidRDefault="00000000">
            <w:r>
              <w:rPr>
                <w:sz w:val="18"/>
              </w:rPr>
              <w:t>FACTORY CONFIRMED, FACTORY RANGE, PARALLEL, CONFIGURABLE, ADVISORY and UNRESOLVED remain distinct. Do not turn a simulation into a factory rule or invent unresolved values.</w:t>
            </w:r>
          </w:p>
        </w:tc>
      </w:tr>
    </w:tbl>
    <w:p w14:paraId="7EDF2B48" w14:textId="77777777" w:rsidR="005E4AD1" w:rsidRDefault="005E4AD1"/>
    <w:p w14:paraId="528C5F05" w14:textId="77777777" w:rsidR="005E4AD1" w:rsidRDefault="00000000">
      <w:pPr>
        <w:pStyle w:val="Heading1"/>
        <w:spacing w:before="160" w:after="60"/>
      </w:pPr>
      <w:r>
        <w:t>3. Worked timeline — legacy example + current process change</w:t>
      </w:r>
    </w:p>
    <w:p w14:paraId="6E261203" w14:textId="77777777" w:rsidR="005E4AD1" w:rsidRDefault="00000000">
      <w:r>
        <w:t>The rows below preserve the legacy PROCESS-2026C worked example up to the latest confirmed change. From the NEW HOPPER PASS onward, downstream H-hours are provisional and must be recalculated from the updated SOP.</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4D2C7FA3"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58DFD11" w14:textId="77777777" w:rsidR="005E4AD1" w:rsidRDefault="00000000">
            <w:pPr>
              <w:spacing w:before="20" w:after="20"/>
            </w:pPr>
            <w:r>
              <w:rPr>
                <w:b/>
                <w:color w:val="FFFFFF"/>
                <w:sz w:val="17"/>
              </w:rPr>
              <w:t>Time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332584E" w14:textId="77777777" w:rsidR="005E4AD1" w:rsidRDefault="00000000">
            <w:pPr>
              <w:spacing w:before="20" w:after="20"/>
            </w:pPr>
            <w:r>
              <w:rPr>
                <w:b/>
                <w:color w:val="FFFFFF"/>
                <w:sz w:val="17"/>
              </w:rPr>
              <w:t>H-hour</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D728E16" w14:textId="77777777" w:rsidR="005E4AD1" w:rsidRDefault="00000000">
            <w:pPr>
              <w:spacing w:before="20" w:after="20"/>
            </w:pPr>
            <w:r>
              <w:rPr>
                <w:b/>
                <w:color w:val="FFFFFF"/>
                <w:sz w:val="17"/>
              </w:rPr>
              <w:t>Process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EC1D59B" w14:textId="77777777" w:rsidR="005E4AD1" w:rsidRDefault="00000000">
            <w:pPr>
              <w:spacing w:before="20" w:after="20"/>
            </w:pPr>
            <w:r>
              <w:rPr>
                <w:b/>
                <w:color w:val="FFFFFF"/>
                <w:sz w:val="17"/>
              </w:rPr>
              <w:t>Lab / control</w:t>
            </w:r>
          </w:p>
        </w:tc>
      </w:tr>
      <w:tr>
        <w:tc>
          <w:tcPr>
            <w:tcW w:type="dxa" w:w="2570"/>
          </w:tcPr>
          <w:p>
            <w:r/>
            <w:r>
              <w:rPr>
                <w:b w:val="0"/>
              </w:rPr>
              <w:t>31 Aug 09:00</w:t>
            </w:r>
          </w:p>
        </w:tc>
        <w:tc>
          <w:tcPr>
            <w:tcW w:type="dxa" w:w="2570"/>
          </w:tcPr>
          <w:p>
            <w:r/>
            <w:r>
              <w:rPr>
                <w:b w:val="0"/>
              </w:rPr>
              <w:t>H0</w:t>
            </w:r>
          </w:p>
        </w:tc>
        <w:tc>
          <w:tcPr>
            <w:tcW w:type="dxa" w:w="2570"/>
          </w:tcPr>
          <w:p>
            <w:r/>
            <w:r>
              <w:rPr>
                <w:b w:val="0"/>
              </w:rPr>
              <w:t>Bagasse wetting + Hopper Pass 1</w:t>
            </w:r>
          </w:p>
        </w:tc>
        <w:tc>
          <w:tcPr>
            <w:tcW w:type="dxa" w:w="2570"/>
          </w:tcPr>
          <w:p>
            <w:r/>
            <w:r>
              <w:rPr>
                <w:b w:val="0"/>
              </w:rPr>
              <w:t>Moisture, pH, EC, AFTER  H1</w:t>
            </w:r>
          </w:p>
        </w:tc>
      </w:tr>
      <w:tr>
        <w:tc>
          <w:tcPr>
            <w:tcW w:type="dxa" w:w="2570"/>
          </w:tcPr>
          <w:p>
            <w:r/>
            <w:r>
              <w:rPr>
                <w:b w:val="0"/>
              </w:rPr>
              <w:t>31 Aug 12:00</w:t>
            </w:r>
          </w:p>
        </w:tc>
        <w:tc>
          <w:tcPr>
            <w:tcW w:type="dxa" w:w="2570"/>
          </w:tcPr>
          <w:p>
            <w:r/>
            <w:r>
              <w:rPr>
                <w:b w:val="0"/>
              </w:rPr>
              <w:t>H3</w:t>
            </w:r>
          </w:p>
        </w:tc>
        <w:tc>
          <w:tcPr>
            <w:tcW w:type="dxa" w:w="2570"/>
          </w:tcPr>
          <w:p>
            <w:r/>
            <w:r>
              <w:rPr>
                <w:b w:val="0"/>
              </w:rPr>
              <w:t>Material rest begins</w:t>
            </w:r>
          </w:p>
        </w:tc>
        <w:tc>
          <w:tcPr>
            <w:tcW w:type="dxa" w:w="2570"/>
          </w:tcPr>
          <w:p>
            <w:r/>
            <w:r>
              <w:rPr>
                <w:b w:val="0"/>
              </w:rPr>
              <w:t>—</w:t>
            </w:r>
          </w:p>
        </w:tc>
      </w:tr>
      <w:tr>
        <w:tc>
          <w:tcPr>
            <w:tcW w:type="dxa" w:w="2570"/>
          </w:tcPr>
          <w:p>
            <w:r/>
            <w:r>
              <w:rPr>
                <w:b w:val="0"/>
              </w:rPr>
              <w:t>31 Aug 20:00</w:t>
            </w:r>
          </w:p>
        </w:tc>
        <w:tc>
          <w:tcPr>
            <w:tcW w:type="dxa" w:w="2570"/>
          </w:tcPr>
          <w:p>
            <w:r/>
            <w:r>
              <w:rPr>
                <w:b w:val="0"/>
              </w:rPr>
              <w:t>H11</w:t>
            </w:r>
          </w:p>
        </w:tc>
        <w:tc>
          <w:tcPr>
            <w:tcW w:type="dxa" w:w="2570"/>
          </w:tcPr>
          <w:p>
            <w:r/>
            <w:r>
              <w:rPr>
                <w:b w:val="0"/>
              </w:rPr>
              <w:t>Hopper Pass 2; dry or water branch</w:t>
            </w:r>
          </w:p>
        </w:tc>
        <w:tc>
          <w:tcPr>
            <w:tcW w:type="dxa" w:w="2570"/>
          </w:tcPr>
          <w:p>
            <w:r/>
            <w:r>
              <w:rPr>
                <w:b w:val="0"/>
              </w:rPr>
              <w:t xml:space="preserve">Moisture, pH, EC,AFTER H2 </w:t>
            </w:r>
          </w:p>
        </w:tc>
      </w:tr>
      <w:tr>
        <w:tc>
          <w:tcPr>
            <w:tcW w:type="dxa" w:w="2570"/>
          </w:tcPr>
          <w:p>
            <w:r/>
            <w:r>
              <w:rPr>
                <w:b w:val="0"/>
              </w:rPr>
              <w:t>31 Aug 23:00</w:t>
            </w:r>
          </w:p>
        </w:tc>
        <w:tc>
          <w:tcPr>
            <w:tcW w:type="dxa" w:w="2570"/>
          </w:tcPr>
          <w:p>
            <w:r/>
            <w:r>
              <w:rPr>
                <w:b w:val="0"/>
              </w:rPr>
              <w:t>H14</w:t>
            </w:r>
          </w:p>
        </w:tc>
        <w:tc>
          <w:tcPr>
            <w:tcW w:type="dxa" w:w="2570"/>
          </w:tcPr>
          <w:p>
            <w:r/>
            <w:r>
              <w:rPr>
                <w:b w:val="0"/>
              </w:rPr>
              <w:t>Heap formation + rest</w:t>
            </w:r>
          </w:p>
        </w:tc>
        <w:tc>
          <w:tcPr>
            <w:tcW w:type="dxa" w:w="2570"/>
          </w:tcPr>
          <w:p>
            <w:r/>
            <w:r>
              <w:rPr>
                <w:b w:val="0"/>
              </w:rPr>
              <w:t>—</w:t>
            </w:r>
          </w:p>
        </w:tc>
      </w:tr>
      <w:tr>
        <w:tc>
          <w:tcPr>
            <w:tcW w:type="dxa" w:w="2570"/>
          </w:tcPr>
          <w:p>
            <w:r/>
            <w:r>
              <w:rPr>
                <w:b w:val="0"/>
              </w:rPr>
              <w:t>01 Sep 11:00</w:t>
            </w:r>
          </w:p>
        </w:tc>
        <w:tc>
          <w:tcPr>
            <w:tcW w:type="dxa" w:w="2570"/>
          </w:tcPr>
          <w:p>
            <w:r/>
            <w:r>
              <w:rPr>
                <w:b w:val="0"/>
              </w:rPr>
              <w:t>H26</w:t>
            </w:r>
          </w:p>
        </w:tc>
        <w:tc>
          <w:tcPr>
            <w:tcW w:type="dxa" w:w="2570"/>
          </w:tcPr>
          <w:p>
            <w:r/>
            <w:r>
              <w:rPr>
                <w:b w:val="0"/>
              </w:rPr>
              <w:t>Before first bunker load / 2h bunker fill</w:t>
            </w:r>
          </w:p>
        </w:tc>
        <w:tc>
          <w:tcPr>
            <w:tcW w:type="dxa" w:w="2570"/>
          </w:tcPr>
          <w:p>
            <w:r/>
            <w:r>
              <w:rPr>
                <w:b w:val="0"/>
              </w:rPr>
              <w:t>LAB-04: moisture, pH, EC + evidence + GM gate</w:t>
            </w:r>
          </w:p>
        </w:tc>
      </w:tr>
      <w:tr>
        <w:tc>
          <w:tcPr>
            <w:tcW w:type="dxa" w:w="2570"/>
          </w:tcPr>
          <w:p>
            <w:r/>
            <w:r>
              <w:rPr>
                <w:b w:val="0"/>
              </w:rPr>
              <w:t>01 Sep 13:00</w:t>
            </w:r>
          </w:p>
        </w:tc>
        <w:tc>
          <w:tcPr>
            <w:tcW w:type="dxa" w:w="2570"/>
          </w:tcPr>
          <w:p>
            <w:r/>
            <w:r>
              <w:rPr>
                <w:b w:val="0"/>
              </w:rPr>
              <w:t>H28</w:t>
            </w:r>
          </w:p>
        </w:tc>
        <w:tc>
          <w:tcPr>
            <w:tcW w:type="dxa" w:w="2570"/>
          </w:tcPr>
          <w:p>
            <w:r/>
            <w:r>
              <w:rPr>
                <w:b w:val="0"/>
              </w:rPr>
              <w:t>Conditioning begins</w:t>
            </w:r>
          </w:p>
        </w:tc>
        <w:tc>
          <w:tcPr>
            <w:tcW w:type="dxa" w:w="2570"/>
          </w:tcPr>
          <w:p>
            <w:r/>
            <w:r>
              <w:rPr>
                <w:b w:val="0"/>
              </w:rPr>
              <w:t>45–55°C; first trigger ≥58°C or ≥60h</w:t>
            </w:r>
          </w:p>
        </w:tc>
      </w:tr>
      <w:tr>
        <w:tc>
          <w:tcPr>
            <w:tcW w:type="dxa" w:w="2570"/>
          </w:tcPr>
          <w:p>
            <w:r/>
            <w:r>
              <w:rPr>
                <w:b w:val="0"/>
              </w:rPr>
              <w:t>03 Sep 11:00</w:t>
            </w:r>
          </w:p>
        </w:tc>
        <w:tc>
          <w:tcPr>
            <w:tcW w:type="dxa" w:w="2570"/>
          </w:tcPr>
          <w:p>
            <w:r/>
            <w:r>
              <w:rPr>
                <w:b w:val="0"/>
              </w:rPr>
              <w:t>H74</w:t>
            </w:r>
          </w:p>
        </w:tc>
        <w:tc>
          <w:tcPr>
            <w:tcW w:type="dxa" w:w="2570"/>
          </w:tcPr>
          <w:p>
            <w:r/>
            <w:r>
              <w:rPr>
                <w:b w:val="0"/>
              </w:rPr>
              <w:t>Paddy preparation starts</w:t>
            </w:r>
          </w:p>
        </w:tc>
        <w:tc>
          <w:tcPr>
            <w:tcW w:type="dxa" w:w="2570"/>
          </w:tcPr>
          <w:p>
            <w:r/>
            <w:r>
              <w:rPr>
                <w:b w:val="0"/>
              </w:rPr>
              <w:t>Moisture + dry weight</w:t>
            </w:r>
          </w:p>
        </w:tc>
      </w:tr>
      <w:tr>
        <w:tc>
          <w:tcPr>
            <w:tcW w:type="dxa" w:w="2570"/>
          </w:tcPr>
          <w:p>
            <w:r/>
            <w:r>
              <w:rPr>
                <w:b w:val="0"/>
              </w:rPr>
              <w:t>03 Sep 23:00</w:t>
            </w:r>
          </w:p>
        </w:tc>
        <w:tc>
          <w:tcPr>
            <w:tcW w:type="dxa" w:w="2570"/>
          </w:tcPr>
          <w:p>
            <w:r/>
            <w:r>
              <w:rPr>
                <w:b w:val="0"/>
              </w:rPr>
              <w:t>H86</w:t>
            </w:r>
          </w:p>
        </w:tc>
        <w:tc>
          <w:tcPr>
            <w:tcW w:type="dxa" w:w="2570"/>
          </w:tcPr>
          <w:p>
            <w:r/>
            <w:r>
              <w:rPr>
                <w:b w:val="0"/>
              </w:rPr>
              <w:t>Paddy soak 1</w:t>
            </w:r>
          </w:p>
        </w:tc>
        <w:tc>
          <w:tcPr>
            <w:tcW w:type="dxa" w:w="2570"/>
          </w:tcPr>
          <w:p>
            <w:r/>
            <w:r>
              <w:rPr>
                <w:b w:val="0"/>
              </w:rPr>
              <w:t>pH, EC, TDS</w:t>
            </w:r>
          </w:p>
        </w:tc>
      </w:tr>
      <w:tr>
        <w:tc>
          <w:tcPr>
            <w:tcW w:type="dxa" w:w="2570"/>
          </w:tcPr>
          <w:p>
            <w:r/>
            <w:r>
              <w:rPr>
                <w:b w:val="0"/>
              </w:rPr>
              <w:t>04 Sep 01:00</w:t>
            </w:r>
          </w:p>
        </w:tc>
        <w:tc>
          <w:tcPr>
            <w:tcW w:type="dxa" w:w="2570"/>
          </w:tcPr>
          <w:p>
            <w:r/>
            <w:r>
              <w:rPr>
                <w:b w:val="0"/>
              </w:rPr>
              <w:t>H88</w:t>
            </w:r>
          </w:p>
        </w:tc>
        <w:tc>
          <w:tcPr>
            <w:tcW w:type="dxa" w:w="2570"/>
          </w:tcPr>
          <w:p>
            <w:r/>
            <w:r>
              <w:rPr>
                <w:b w:val="0"/>
              </w:rPr>
              <w:t>Bunker unload / reload</w:t>
            </w:r>
          </w:p>
        </w:tc>
        <w:tc>
          <w:tcPr>
            <w:tcW w:type="dxa" w:w="2570"/>
          </w:tcPr>
          <w:p>
            <w:r/>
            <w:r>
              <w:rPr>
                <w:b w:val="0"/>
              </w:rPr>
              <w:t>Moisture, pH, EC</w:t>
            </w:r>
          </w:p>
        </w:tc>
      </w:tr>
      <w:tr>
        <w:tc>
          <w:tcPr>
            <w:tcW w:type="dxa" w:w="2570"/>
          </w:tcPr>
          <w:p>
            <w:r/>
            <w:r>
              <w:rPr>
                <w:b w:val="0"/>
              </w:rPr>
              <w:t>04 Sep 21:00</w:t>
            </w:r>
          </w:p>
        </w:tc>
        <w:tc>
          <w:tcPr>
            <w:tcW w:type="dxa" w:w="2570"/>
          </w:tcPr>
          <w:p>
            <w:r/>
            <w:r>
              <w:rPr>
                <w:b w:val="0"/>
              </w:rPr>
              <w:t>H108</w:t>
            </w:r>
          </w:p>
        </w:tc>
        <w:tc>
          <w:tcPr>
            <w:tcW w:type="dxa" w:w="2570"/>
          </w:tcPr>
          <w:p>
            <w:r/>
            <w:r>
              <w:rPr>
                <w:b w:val="0"/>
              </w:rPr>
              <w:t>Paddy soak 2</w:t>
            </w:r>
          </w:p>
        </w:tc>
        <w:tc>
          <w:tcPr>
            <w:tcW w:type="dxa" w:w="2570"/>
          </w:tcPr>
          <w:p>
            <w:r/>
            <w:r>
              <w:rPr>
                <w:b w:val="0"/>
              </w:rPr>
              <w:t>pH, EC, TDS</w:t>
            </w:r>
          </w:p>
        </w:tc>
      </w:tr>
      <w:tr>
        <w:tc>
          <w:tcPr>
            <w:tcW w:type="dxa" w:w="2570"/>
          </w:tcPr>
          <w:p>
            <w:r/>
            <w:r>
              <w:rPr>
                <w:b w:val="0"/>
              </w:rPr>
              <w:t>05 Sep 19:00</w:t>
            </w:r>
          </w:p>
        </w:tc>
        <w:tc>
          <w:tcPr>
            <w:tcW w:type="dxa" w:w="2570"/>
          </w:tcPr>
          <w:p>
            <w:r/>
            <w:r>
              <w:rPr>
                <w:b w:val="0"/>
              </w:rPr>
              <w:t>H130</w:t>
            </w:r>
          </w:p>
        </w:tc>
        <w:tc>
          <w:tcPr>
            <w:tcW w:type="dxa" w:w="2570"/>
          </w:tcPr>
          <w:p>
            <w:r/>
            <w:r>
              <w:rPr>
                <w:b w:val="0"/>
              </w:rPr>
              <w:t>Chicken manure + minerals weighment</w:t>
            </w:r>
          </w:p>
        </w:tc>
        <w:tc>
          <w:tcPr>
            <w:tcW w:type="dxa" w:w="2570"/>
          </w:tcPr>
          <w:p>
            <w:r/>
            <w:r>
              <w:rPr>
                <w:b w:val="0"/>
              </w:rPr>
              <w:t>Nitrogen, Ash</w:t>
            </w:r>
          </w:p>
        </w:tc>
      </w:tr>
      <w:tr>
        <w:tc>
          <w:tcPr>
            <w:tcW w:type="dxa" w:w="2570"/>
          </w:tcPr>
          <w:p>
            <w:r/>
            <w:r>
              <w:rPr>
                <w:b w:val="0"/>
              </w:rPr>
              <w:t>05 Sep 21:00</w:t>
            </w:r>
          </w:p>
        </w:tc>
        <w:tc>
          <w:tcPr>
            <w:tcW w:type="dxa" w:w="2570"/>
          </w:tcPr>
          <w:p>
            <w:r/>
            <w:r>
              <w:rPr>
                <w:b w:val="0"/>
              </w:rPr>
              <w:t>H132</w:t>
            </w:r>
          </w:p>
        </w:tc>
        <w:tc>
          <w:tcPr>
            <w:tcW w:type="dxa" w:w="2570"/>
          </w:tcPr>
          <w:p>
            <w:r/>
            <w:r>
              <w:rPr>
                <w:b w:val="0"/>
              </w:rPr>
              <w:t>Rotavator dry mix</w:t>
            </w:r>
          </w:p>
        </w:tc>
        <w:tc>
          <w:tcPr>
            <w:tcW w:type="dxa" w:w="2570"/>
          </w:tcPr>
          <w:p>
            <w:r/>
            <w:r>
              <w:rPr>
                <w:b w:val="0"/>
              </w:rPr>
              <w:t>No water</w:t>
            </w:r>
          </w:p>
        </w:tc>
      </w:tr>
      <w:tr>
        <w:tc>
          <w:tcPr>
            <w:tcW w:type="dxa" w:w="2570"/>
          </w:tcPr>
          <w:p>
            <w:r/>
            <w:r>
              <w:rPr>
                <w:b w:val="0"/>
              </w:rPr>
              <w:t>05 Sep 22:00</w:t>
            </w:r>
          </w:p>
        </w:tc>
        <w:tc>
          <w:tcPr>
            <w:tcW w:type="dxa" w:w="2570"/>
          </w:tcPr>
          <w:p>
            <w:r/>
            <w:r>
              <w:rPr>
                <w:b w:val="0"/>
              </w:rPr>
              <w:t>H133</w:t>
            </w:r>
          </w:p>
        </w:tc>
        <w:tc>
          <w:tcPr>
            <w:tcW w:type="dxa" w:w="2570"/>
          </w:tcPr>
          <w:p>
            <w:r/>
            <w:r>
              <w:rPr>
                <w:b w:val="0"/>
              </w:rPr>
              <w:t>Moisture decision</w:t>
            </w:r>
          </w:p>
        </w:tc>
        <w:tc>
          <w:tcPr>
            <w:tcW w:type="dxa" w:w="2570"/>
          </w:tcPr>
          <w:p>
            <w:r/>
            <w:r>
              <w:rPr>
                <w:b w:val="0"/>
              </w:rPr>
              <w:t>≥68% proceed; &lt;67% correct/retest; 67–68% unresolved</w:t>
            </w:r>
          </w:p>
        </w:tc>
      </w:tr>
      <w:tr>
        <w:tc>
          <w:tcPr>
            <w:tcW w:type="dxa" w:w="2570"/>
          </w:tcPr>
          <w:p>
            <w:r/>
            <w:r>
              <w:rPr>
                <w:b w:val="0"/>
              </w:rPr>
              <w:t>06 Sep 01:00</w:t>
            </w:r>
          </w:p>
        </w:tc>
        <w:tc>
          <w:tcPr>
            <w:tcW w:type="dxa" w:w="2570"/>
          </w:tcPr>
          <w:p>
            <w:r/>
            <w:r>
              <w:rPr>
                <w:b w:val="0"/>
              </w:rPr>
              <w:t>H136</w:t>
            </w:r>
          </w:p>
        </w:tc>
        <w:tc>
          <w:tcPr>
            <w:tcW w:type="dxa" w:w="2570"/>
          </w:tcPr>
          <w:p>
            <w:r/>
            <w:r>
              <w:rPr>
                <w:b w:val="0"/>
              </w:rPr>
              <w:t>First convergence; CM mix begins</w:t>
            </w:r>
          </w:p>
        </w:tc>
        <w:tc>
          <w:tcPr>
            <w:tcW w:type="dxa" w:w="2570"/>
          </w:tcPr>
          <w:p>
            <w:r/>
            <w:r>
              <w:rPr>
                <w:b w:val="0"/>
              </w:rPr>
              <w:t>LAB-13 gate; nitrogen + ash</w:t>
            </w:r>
          </w:p>
        </w:tc>
      </w:tr>
      <w:tr>
        <w:tc>
          <w:tcPr>
            <w:tcW w:type="dxa" w:w="2570"/>
          </w:tcPr>
          <w:p>
            <w:r/>
            <w:r>
              <w:rPr>
                <w:b w:val="0"/>
              </w:rPr>
              <w:t>06 Sep 09:00</w:t>
            </w:r>
          </w:p>
        </w:tc>
        <w:tc>
          <w:tcPr>
            <w:tcW w:type="dxa" w:w="2570"/>
          </w:tcPr>
          <w:p>
            <w:r/>
            <w:r>
              <w:rPr>
                <w:b w:val="0"/>
              </w:rPr>
              <w:t>H144</w:t>
            </w:r>
          </w:p>
        </w:tc>
        <w:tc>
          <w:tcPr>
            <w:tcW w:type="dxa" w:w="2570"/>
          </w:tcPr>
          <w:p>
            <w:r/>
            <w:r>
              <w:rPr>
                <w:b w:val="0"/>
              </w:rPr>
              <w:t>Water hopper pass</w:t>
            </w:r>
          </w:p>
        </w:tc>
        <w:tc>
          <w:tcPr>
            <w:tcW w:type="dxa" w:w="2570"/>
          </w:tcPr>
          <w:p>
            <w:r/>
            <w:r>
              <w:rPr>
                <w:b w:val="0"/>
              </w:rPr>
              <w:t>Target ~73% moisture; &lt;45–50°C</w:t>
            </w:r>
          </w:p>
        </w:tc>
      </w:tr>
      <w:tr>
        <w:tc>
          <w:tcPr>
            <w:tcW w:type="dxa" w:w="2570"/>
          </w:tcPr>
          <w:p>
            <w:r/>
            <w:r>
              <w:rPr>
                <w:b w:val="0"/>
              </w:rPr>
              <w:t>07 Sep 05:00</w:t>
            </w:r>
          </w:p>
        </w:tc>
        <w:tc>
          <w:tcPr>
            <w:tcW w:type="dxa" w:w="2570"/>
          </w:tcPr>
          <w:p>
            <w:r/>
            <w:r>
              <w:rPr>
                <w:b w:val="0"/>
              </w:rPr>
              <w:t>H164</w:t>
            </w:r>
          </w:p>
        </w:tc>
        <w:tc>
          <w:tcPr>
            <w:tcW w:type="dxa" w:w="2570"/>
          </w:tcPr>
          <w:p>
            <w:r/>
            <w:r>
              <w:rPr>
                <w:b w:val="0"/>
              </w:rPr>
              <w:t>Add conditioned bagasse + CM mix</w:t>
            </w:r>
          </w:p>
        </w:tc>
        <w:tc>
          <w:tcPr>
            <w:tcW w:type="dxa" w:w="2570"/>
          </w:tcPr>
          <w:p>
            <w:r/>
            <w:r>
              <w:rPr>
                <w:b w:val="0"/>
              </w:rPr>
              <w:t>—</w:t>
            </w:r>
          </w:p>
        </w:tc>
      </w:tr>
      <w:tr>
        <w:tc>
          <w:tcPr>
            <w:tcW w:type="dxa" w:w="2570"/>
          </w:tcPr>
          <w:p>
            <w:r/>
            <w:r>
              <w:rPr>
                <w:b w:val="0"/>
              </w:rPr>
              <w:t>07 Sep 07:00</w:t>
            </w:r>
          </w:p>
        </w:tc>
        <w:tc>
          <w:tcPr>
            <w:tcW w:type="dxa" w:w="2570"/>
          </w:tcPr>
          <w:p>
            <w:r/>
            <w:r>
              <w:rPr>
                <w:b w:val="0"/>
              </w:rPr>
              <w:t>H166</w:t>
            </w:r>
          </w:p>
        </w:tc>
        <w:tc>
          <w:tcPr>
            <w:tcW w:type="dxa" w:w="2570"/>
          </w:tcPr>
          <w:p>
            <w:r/>
            <w:r>
              <w:rPr>
                <w:b w:val="0"/>
              </w:rPr>
              <w:t>Flip 1 + Flip 2</w:t>
            </w:r>
          </w:p>
        </w:tc>
        <w:tc>
          <w:tcPr>
            <w:tcW w:type="dxa" w:w="2570"/>
          </w:tcPr>
          <w:p>
            <w:r/>
            <w:r>
              <w:rPr>
                <w:b w:val="0"/>
              </w:rPr>
              <w:t>Back-to-back</w:t>
            </w:r>
          </w:p>
        </w:tc>
      </w:tr>
      <w:tr>
        <w:tc>
          <w:tcPr>
            <w:tcW w:type="dxa" w:w="2570"/>
          </w:tcPr>
          <w:p>
            <w:r/>
            <w:r>
              <w:rPr>
                <w:b w:val="0"/>
              </w:rPr>
              <w:t>After H144*</w:t>
            </w:r>
          </w:p>
        </w:tc>
        <w:tc>
          <w:tcPr>
            <w:tcW w:type="dxa" w:w="2570"/>
          </w:tcPr>
          <w:p>
            <w:r/>
            <w:r>
              <w:rPr>
                <w:b w:val="0"/>
              </w:rPr>
              <w:t>TBD</w:t>
            </w:r>
          </w:p>
        </w:tc>
        <w:tc>
          <w:tcPr>
            <w:tcW w:type="dxa" w:w="2570"/>
          </w:tcPr>
          <w:p>
            <w:r/>
            <w:r>
              <w:rPr>
                <w:b/>
              </w:rPr>
              <w:t>NEW HOPPER PASS (post-water hopper pass)</w:t>
            </w:r>
          </w:p>
        </w:tc>
        <w:tc>
          <w:tcPr>
            <w:tcW w:type="dxa" w:w="2570"/>
          </w:tcPr>
          <w:p>
            <w:r/>
            <w:r>
              <w:rPr>
                <w:b w:val="0"/>
              </w:rPr>
              <w:t>New confirmed process activity. Exact timing, Lab checkpoint, reading and evidence rules must come from updated SOP; do not invent.</w:t>
            </w:r>
          </w:p>
        </w:tc>
      </w:tr>
      <w:tr>
        <w:tc>
          <w:tcPr>
            <w:tcW w:type="dxa" w:w="2570"/>
          </w:tcPr>
          <w:p>
            <w:r/>
            <w:r>
              <w:rPr>
                <w:b w:val="0"/>
              </w:rPr>
              <w:t>TBD</w:t>
            </w:r>
          </w:p>
        </w:tc>
        <w:tc>
          <w:tcPr>
            <w:tcW w:type="dxa" w:w="2570"/>
          </w:tcPr>
          <w:p>
            <w:r/>
            <w:r>
              <w:rPr>
                <w:b w:val="0"/>
              </w:rPr>
              <w:t>10h</w:t>
            </w:r>
          </w:p>
        </w:tc>
        <w:tc>
          <w:tcPr>
            <w:tcW w:type="dxa" w:w="2570"/>
          </w:tcPr>
          <w:p>
            <w:r/>
            <w:r>
              <w:rPr>
                <w:b/>
              </w:rPr>
              <w:t>Rest after NEW HOPPER PASS</w:t>
            </w:r>
          </w:p>
        </w:tc>
        <w:tc>
          <w:tcPr>
            <w:tcW w:type="dxa" w:w="2570"/>
          </w:tcPr>
          <w:p>
            <w:r/>
            <w:r>
              <w:rPr>
                <w:b w:val="0"/>
              </w:rPr>
              <w:t>10-hour rest after the new pass. Start/end H-hours and all downstream timing must be recalculated from the confirmed new-pass timing.</w:t>
            </w:r>
          </w:p>
        </w:tc>
      </w:tr>
      <w:tr>
        <w:tc>
          <w:tcPr>
            <w:tcW w:type="dxa" w:w="2570"/>
          </w:tcPr>
          <w:p>
            <w:r/>
            <w:r>
              <w:rPr>
                <w:b w:val="0"/>
              </w:rPr>
              <w:t>29 Aug ~23:00</w:t>
            </w:r>
          </w:p>
        </w:tc>
        <w:tc>
          <w:tcPr>
            <w:tcW w:type="dxa" w:w="2570"/>
          </w:tcPr>
          <w:p>
            <w:r/>
            <w:r>
              <w:rPr>
                <w:b w:val="0"/>
              </w:rPr>
              <w:t>PRE-H0</w:t>
            </w:r>
          </w:p>
        </w:tc>
        <w:tc>
          <w:tcPr>
            <w:tcW w:type="dxa" w:w="2570"/>
          </w:tcPr>
          <w:p>
            <w:r/>
            <w:r>
              <w:rPr>
                <w:b w:val="0"/>
              </w:rPr>
              <w:t>Raw material / bagasse weighment</w:t>
            </w:r>
          </w:p>
        </w:tc>
        <w:tc>
          <w:tcPr>
            <w:tcW w:type="dxa" w:w="2570"/>
          </w:tcPr>
          <w:p>
            <w:r/>
            <w:r>
              <w:rPr>
                <w:b w:val="0"/>
              </w:rPr>
              <w:t>Moisture, pH, ,EC,dry weight; advisory</w:t>
            </w:r>
          </w:p>
        </w:tc>
      </w:tr>
      <w:tr>
        <w:tc>
          <w:tcPr>
            <w:tcW w:type="dxa" w:w="2570"/>
          </w:tcPr>
          <w:p>
            <w:r/>
            <w:r>
              <w:rPr>
                <w:b w:val="0"/>
              </w:rPr>
              <w:t>Recalculate*</w:t>
            </w:r>
          </w:p>
        </w:tc>
        <w:tc>
          <w:tcPr>
            <w:tcW w:type="dxa" w:w="2570"/>
          </w:tcPr>
          <w:p>
            <w:r/>
            <w:r>
              <w:rPr>
                <w:b w:val="0"/>
              </w:rPr>
              <w:t>Recalculate*</w:t>
            </w:r>
          </w:p>
        </w:tc>
        <w:tc>
          <w:tcPr>
            <w:tcW w:type="dxa" w:w="2570"/>
          </w:tcPr>
          <w:p>
            <w:r/>
            <w:r>
              <w:rPr>
                <w:b w:val="0"/>
              </w:rPr>
              <w:t>Second convergence</w:t>
            </w:r>
          </w:p>
        </w:tc>
        <w:tc>
          <w:tcPr>
            <w:tcW w:type="dxa" w:w="2570"/>
          </w:tcPr>
          <w:p>
            <w:r/>
            <w:r>
              <w:rPr>
                <w:b w:val="0"/>
              </w:rPr>
              <w:t>Recalculate after the new hopper-pass timing and 10-hour rest are confirmed.</w:t>
            </w:r>
          </w:p>
        </w:tc>
      </w:tr>
      <w:tr>
        <w:tc>
          <w:tcPr>
            <w:tcW w:type="dxa" w:w="2570"/>
          </w:tcPr>
          <w:p>
            <w:r/>
            <w:r>
              <w:rPr>
                <w:b w:val="0"/>
              </w:rPr>
              <w:t>07 Sep 15:00</w:t>
            </w:r>
          </w:p>
        </w:tc>
        <w:tc>
          <w:tcPr>
            <w:tcW w:type="dxa" w:w="2570"/>
          </w:tcPr>
          <w:p>
            <w:r/>
            <w:r>
              <w:rPr>
                <w:b w:val="0"/>
              </w:rPr>
              <w:t>H174</w:t>
            </w:r>
          </w:p>
        </w:tc>
        <w:tc>
          <w:tcPr>
            <w:tcW w:type="dxa" w:w="2570"/>
          </w:tcPr>
          <w:p>
            <w:r/>
            <w:r>
              <w:rPr>
                <w:b w:val="0"/>
              </w:rPr>
              <w:t>TURNER START</w:t>
            </w:r>
          </w:p>
        </w:tc>
        <w:tc>
          <w:tcPr>
            <w:tcW w:type="dxa" w:w="2570"/>
          </w:tcPr>
          <w:p>
            <w:r/>
            <w:r>
              <w:rPr>
                <w:b w:val="0"/>
              </w:rPr>
              <w:t>Six working piles; M1 + M2</w:t>
            </w:r>
          </w:p>
        </w:tc>
      </w:tr>
      <w:tr>
        <w:tc>
          <w:tcPr>
            <w:tcW w:type="dxa" w:w="2570"/>
          </w:tcPr>
          <w:p>
            <w:r/>
            <w:r>
              <w:rPr>
                <w:b w:val="0"/>
              </w:rPr>
              <w:t>07 Sep 15:00–21:00</w:t>
            </w:r>
          </w:p>
        </w:tc>
        <w:tc>
          <w:tcPr>
            <w:tcW w:type="dxa" w:w="2570"/>
          </w:tcPr>
          <w:p>
            <w:r/>
            <w:r>
              <w:rPr>
                <w:b w:val="0"/>
              </w:rPr>
              <w:t>H174–H180</w:t>
            </w:r>
          </w:p>
        </w:tc>
        <w:tc>
          <w:tcPr>
            <w:tcW w:type="dxa" w:w="2570"/>
          </w:tcPr>
          <w:p>
            <w:r/>
            <w:r>
              <w:rPr>
                <w:b w:val="0"/>
              </w:rPr>
              <w:t>T0</w:t>
            </w:r>
          </w:p>
        </w:tc>
        <w:tc>
          <w:tcPr>
            <w:tcW w:type="dxa" w:w="2570"/>
          </w:tcPr>
          <w:p>
            <w:r/>
            <w:r>
              <w:rPr>
                <w:b w:val="0"/>
              </w:rPr>
              <w:t>NO LAB AFTER T0</w:t>
            </w:r>
          </w:p>
        </w:tc>
      </w:tr>
      <w:tr>
        <w:tc>
          <w:tcPr>
            <w:tcW w:type="dxa" w:w="2570"/>
          </w:tcPr>
          <w:p>
            <w:r/>
            <w:r>
              <w:rPr>
                <w:b w:val="0"/>
              </w:rPr>
              <w:t>07 Sep ~18:00 onward</w:t>
            </w:r>
          </w:p>
        </w:tc>
        <w:tc>
          <w:tcPr>
            <w:tcW w:type="dxa" w:w="2570"/>
          </w:tcPr>
          <w:p>
            <w:r/>
            <w:r>
              <w:rPr>
                <w:b w:val="0"/>
              </w:rPr>
              <w:t>H177+</w:t>
            </w:r>
          </w:p>
        </w:tc>
        <w:tc>
          <w:tcPr>
            <w:tcW w:type="dxa" w:w="2570"/>
          </w:tcPr>
          <w:p>
            <w:r/>
            <w:r>
              <w:rPr>
                <w:b w:val="0"/>
              </w:rPr>
              <w:t>T1 interleaved with T0</w:t>
            </w:r>
          </w:p>
        </w:tc>
        <w:tc>
          <w:tcPr>
            <w:tcW w:type="dxa" w:w="2570"/>
          </w:tcPr>
          <w:p>
            <w:r/>
            <w:r>
              <w:rPr>
                <w:b w:val="0"/>
              </w:rPr>
              <w:t>LAB BEFORE / AFTER T1 only</w:t>
            </w:r>
          </w:p>
        </w:tc>
      </w:tr>
      <w:tr>
        <w:tc>
          <w:tcPr>
            <w:tcW w:type="dxa" w:w="2570"/>
          </w:tcPr>
          <w:p>
            <w:r/>
            <w:r>
              <w:rPr>
                <w:b w:val="0"/>
              </w:rPr>
              <w:t>08 Sep 00:00</w:t>
            </w:r>
          </w:p>
        </w:tc>
        <w:tc>
          <w:tcPr>
            <w:tcW w:type="dxa" w:w="2570"/>
          </w:tcPr>
          <w:p>
            <w:r/>
            <w:r>
              <w:rPr>
                <w:b w:val="0"/>
              </w:rPr>
              <w:t>H183</w:t>
            </w:r>
          </w:p>
        </w:tc>
        <w:tc>
          <w:tcPr>
            <w:tcW w:type="dxa" w:w="2570"/>
          </w:tcPr>
          <w:p>
            <w:r/>
            <w:r>
              <w:rPr>
                <w:b w:val="0"/>
              </w:rPr>
              <w:t>T1 window complete</w:t>
            </w:r>
          </w:p>
        </w:tc>
        <w:tc>
          <w:tcPr>
            <w:tcW w:type="dxa" w:w="2570"/>
          </w:tcPr>
          <w:p>
            <w:r/>
            <w:r>
              <w:rPr>
                <w:b w:val="0"/>
              </w:rPr>
              <w:t>Post-T1 moisture per pile</w:t>
            </w:r>
          </w:p>
        </w:tc>
      </w:tr>
      <w:tr>
        <w:tc>
          <w:tcPr>
            <w:tcW w:type="dxa" w:w="2570"/>
          </w:tcPr>
          <w:p>
            <w:r/>
            <w:r>
              <w:rPr>
                <w:b w:val="0"/>
              </w:rPr>
              <w:t>08 Sep onward</w:t>
            </w:r>
          </w:p>
        </w:tc>
        <w:tc>
          <w:tcPr>
            <w:tcW w:type="dxa" w:w="2570"/>
          </w:tcPr>
          <w:p>
            <w:r/>
            <w:r>
              <w:rPr>
                <w:b w:val="0"/>
              </w:rPr>
              <w:t>H186.5+</w:t>
            </w:r>
          </w:p>
        </w:tc>
        <w:tc>
          <w:tcPr>
            <w:tcW w:type="dxa" w:w="2570"/>
          </w:tcPr>
          <w:p>
            <w:r/>
            <w:r>
              <w:rPr>
                <w:b w:val="0"/>
              </w:rPr>
              <w:t>T2 after each pile's 8h rest</w:t>
            </w:r>
          </w:p>
        </w:tc>
        <w:tc>
          <w:tcPr>
            <w:tcW w:type="dxa" w:w="2570"/>
          </w:tcPr>
          <w:p>
            <w:r/>
            <w:r>
              <w:rPr>
                <w:b w:val="0"/>
              </w:rPr>
              <w:t>NO LAB AFTER T2</w:t>
            </w:r>
          </w:p>
        </w:tc>
      </w:tr>
      <w:tr>
        <w:tc>
          <w:tcPr>
            <w:tcW w:type="dxa" w:w="2570"/>
          </w:tcPr>
          <w:p>
            <w:r/>
            <w:r>
              <w:rPr>
                <w:b w:val="0"/>
              </w:rPr>
              <w:t>08 Sep onward</w:t>
            </w:r>
          </w:p>
        </w:tc>
        <w:tc>
          <w:tcPr>
            <w:tcW w:type="dxa" w:w="2570"/>
          </w:tcPr>
          <w:p>
            <w:r/>
            <w:r>
              <w:rPr>
                <w:b w:val="0"/>
              </w:rPr>
              <w:t>H192.5+</w:t>
            </w:r>
          </w:p>
        </w:tc>
        <w:tc>
          <w:tcPr>
            <w:tcW w:type="dxa" w:w="2570"/>
          </w:tcPr>
          <w:p>
            <w:r/>
            <w:r>
              <w:rPr>
                <w:b w:val="0"/>
              </w:rPr>
              <w:t>T3</w:t>
            </w:r>
          </w:p>
        </w:tc>
        <w:tc>
          <w:tcPr>
            <w:tcW w:type="dxa" w:w="2570"/>
          </w:tcPr>
          <w:p>
            <w:r/>
            <w:r>
              <w:rPr>
                <w:b w:val="0"/>
              </w:rPr>
              <w:t>NO LAB AFTER T3</w:t>
            </w:r>
          </w:p>
        </w:tc>
      </w:tr>
      <w:tr>
        <w:tc>
          <w:tcPr>
            <w:tcW w:type="dxa" w:w="2570"/>
          </w:tcPr>
          <w:p>
            <w:r/>
            <w:r>
              <w:rPr>
                <w:b w:val="0"/>
              </w:rPr>
              <w:t>08 Sep 11:00</w:t>
            </w:r>
          </w:p>
        </w:tc>
        <w:tc>
          <w:tcPr>
            <w:tcW w:type="dxa" w:w="2570"/>
          </w:tcPr>
          <w:p>
            <w:r/>
            <w:r>
              <w:rPr>
                <w:b w:val="0"/>
              </w:rPr>
              <w:t>H194</w:t>
            </w:r>
          </w:p>
        </w:tc>
        <w:tc>
          <w:tcPr>
            <w:tcW w:type="dxa" w:w="2570"/>
          </w:tcPr>
          <w:p>
            <w:r/>
            <w:r>
              <w:rPr>
                <w:b w:val="0"/>
              </w:rPr>
              <w:t>Bunker 1 fill</w:t>
            </w:r>
          </w:p>
        </w:tc>
        <w:tc>
          <w:tcPr>
            <w:tcW w:type="dxa" w:w="2570"/>
          </w:tcPr>
          <w:p>
            <w:r/>
            <w:r>
              <w:rPr>
                <w:b w:val="0"/>
              </w:rPr>
              <w:t>P1+P2</w:t>
            </w:r>
          </w:p>
        </w:tc>
      </w:tr>
      <w:tr>
        <w:tc>
          <w:tcPr>
            <w:tcW w:type="dxa" w:w="2570"/>
          </w:tcPr>
          <w:p>
            <w:r/>
            <w:r>
              <w:rPr>
                <w:b w:val="0"/>
              </w:rPr>
              <w:t>08 Sep 13:00</w:t>
            </w:r>
          </w:p>
        </w:tc>
        <w:tc>
          <w:tcPr>
            <w:tcW w:type="dxa" w:w="2570"/>
          </w:tcPr>
          <w:p>
            <w:r/>
            <w:r>
              <w:rPr>
                <w:b w:val="0"/>
              </w:rPr>
              <w:t>H196</w:t>
            </w:r>
          </w:p>
        </w:tc>
        <w:tc>
          <w:tcPr>
            <w:tcW w:type="dxa" w:w="2570"/>
          </w:tcPr>
          <w:p>
            <w:r/>
            <w:r>
              <w:rPr>
                <w:b w:val="0"/>
              </w:rPr>
              <w:t>Bunker 2 fill</w:t>
            </w:r>
          </w:p>
        </w:tc>
        <w:tc>
          <w:tcPr>
            <w:tcW w:type="dxa" w:w="2570"/>
          </w:tcPr>
          <w:p>
            <w:r/>
            <w:r>
              <w:rPr>
                <w:b w:val="0"/>
              </w:rPr>
              <w:t>P3+P4</w:t>
            </w:r>
          </w:p>
        </w:tc>
      </w:tr>
      <w:tr>
        <w:tc>
          <w:tcPr>
            <w:tcW w:type="dxa" w:w="2570"/>
          </w:tcPr>
          <w:p>
            <w:r/>
            <w:r>
              <w:rPr>
                <w:b w:val="0"/>
              </w:rPr>
              <w:t>08 Sep 15:00</w:t>
            </w:r>
          </w:p>
        </w:tc>
        <w:tc>
          <w:tcPr>
            <w:tcW w:type="dxa" w:w="2570"/>
          </w:tcPr>
          <w:p>
            <w:r/>
            <w:r>
              <w:rPr>
                <w:b w:val="0"/>
              </w:rPr>
              <w:t>H198</w:t>
            </w:r>
          </w:p>
        </w:tc>
        <w:tc>
          <w:tcPr>
            <w:tcW w:type="dxa" w:w="2570"/>
          </w:tcPr>
          <w:p>
            <w:r/>
            <w:r>
              <w:rPr>
                <w:b w:val="0"/>
              </w:rPr>
              <w:t>Bunker 3 fill</w:t>
            </w:r>
          </w:p>
        </w:tc>
        <w:tc>
          <w:tcPr>
            <w:tcW w:type="dxa" w:w="2570"/>
          </w:tcPr>
          <w:p>
            <w:r/>
            <w:r>
              <w:rPr>
                <w:b w:val="0"/>
              </w:rPr>
              <w:t>P5+P6</w:t>
            </w:r>
          </w:p>
        </w:tc>
      </w:tr>
      <w:tr>
        <w:tc>
          <w:tcPr>
            <w:tcW w:type="dxa" w:w="2570"/>
          </w:tcPr>
          <w:p>
            <w:r/>
            <w:r>
              <w:rPr>
                <w:b w:val="0"/>
              </w:rPr>
              <w:t>11 Sep 04:00</w:t>
            </w:r>
          </w:p>
        </w:tc>
        <w:tc>
          <w:tcPr>
            <w:tcW w:type="dxa" w:w="2570"/>
          </w:tcPr>
          <w:p>
            <w:r/>
            <w:r>
              <w:rPr>
                <w:b w:val="0"/>
              </w:rPr>
              <w:t>H259</w:t>
            </w:r>
          </w:p>
        </w:tc>
        <w:tc>
          <w:tcPr>
            <w:tcW w:type="dxa" w:w="2570"/>
          </w:tcPr>
          <w:p>
            <w:r/>
            <w:r>
              <w:rPr>
                <w:b w:val="0"/>
              </w:rPr>
              <w:t>Bunker 1 reload</w:t>
            </w:r>
          </w:p>
        </w:tc>
        <w:tc>
          <w:tcPr>
            <w:tcW w:type="dxa" w:w="2570"/>
          </w:tcPr>
          <w:p>
            <w:r/>
            <w:r>
              <w:rPr>
                <w:b w:val="0"/>
              </w:rPr>
              <w:t>Height / moisture / full set</w:t>
            </w:r>
          </w:p>
        </w:tc>
      </w:tr>
      <w:tr>
        <w:tc>
          <w:tcPr>
            <w:tcW w:type="dxa" w:w="2570"/>
          </w:tcPr>
          <w:p>
            <w:r/>
            <w:r>
              <w:rPr>
                <w:b w:val="0"/>
              </w:rPr>
              <w:t>11 Sep 06:00</w:t>
            </w:r>
          </w:p>
        </w:tc>
        <w:tc>
          <w:tcPr>
            <w:tcW w:type="dxa" w:w="2570"/>
          </w:tcPr>
          <w:p>
            <w:r/>
            <w:r>
              <w:rPr>
                <w:b w:val="0"/>
              </w:rPr>
              <w:t>H261</w:t>
            </w:r>
          </w:p>
        </w:tc>
        <w:tc>
          <w:tcPr>
            <w:tcW w:type="dxa" w:w="2570"/>
          </w:tcPr>
          <w:p>
            <w:r/>
            <w:r>
              <w:rPr>
                <w:b w:val="0"/>
              </w:rPr>
              <w:t>Bunker 2 reload</w:t>
            </w:r>
          </w:p>
        </w:tc>
        <w:tc>
          <w:tcPr>
            <w:tcW w:type="dxa" w:w="2570"/>
          </w:tcPr>
          <w:p>
            <w:r/>
            <w:r>
              <w:rPr>
                <w:b w:val="0"/>
              </w:rPr>
              <w:t>Same pattern</w:t>
            </w:r>
          </w:p>
        </w:tc>
      </w:tr>
      <w:tr>
        <w:tc>
          <w:tcPr>
            <w:tcW w:type="dxa" w:w="2570"/>
          </w:tcPr>
          <w:p>
            <w:r/>
            <w:r>
              <w:rPr>
                <w:b w:val="0"/>
              </w:rPr>
              <w:t>11 Sep 08:00</w:t>
            </w:r>
          </w:p>
        </w:tc>
        <w:tc>
          <w:tcPr>
            <w:tcW w:type="dxa" w:w="2570"/>
          </w:tcPr>
          <w:p>
            <w:r/>
            <w:r>
              <w:rPr>
                <w:b w:val="0"/>
              </w:rPr>
              <w:t>H263</w:t>
            </w:r>
          </w:p>
        </w:tc>
        <w:tc>
          <w:tcPr>
            <w:tcW w:type="dxa" w:w="2570"/>
          </w:tcPr>
          <w:p>
            <w:r/>
            <w:r>
              <w:rPr>
                <w:b w:val="0"/>
              </w:rPr>
              <w:t>Bunker 3 reload</w:t>
            </w:r>
          </w:p>
        </w:tc>
        <w:tc>
          <w:tcPr>
            <w:tcW w:type="dxa" w:w="2570"/>
          </w:tcPr>
          <w:p>
            <w:r/>
            <w:r>
              <w:rPr>
                <w:b w:val="0"/>
              </w:rPr>
              <w:t>Same pattern</w:t>
            </w:r>
          </w:p>
        </w:tc>
      </w:tr>
      <w:tr>
        <w:tc>
          <w:tcPr>
            <w:tcW w:type="dxa" w:w="2570"/>
          </w:tcPr>
          <w:p>
            <w:r/>
            <w:r>
              <w:rPr>
                <w:b w:val="0"/>
              </w:rPr>
              <w:t>13 Sep 21:00</w:t>
            </w:r>
          </w:p>
        </w:tc>
        <w:tc>
          <w:tcPr>
            <w:tcW w:type="dxa" w:w="2570"/>
          </w:tcPr>
          <w:p>
            <w:r/>
            <w:r>
              <w:rPr>
                <w:b w:val="0"/>
              </w:rPr>
              <w:t>H324</w:t>
            </w:r>
          </w:p>
        </w:tc>
        <w:tc>
          <w:tcPr>
            <w:tcW w:type="dxa" w:w="2570"/>
          </w:tcPr>
          <w:p>
            <w:r/>
            <w:r>
              <w:rPr>
                <w:b w:val="0"/>
              </w:rPr>
              <w:t>Tunnel loading stream 1</w:t>
            </w:r>
          </w:p>
        </w:tc>
        <w:tc>
          <w:tcPr>
            <w:tcW w:type="dxa" w:w="2570"/>
          </w:tcPr>
          <w:p>
            <w:r/>
            <w:r>
              <w:rPr>
                <w:b w:val="0"/>
              </w:rPr>
              <w:t>Tunnel height + full lab gate</w:t>
            </w:r>
          </w:p>
        </w:tc>
      </w:tr>
      <w:tr>
        <w:tc>
          <w:tcPr>
            <w:tcW w:type="dxa" w:w="2570"/>
          </w:tcPr>
          <w:p>
            <w:r/>
            <w:r>
              <w:rPr>
                <w:b w:val="0"/>
              </w:rPr>
              <w:t>13 Sep 23:00</w:t>
            </w:r>
          </w:p>
        </w:tc>
        <w:tc>
          <w:tcPr>
            <w:tcW w:type="dxa" w:w="2570"/>
          </w:tcPr>
          <w:p>
            <w:r/>
            <w:r>
              <w:rPr>
                <w:b w:val="0"/>
              </w:rPr>
              <w:t>H326</w:t>
            </w:r>
          </w:p>
        </w:tc>
        <w:tc>
          <w:tcPr>
            <w:tcW w:type="dxa" w:w="2570"/>
          </w:tcPr>
          <w:p>
            <w:r/>
            <w:r>
              <w:rPr>
                <w:b w:val="0"/>
              </w:rPr>
              <w:t>Tunnel loading stream 2</w:t>
            </w:r>
          </w:p>
        </w:tc>
        <w:tc>
          <w:tcPr>
            <w:tcW w:type="dxa" w:w="2570"/>
          </w:tcPr>
          <w:p>
            <w:r/>
            <w:r>
              <w:rPr>
                <w:b w:val="0"/>
              </w:rPr>
              <w:t>—</w:t>
            </w:r>
          </w:p>
        </w:tc>
      </w:tr>
      <w:tr>
        <w:tc>
          <w:tcPr>
            <w:tcW w:type="dxa" w:w="2570"/>
          </w:tcPr>
          <w:p>
            <w:r/>
            <w:r>
              <w:rPr>
                <w:b w:val="0"/>
              </w:rPr>
              <w:t>14 Sep 03:00</w:t>
            </w:r>
          </w:p>
        </w:tc>
        <w:tc>
          <w:tcPr>
            <w:tcW w:type="dxa" w:w="2570"/>
          </w:tcPr>
          <w:p>
            <w:r/>
            <w:r>
              <w:rPr>
                <w:b w:val="0"/>
              </w:rPr>
              <w:t>H330</w:t>
            </w:r>
          </w:p>
        </w:tc>
        <w:tc>
          <w:tcPr>
            <w:tcW w:type="dxa" w:w="2570"/>
          </w:tcPr>
          <w:p>
            <w:r/>
            <w:r>
              <w:rPr>
                <w:b w:val="0"/>
              </w:rPr>
              <w:t>Tunnel loading stream 3</w:t>
            </w:r>
          </w:p>
        </w:tc>
        <w:tc>
          <w:tcPr>
            <w:tcW w:type="dxa" w:w="2570"/>
          </w:tcPr>
          <w:p>
            <w:r/>
            <w:r>
              <w:rPr>
                <w:b w:val="0"/>
              </w:rPr>
              <w:t>—</w:t>
            </w:r>
          </w:p>
        </w:tc>
      </w:tr>
      <w:tr>
        <w:tc>
          <w:tcPr>
            <w:tcW w:type="dxa" w:w="2570"/>
          </w:tcPr>
          <w:p>
            <w:r/>
            <w:r>
              <w:rPr>
                <w:b w:val="0"/>
              </w:rPr>
              <w:t>14 Sep 05:00</w:t>
            </w:r>
          </w:p>
        </w:tc>
        <w:tc>
          <w:tcPr>
            <w:tcW w:type="dxa" w:w="2570"/>
          </w:tcPr>
          <w:p>
            <w:r/>
            <w:r>
              <w:rPr>
                <w:b w:val="0"/>
              </w:rPr>
              <w:t>H332</w:t>
            </w:r>
          </w:p>
        </w:tc>
        <w:tc>
          <w:tcPr>
            <w:tcW w:type="dxa" w:w="2570"/>
          </w:tcPr>
          <w:p>
            <w:r/>
            <w:r>
              <w:rPr>
                <w:b w:val="0"/>
              </w:rPr>
              <w:t>Tunnel filling complete</w:t>
            </w:r>
          </w:p>
        </w:tc>
        <w:tc>
          <w:tcPr>
            <w:tcW w:type="dxa" w:w="2570"/>
          </w:tcPr>
          <w:p>
            <w:r/>
            <w:r>
              <w:rPr>
                <w:b w:val="0"/>
              </w:rPr>
              <w:t>Tunnel process begins</w:t>
            </w:r>
          </w:p>
        </w:tc>
      </w:tr>
      <w:tr>
        <w:tc>
          <w:tcPr>
            <w:tcW w:type="dxa" w:w="2570"/>
          </w:tcPr>
          <w:p>
            <w:r/>
            <w:r>
              <w:rPr>
                <w:b w:val="0"/>
              </w:rPr>
              <w:t>14–19 Sep</w:t>
            </w:r>
          </w:p>
        </w:tc>
        <w:tc>
          <w:tcPr>
            <w:tcW w:type="dxa" w:w="2570"/>
          </w:tcPr>
          <w:p>
            <w:r/>
            <w:r>
              <w:rPr>
                <w:b w:val="0"/>
              </w:rPr>
              <w:t>H332–H470</w:t>
            </w:r>
          </w:p>
        </w:tc>
        <w:tc>
          <w:tcPr>
            <w:tcW w:type="dxa" w:w="2570"/>
          </w:tcPr>
          <w:p>
            <w:r/>
            <w:r>
              <w:rPr>
                <w:b w:val="0"/>
              </w:rPr>
              <w:t>Tunnel process</w:t>
            </w:r>
          </w:p>
        </w:tc>
        <w:tc>
          <w:tcPr>
            <w:tcW w:type="dxa" w:w="2570"/>
          </w:tcPr>
          <w:p>
            <w:r/>
            <w:r>
              <w:rPr>
                <w:b w:val="0"/>
              </w:rPr>
              <w:t>144h working standard</w:t>
            </w:r>
          </w:p>
        </w:tc>
      </w:tr>
      <w:tr>
        <w:tc>
          <w:tcPr>
            <w:tcW w:type="dxa" w:w="2570"/>
          </w:tcPr>
          <w:p>
            <w:r/>
            <w:r>
              <w:rPr>
                <w:b w:val="0"/>
              </w:rPr>
              <w:t>19 Sep 23:00</w:t>
            </w:r>
          </w:p>
        </w:tc>
        <w:tc>
          <w:tcPr>
            <w:tcW w:type="dxa" w:w="2570"/>
          </w:tcPr>
          <w:p>
            <w:r/>
            <w:r>
              <w:rPr>
                <w:b w:val="0"/>
              </w:rPr>
              <w:t>H470</w:t>
            </w:r>
          </w:p>
        </w:tc>
        <w:tc>
          <w:tcPr>
            <w:tcW w:type="dxa" w:w="2570"/>
          </w:tcPr>
          <w:p>
            <w:r/>
            <w:r>
              <w:rPr>
                <w:b w:val="0"/>
              </w:rPr>
              <w:t>First grow-room stream</w:t>
            </w:r>
          </w:p>
        </w:tc>
        <w:tc>
          <w:tcPr>
            <w:tcW w:type="dxa" w:w="2570"/>
          </w:tcPr>
          <w:p>
            <w:r/>
            <w:r>
              <w:rPr>
                <w:b w:val="0"/>
              </w:rPr>
              <w:t>Final QC</w:t>
            </w:r>
          </w:p>
        </w:tc>
      </w:tr>
      <w:tr>
        <w:tc>
          <w:tcPr>
            <w:tcW w:type="dxa" w:w="2570"/>
          </w:tcPr>
          <w:p>
            <w:r/>
            <w:r>
              <w:rPr>
                <w:b w:val="0"/>
              </w:rPr>
              <w:t>20 Sep 01:00</w:t>
            </w:r>
          </w:p>
        </w:tc>
        <w:tc>
          <w:tcPr>
            <w:tcW w:type="dxa" w:w="2570"/>
          </w:tcPr>
          <w:p>
            <w:r/>
            <w:r>
              <w:rPr>
                <w:b w:val="0"/>
              </w:rPr>
              <w:t>H472</w:t>
            </w:r>
          </w:p>
        </w:tc>
        <w:tc>
          <w:tcPr>
            <w:tcW w:type="dxa" w:w="2570"/>
          </w:tcPr>
          <w:p>
            <w:r/>
            <w:r>
              <w:rPr>
                <w:b w:val="0"/>
              </w:rPr>
              <w:t>Second stream discharge</w:t>
            </w:r>
          </w:p>
        </w:tc>
        <w:tc>
          <w:tcPr>
            <w:tcW w:type="dxa" w:w="2570"/>
          </w:tcPr>
          <w:p>
            <w:r/>
            <w:r>
              <w:rPr>
                <w:b w:val="0"/>
              </w:rPr>
              <w:t>Final QC as configured</w:t>
            </w:r>
          </w:p>
        </w:tc>
      </w:tr>
      <w:tr>
        <w:tc>
          <w:tcPr>
            <w:tcW w:type="dxa" w:w="2570"/>
          </w:tcPr>
          <w:p>
            <w:r/>
            <w:r>
              <w:rPr>
                <w:b w:val="0"/>
              </w:rPr>
              <w:t>20 Sep 03:00</w:t>
            </w:r>
          </w:p>
        </w:tc>
        <w:tc>
          <w:tcPr>
            <w:tcW w:type="dxa" w:w="2570"/>
          </w:tcPr>
          <w:p>
            <w:r/>
            <w:r>
              <w:rPr>
                <w:b w:val="0"/>
              </w:rPr>
              <w:t>H474</w:t>
            </w:r>
          </w:p>
        </w:tc>
        <w:tc>
          <w:tcPr>
            <w:tcW w:type="dxa" w:w="2570"/>
          </w:tcPr>
          <w:p>
            <w:r/>
            <w:r>
              <w:rPr>
                <w:b w:val="0"/>
              </w:rPr>
              <w:t>Final stream discharge</w:t>
            </w:r>
          </w:p>
        </w:tc>
        <w:tc>
          <w:tcPr>
            <w:tcW w:type="dxa" w:w="2570"/>
          </w:tcPr>
          <w:p>
            <w:r/>
            <w:r>
              <w:rPr>
                <w:b w:val="0"/>
              </w:rPr>
              <w:t>Full batch discharge</w:t>
            </w:r>
          </w:p>
        </w:tc>
      </w:tr>
    </w:tbl>
    <w:p>
      <w:r>
        <w:t>TIME CASCADE NOTE: The current document’s legacy H148/H160/H164/H166 values are no longer authoritative after the new hopper-pass change. Recalculate affected downstream timing in the next process version.</w:t>
      </w:r>
    </w:p>
    <w:p w14:paraId="46C62623" w14:textId="77777777" w:rsidR="005E4AD1" w:rsidRDefault="00000000">
      <w:pPr>
        <w:pStyle w:val="Heading1"/>
        <w:spacing w:before="160" w:after="60"/>
      </w:pPr>
      <w:r>
        <w:t>4. Parallel processes</w:t>
      </w:r>
    </w:p>
    <w:p w14:paraId="3AB1E475" w14:textId="77777777" w:rsidR="005E4AD1" w:rsidRDefault="00000000">
      <w:r>
        <w:rPr>
          <w:noProof/>
        </w:rPr>
        <w:drawing>
          <wp:inline distT="0" distB="0" distL="0" distR="0" wp14:anchorId="6377DEF6" wp14:editId="08B17530">
            <wp:extent cx="6126480" cy="2713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9"/>
                    <a:stretch>
                      <a:fillRect/>
                    </a:stretch>
                  </pic:blipFill>
                  <pic:spPr>
                    <a:xfrm>
                      <a:off x="0" y="0"/>
                      <a:ext cx="6126480" cy="2713155"/>
                    </a:xfrm>
                    <a:prstGeom prst="rect">
                      <a:avLst/>
                    </a:prstGeom>
                  </pic:spPr>
                </pic:pic>
              </a:graphicData>
            </a:graphic>
          </wp:inline>
        </w:drawing>
      </w:r>
    </w:p>
    <w:p w14:paraId="55962AE1" w14:textId="77777777" w:rsidR="005E4AD1" w:rsidRDefault="00000000">
      <w:pPr>
        <w:pStyle w:val="ListBullet"/>
        <w:spacing w:after="40"/>
      </w:pPr>
      <w:r>
        <w:rPr>
          <w:sz w:val="18"/>
        </w:rPr>
        <w:t>Paddy is a parallel stream: it starts around H74, takes the current 86h operational sub-step total, and must be ready for the H160 convergence.</w:t>
      </w:r>
    </w:p>
    <w:p w14:paraId="7CF7D36D" w14:textId="77777777" w:rsidR="005E4AD1" w:rsidRDefault="00000000">
      <w:pPr>
        <w:pStyle w:val="ListBullet"/>
        <w:spacing w:after="40"/>
      </w:pPr>
      <w:r>
        <w:rPr>
          <w:sz w:val="18"/>
        </w:rPr>
        <w:t>Nitrogen/manure preparation is a parallel stream: it opens around H130, is ready at H136, and its second laboratory result is a gate for mixing.</w:t>
      </w:r>
    </w:p>
    <w:p w14:paraId="4A76E6B2" w14:textId="77777777" w:rsidR="005E4AD1" w:rsidRDefault="00000000">
      <w:pPr>
        <w:pStyle w:val="ListBullet"/>
        <w:spacing w:after="40"/>
      </w:pPr>
      <w:r>
        <w:rPr>
          <w:sz w:val="18"/>
        </w:rPr>
        <w:t>Laboratory work is operationally parallel across batches, but a result/approval can be a hard predecessor for downstream physical activity.</w:t>
      </w:r>
    </w:p>
    <w:p w14:paraId="4E7D1C4C" w14:textId="77777777" w:rsidR="005E4AD1" w:rsidRDefault="00000000">
      <w:pPr>
        <w:pStyle w:val="ListBullet"/>
        <w:spacing w:after="40"/>
      </w:pPr>
      <w:r>
        <w:rPr>
          <w:sz w:val="18"/>
        </w:rPr>
        <w:t>Parallel does not mean optional or irrelevant; a late parallel stream can delay a convergence.</w:t>
      </w:r>
    </w:p>
    <w:p w14:paraId="30B35D16" w14:textId="77777777" w:rsidR="005E4AD1" w:rsidRDefault="00000000">
      <w:pPr>
        <w:pStyle w:val="Heading2"/>
        <w:spacing w:before="160" w:after="60"/>
      </w:pPr>
      <w:r>
        <w:t>4.1 Paddy stream</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6A25E8E8"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C06E7C9" w14:textId="77777777" w:rsidR="005E4AD1" w:rsidRDefault="00000000">
            <w:pPr>
              <w:spacing w:before="20" w:after="20"/>
            </w:pPr>
            <w:r>
              <w:rPr>
                <w:b/>
                <w:color w:val="FFFFFF"/>
                <w:sz w:val="17"/>
              </w:rPr>
              <w:t>Activity</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FF6FF35" w14:textId="77777777" w:rsidR="005E4AD1" w:rsidRDefault="00000000">
            <w:pPr>
              <w:spacing w:before="20" w:after="20"/>
            </w:pPr>
            <w:r>
              <w:rPr>
                <w:b/>
                <w:color w:val="FFFFFF"/>
                <w:sz w:val="17"/>
              </w:rPr>
              <w:t>Example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1A97164" w14:textId="77777777" w:rsidR="005E4AD1" w:rsidRDefault="00000000">
            <w:pPr>
              <w:spacing w:before="20" w:after="20"/>
            </w:pPr>
            <w:r>
              <w:rPr>
                <w:b/>
                <w:color w:val="FFFFFF"/>
                <w:sz w:val="17"/>
              </w:rPr>
              <w:t>Lab</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C6FDAB2" w14:textId="77777777" w:rsidR="005E4AD1" w:rsidRDefault="00000000">
            <w:pPr>
              <w:spacing w:before="20" w:after="20"/>
            </w:pPr>
            <w:r>
              <w:rPr>
                <w:b/>
                <w:color w:val="FFFFFF"/>
                <w:sz w:val="17"/>
              </w:rPr>
              <w:t>Role</w:t>
            </w:r>
          </w:p>
        </w:tc>
      </w:tr>
      <w:tr w:rsidR="005E4AD1" w14:paraId="37250D3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B64EB11" w14:textId="77777777" w:rsidR="005E4AD1" w:rsidRDefault="00000000">
            <w:pPr>
              <w:spacing w:before="20" w:after="20"/>
            </w:pPr>
            <w:r>
              <w:rPr>
                <w:b/>
                <w:sz w:val="17"/>
              </w:rPr>
              <w:t>Bale weigh/cut/thread removal</w:t>
            </w:r>
          </w:p>
        </w:tc>
        <w:tc>
          <w:tcPr>
            <w:tcW w:w="2570" w:type="dxa"/>
            <w:tcBorders>
              <w:top w:val="single" w:sz="5" w:space="0" w:color="D8DEE4"/>
              <w:left w:val="single" w:sz="5" w:space="0" w:color="D8DEE4"/>
              <w:bottom w:val="single" w:sz="5" w:space="0" w:color="D8DEE4"/>
              <w:right w:val="single" w:sz="5" w:space="0" w:color="D8DEE4"/>
            </w:tcBorders>
            <w:vAlign w:val="center"/>
          </w:tcPr>
          <w:p w14:paraId="799ABC65" w14:textId="77777777" w:rsidR="005E4AD1" w:rsidRDefault="00000000">
            <w:pPr>
              <w:spacing w:before="20" w:after="20"/>
            </w:pPr>
            <w:r>
              <w:rPr>
                <w:sz w:val="17"/>
              </w:rPr>
              <w:t>H74→H86 · 12h</w:t>
            </w:r>
          </w:p>
        </w:tc>
        <w:tc>
          <w:tcPr>
            <w:tcW w:w="2570" w:type="dxa"/>
            <w:tcBorders>
              <w:top w:val="single" w:sz="5" w:space="0" w:color="D8DEE4"/>
              <w:left w:val="single" w:sz="5" w:space="0" w:color="D8DEE4"/>
              <w:bottom w:val="single" w:sz="5" w:space="0" w:color="D8DEE4"/>
              <w:right w:val="single" w:sz="5" w:space="0" w:color="D8DEE4"/>
            </w:tcBorders>
            <w:vAlign w:val="center"/>
          </w:tcPr>
          <w:p w14:paraId="403A6AFF" w14:textId="77777777" w:rsidR="005E4AD1" w:rsidRDefault="00000000">
            <w:pPr>
              <w:spacing w:before="20" w:after="20"/>
            </w:pPr>
            <w:r>
              <w:rPr>
                <w:sz w:val="17"/>
              </w:rPr>
              <w:t>Moisture + dry weight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1C279FAA" w14:textId="77777777" w:rsidR="005E4AD1" w:rsidRDefault="00000000">
            <w:pPr>
              <w:spacing w:before="20" w:after="20"/>
            </w:pPr>
            <w:r>
              <w:rPr>
                <w:sz w:val="17"/>
              </w:rPr>
              <w:t>Parallel</w:t>
            </w:r>
          </w:p>
        </w:tc>
      </w:tr>
      <w:tr w:rsidR="005E4AD1" w14:paraId="0259915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3796D6C" w14:textId="77777777" w:rsidR="005E4AD1" w:rsidRDefault="00000000">
            <w:pPr>
              <w:spacing w:before="20" w:after="20"/>
            </w:pPr>
            <w:r>
              <w:rPr>
                <w:b/>
                <w:sz w:val="17"/>
              </w:rPr>
              <w:t>Soaking 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4678BAC" w14:textId="77777777" w:rsidR="005E4AD1" w:rsidRDefault="00000000">
            <w:pPr>
              <w:spacing w:before="20" w:after="20"/>
            </w:pPr>
            <w:r>
              <w:rPr>
                <w:sz w:val="17"/>
              </w:rPr>
              <w:t>H86→H108 · 22h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3660B3F"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A277C" w14:textId="77777777" w:rsidR="005E4AD1" w:rsidRDefault="00000000">
            <w:pPr>
              <w:spacing w:before="20" w:after="20"/>
            </w:pPr>
            <w:r>
              <w:rPr>
                <w:sz w:val="17"/>
              </w:rPr>
              <w:t>Parallel</w:t>
            </w:r>
          </w:p>
        </w:tc>
      </w:tr>
      <w:tr w:rsidR="005E4AD1" w14:paraId="1386312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129B9E1" w14:textId="77777777" w:rsidR="005E4AD1" w:rsidRDefault="00000000">
            <w:pPr>
              <w:spacing w:before="20" w:after="20"/>
            </w:pPr>
            <w:r>
              <w:rPr>
                <w:b/>
                <w:sz w:val="17"/>
              </w:rPr>
              <w:t>Soaking 2</w:t>
            </w:r>
          </w:p>
        </w:tc>
        <w:tc>
          <w:tcPr>
            <w:tcW w:w="2570" w:type="dxa"/>
            <w:tcBorders>
              <w:top w:val="single" w:sz="5" w:space="0" w:color="D8DEE4"/>
              <w:left w:val="single" w:sz="5" w:space="0" w:color="D8DEE4"/>
              <w:bottom w:val="single" w:sz="5" w:space="0" w:color="D8DEE4"/>
              <w:right w:val="single" w:sz="5" w:space="0" w:color="D8DEE4"/>
            </w:tcBorders>
            <w:vAlign w:val="center"/>
          </w:tcPr>
          <w:p w14:paraId="78CCCF91" w14:textId="77777777" w:rsidR="005E4AD1" w:rsidRDefault="00000000">
            <w:pPr>
              <w:spacing w:before="20" w:after="20"/>
            </w:pPr>
            <w:r>
              <w:rPr>
                <w:sz w:val="17"/>
              </w:rPr>
              <w:t>H108→H136 · 28h</w:t>
            </w:r>
          </w:p>
        </w:tc>
        <w:tc>
          <w:tcPr>
            <w:tcW w:w="2570" w:type="dxa"/>
            <w:tcBorders>
              <w:top w:val="single" w:sz="5" w:space="0" w:color="D8DEE4"/>
              <w:left w:val="single" w:sz="5" w:space="0" w:color="D8DEE4"/>
              <w:bottom w:val="single" w:sz="5" w:space="0" w:color="D8DEE4"/>
              <w:right w:val="single" w:sz="5" w:space="0" w:color="D8DEE4"/>
            </w:tcBorders>
            <w:vAlign w:val="center"/>
          </w:tcPr>
          <w:p w14:paraId="6443F4EB"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vAlign w:val="center"/>
          </w:tcPr>
          <w:p w14:paraId="1E17D655" w14:textId="77777777" w:rsidR="005E4AD1" w:rsidRDefault="00000000">
            <w:pPr>
              <w:spacing w:before="20" w:after="20"/>
            </w:pPr>
            <w:r>
              <w:rPr>
                <w:sz w:val="17"/>
              </w:rPr>
              <w:t>Parallel</w:t>
            </w:r>
          </w:p>
        </w:tc>
      </w:tr>
      <w:tr w:rsidR="005E4AD1" w14:paraId="0E415ECB"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E1785F3" w14:textId="77777777" w:rsidR="005E4AD1" w:rsidRDefault="00000000">
            <w:pPr>
              <w:spacing w:before="20" w:after="20"/>
            </w:pPr>
            <w:r>
              <w:rPr>
                <w:b/>
                <w:sz w:val="17"/>
              </w:rPr>
              <w:t>Soaking 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77A6F48" w14:textId="77777777" w:rsidR="005E4AD1" w:rsidRDefault="00000000">
            <w:pPr>
              <w:spacing w:before="20" w:after="20"/>
            </w:pPr>
            <w:r>
              <w:rPr>
                <w:sz w:val="17"/>
              </w:rPr>
              <w:t>H136→H160 · 24h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0BD2E0" w14:textId="77777777" w:rsidR="005E4AD1" w:rsidRDefault="00000000">
            <w:pPr>
              <w:spacing w:before="20" w:after="20"/>
            </w:pPr>
            <w:r>
              <w:rPr>
                <w:sz w:val="17"/>
              </w:rPr>
              <w:t>pH + EC + TDS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3A5E4A6" w14:textId="77777777" w:rsidR="005E4AD1" w:rsidRDefault="00000000">
            <w:pPr>
              <w:spacing w:before="20" w:after="20"/>
            </w:pPr>
            <w:r>
              <w:rPr>
                <w:sz w:val="17"/>
              </w:rPr>
              <w:t>Must be ready at H160</w:t>
            </w:r>
          </w:p>
        </w:tc>
      </w:tr>
    </w:tbl>
    <w:tbl>
      <w:tblPr>
        <w:tblW w:w="0" w:type="auto"/>
        <w:tblLook w:val="04A0" w:firstRow="1" w:lastRow="0" w:firstColumn="1" w:lastColumn="0" w:noHBand="0" w:noVBand="1"/>
      </w:tblPr>
      <w:tblGrid>
        <w:gridCol w:w="10282"/>
      </w:tblGrid>
      <w:tr w:rsidR="005E4AD1" w14:paraId="149AEA41"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7CDE44D8" w14:textId="77777777" w:rsidR="005E4AD1" w:rsidRDefault="00000000">
            <w:r>
              <w:rPr>
                <w:b/>
                <w:color w:val="B7791F"/>
                <w:sz w:val="21"/>
              </w:rPr>
              <w:lastRenderedPageBreak/>
              <w:t>PADDY TOTAL</w:t>
            </w:r>
          </w:p>
          <w:p w14:paraId="76040E06" w14:textId="77777777" w:rsidR="005E4AD1" w:rsidRDefault="00000000">
            <w:r>
              <w:rPr>
                <w:sz w:val="18"/>
              </w:rPr>
              <w:t>The SOP states 74h in its headline, while the four actual sub-steps total 86h. PROCESS-2026C uses 86h because those are the operations actually performed. This stream is parallel, not added to the main rail.</w:t>
            </w:r>
          </w:p>
        </w:tc>
      </w:tr>
    </w:tbl>
    <w:p w14:paraId="16196CA6" w14:textId="77777777" w:rsidR="005E4AD1" w:rsidRDefault="005E4AD1"/>
    <w:p w14:paraId="6869D626" w14:textId="77777777" w:rsidR="005E4AD1" w:rsidRDefault="00000000">
      <w:pPr>
        <w:pStyle w:val="Heading1"/>
        <w:spacing w:before="160" w:after="60"/>
      </w:pPr>
      <w:r>
        <w:t>5. Turner process</w:t>
      </w:r>
    </w:p>
    <w:p w14:paraId="3F495256" w14:textId="77777777" w:rsidR="005E4AD1" w:rsidRDefault="00000000">
      <w:r>
        <w:rPr>
          <w:noProof/>
        </w:rPr>
        <w:drawing>
          <wp:inline distT="0" distB="0" distL="0" distR="0" wp14:anchorId="1AE9628B" wp14:editId="06763981">
            <wp:extent cx="6126480" cy="2713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er.png"/>
                    <pic:cNvPicPr/>
                  </pic:nvPicPr>
                  <pic:blipFill>
                    <a:blip r:embed="rId10"/>
                    <a:stretch>
                      <a:fillRect/>
                    </a:stretch>
                  </pic:blipFill>
                  <pic:spPr>
                    <a:xfrm>
                      <a:off x="0" y="0"/>
                      <a:ext cx="6126480" cy="2713155"/>
                    </a:xfrm>
                    <a:prstGeom prst="rect">
                      <a:avLst/>
                    </a:prstGeom>
                  </pic:spPr>
                </pic:pic>
              </a:graphicData>
            </a:graphic>
          </wp:inline>
        </w:drawing>
      </w:r>
    </w:p>
    <w:p w14:paraId="7AE8819C" w14:textId="77777777" w:rsidR="005E4AD1" w:rsidRDefault="00000000">
      <w:pPr>
        <w:pStyle w:val="ListBullet"/>
        <w:spacing w:after="40"/>
      </w:pPr>
      <w:r>
        <w:rPr>
          <w:sz w:val="18"/>
        </w:rPr>
        <w:t>At H174 the material is laid out as approximately six physical working piles: P1–P6.</w:t>
      </w:r>
    </w:p>
    <w:p w14:paraId="44C12BBE" w14:textId="77777777" w:rsidR="005E4AD1" w:rsidRDefault="00000000">
      <w:pPr>
        <w:pStyle w:val="ListBullet"/>
        <w:spacing w:after="40"/>
      </w:pPr>
      <w:r>
        <w:rPr>
          <w:sz w:val="18"/>
        </w:rPr>
        <w:t>Two Turner machines are available: M1 and M2.</w:t>
      </w:r>
    </w:p>
    <w:p w14:paraId="41B7EB6B" w14:textId="77777777" w:rsidR="005E4AD1" w:rsidRDefault="00000000">
      <w:pPr>
        <w:pStyle w:val="ListBullet"/>
        <w:spacing w:after="40"/>
      </w:pPr>
      <w:r>
        <w:rPr>
          <w:sz w:val="18"/>
        </w:rPr>
        <w:t>Piles progress independently. A pile may change machine during execution.</w:t>
      </w:r>
    </w:p>
    <w:p w14:paraId="47CF4814" w14:textId="77777777" w:rsidR="005E4AD1" w:rsidRDefault="00000000">
      <w:pPr>
        <w:pStyle w:val="ListBullet"/>
        <w:spacing w:after="40"/>
      </w:pPr>
      <w:r>
        <w:rPr>
          <w:sz w:val="18"/>
        </w:rPr>
        <w:t>The Turner workbook is a machine/pile execution simulation; it is not a hardcoded UI sequence.</w:t>
      </w:r>
    </w:p>
    <w:p w14:paraId="760D09CB" w14:textId="77777777" w:rsidR="005E4AD1" w:rsidRDefault="00000000">
      <w:pPr>
        <w:pStyle w:val="ListBullet"/>
        <w:spacing w:after="40"/>
      </w:pPr>
      <w:r>
        <w:rPr>
          <w:sz w:val="18"/>
        </w:rPr>
        <w:t>The system records actual pile, machine, operator, start/end and evidence.</w:t>
      </w:r>
    </w:p>
    <w:p w14:paraId="6D3DAB7A" w14:textId="77777777" w:rsidR="005E4AD1" w:rsidRDefault="00000000">
      <w:pPr>
        <w:pStyle w:val="Heading2"/>
        <w:spacing w:before="160" w:after="60"/>
      </w:pPr>
      <w:r>
        <w:t>5.1 Turner stages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1F436E81"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1E8558A" w14:textId="77777777" w:rsidR="005E4AD1" w:rsidRDefault="00000000">
            <w:pPr>
              <w:spacing w:before="20" w:after="20"/>
            </w:pPr>
            <w:r>
              <w:rPr>
                <w:b/>
                <w:color w:val="FFFFFF"/>
                <w:sz w:val="17"/>
              </w:rPr>
              <w:t>Stage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79267076" w14:textId="77777777" w:rsidR="005E4AD1" w:rsidRDefault="00000000">
            <w:pPr>
              <w:spacing w:before="20" w:after="20"/>
            </w:pPr>
            <w:r>
              <w:rPr>
                <w:b/>
                <w:color w:val="FFFFFF"/>
                <w:sz w:val="17"/>
              </w:rPr>
              <w:t>Physical operation</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2B55D45" w14:textId="77777777" w:rsidR="005E4AD1" w:rsidRDefault="00000000">
            <w:pPr>
              <w:spacing w:before="20" w:after="20"/>
            </w:pPr>
            <w:r>
              <w:rPr>
                <w:b/>
                <w:color w:val="FFFFFF"/>
                <w:sz w:val="17"/>
              </w:rPr>
              <w:t>Timing</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2C80A65" w14:textId="77777777" w:rsidR="005E4AD1" w:rsidRDefault="00000000">
            <w:pPr>
              <w:spacing w:before="20" w:after="20"/>
            </w:pPr>
            <w:r>
              <w:rPr>
                <w:b/>
                <w:color w:val="FFFFFF"/>
                <w:sz w:val="17"/>
              </w:rPr>
              <w:t>Lab</w:t>
            </w:r>
          </w:p>
        </w:tc>
      </w:tr>
      <w:tr w:rsidR="005E4AD1" w14:paraId="77C411E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8F30BF9" w14:textId="77777777" w:rsidR="005E4AD1" w:rsidRDefault="00000000">
            <w:pPr>
              <w:spacing w:before="20" w:after="20"/>
            </w:pPr>
            <w:r>
              <w:rPr>
                <w:b/>
                <w:sz w:val="17"/>
              </w:rPr>
              <w:t>T0</w:t>
            </w:r>
          </w:p>
        </w:tc>
        <w:tc>
          <w:tcPr>
            <w:tcW w:w="2570" w:type="dxa"/>
            <w:tcBorders>
              <w:top w:val="single" w:sz="5" w:space="0" w:color="D8DEE4"/>
              <w:left w:val="single" w:sz="5" w:space="0" w:color="D8DEE4"/>
              <w:bottom w:val="single" w:sz="5" w:space="0" w:color="D8DEE4"/>
              <w:right w:val="single" w:sz="5" w:space="0" w:color="D8DEE4"/>
            </w:tcBorders>
            <w:vAlign w:val="center"/>
          </w:tcPr>
          <w:p w14:paraId="1F1F49BE" w14:textId="77777777" w:rsidR="005E4AD1" w:rsidRDefault="00000000">
            <w:pPr>
              <w:spacing w:before="20" w:after="20"/>
            </w:pPr>
            <w:r>
              <w:rPr>
                <w:sz w:val="17"/>
              </w:rPr>
              <w:t>Dry Turner pass</w:t>
            </w:r>
          </w:p>
        </w:tc>
        <w:tc>
          <w:tcPr>
            <w:tcW w:w="2570" w:type="dxa"/>
            <w:tcBorders>
              <w:top w:val="single" w:sz="5" w:space="0" w:color="D8DEE4"/>
              <w:left w:val="single" w:sz="5" w:space="0" w:color="D8DEE4"/>
              <w:bottom w:val="single" w:sz="5" w:space="0" w:color="D8DEE4"/>
              <w:right w:val="single" w:sz="5" w:space="0" w:color="D8DEE4"/>
            </w:tcBorders>
            <w:vAlign w:val="center"/>
          </w:tcPr>
          <w:p w14:paraId="0E5CC249" w14:textId="77777777" w:rsidR="005E4AD1" w:rsidRDefault="00000000">
            <w:pPr>
              <w:spacing w:before="20" w:after="20"/>
            </w:pPr>
            <w:r>
              <w:rPr>
                <w:sz w:val="17"/>
              </w:rPr>
              <w:t>~7–8h / pile execution</w:t>
            </w:r>
          </w:p>
        </w:tc>
        <w:tc>
          <w:tcPr>
            <w:tcW w:w="2570" w:type="dxa"/>
            <w:tcBorders>
              <w:top w:val="single" w:sz="5" w:space="0" w:color="D8DEE4"/>
              <w:left w:val="single" w:sz="5" w:space="0" w:color="D8DEE4"/>
              <w:bottom w:val="single" w:sz="5" w:space="0" w:color="D8DEE4"/>
              <w:right w:val="single" w:sz="5" w:space="0" w:color="D8DEE4"/>
            </w:tcBorders>
            <w:vAlign w:val="center"/>
          </w:tcPr>
          <w:p w14:paraId="17963035" w14:textId="77777777" w:rsidR="005E4AD1" w:rsidRDefault="00000000">
            <w:pPr>
              <w:spacing w:before="20" w:after="20"/>
            </w:pPr>
            <w:r>
              <w:rPr>
                <w:sz w:val="17"/>
              </w:rPr>
              <w:t>NO LAB TEST</w:t>
            </w:r>
          </w:p>
        </w:tc>
      </w:tr>
      <w:tr w:rsidR="005E4AD1" w14:paraId="10088BAF"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7EEE085" w14:textId="77777777" w:rsidR="005E4AD1" w:rsidRDefault="00000000">
            <w:pPr>
              <w:spacing w:before="20" w:after="20"/>
            </w:pPr>
            <w:r>
              <w:rPr>
                <w:b/>
                <w:sz w:val="17"/>
              </w:rPr>
              <w:t>T1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2282ADA" w14:textId="77777777" w:rsidR="005E4AD1" w:rsidRDefault="00000000">
            <w:pPr>
              <w:spacing w:before="20" w:after="20"/>
            </w:pPr>
            <w:r>
              <w:rPr>
                <w:sz w:val="17"/>
              </w:rPr>
              <w:t>Water Turner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A00D38C" w14:textId="77777777" w:rsidR="005E4AD1" w:rsidRDefault="00000000">
            <w:pPr>
              <w:spacing w:before="20" w:after="20"/>
            </w:pPr>
            <w:r>
              <w:rPr>
                <w:sz w:val="17"/>
              </w:rPr>
              <w:t>Current Turner schedule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08058" w14:textId="77777777" w:rsidR="005E4AD1" w:rsidRDefault="00000000">
            <w:pPr>
              <w:spacing w:before="20" w:after="20"/>
            </w:pPr>
            <w:r>
              <w:rPr>
                <w:sz w:val="17"/>
              </w:rPr>
              <w:t>LAB BEFORE T1 + LAB AFTER T1</w:t>
            </w:r>
          </w:p>
        </w:tc>
      </w:tr>
      <w:tr w:rsidR="005E4AD1" w14:paraId="4626164D"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2E378A4" w14:textId="77777777" w:rsidR="005E4AD1" w:rsidRDefault="00000000">
            <w:pPr>
              <w:spacing w:before="20" w:after="20"/>
            </w:pPr>
            <w:r>
              <w:rPr>
                <w:b/>
                <w:sz w:val="17"/>
              </w:rPr>
              <w:t>T2</w:t>
            </w:r>
          </w:p>
        </w:tc>
        <w:tc>
          <w:tcPr>
            <w:tcW w:w="2570" w:type="dxa"/>
            <w:tcBorders>
              <w:top w:val="single" w:sz="5" w:space="0" w:color="D8DEE4"/>
              <w:left w:val="single" w:sz="5" w:space="0" w:color="D8DEE4"/>
              <w:bottom w:val="single" w:sz="5" w:space="0" w:color="D8DEE4"/>
              <w:right w:val="single" w:sz="5" w:space="0" w:color="D8DEE4"/>
            </w:tcBorders>
            <w:vAlign w:val="center"/>
          </w:tcPr>
          <w:p w14:paraId="5B97EAAB" w14:textId="77777777" w:rsidR="005E4AD1" w:rsidRDefault="00000000">
            <w:pPr>
              <w:spacing w:before="20" w:after="20"/>
            </w:pPr>
            <w:r>
              <w:rPr>
                <w:sz w:val="17"/>
              </w:rPr>
              <w:t>Next Turner pass</w:t>
            </w:r>
          </w:p>
        </w:tc>
        <w:tc>
          <w:tcPr>
            <w:tcW w:w="2570" w:type="dxa"/>
            <w:tcBorders>
              <w:top w:val="single" w:sz="5" w:space="0" w:color="D8DEE4"/>
              <w:left w:val="single" w:sz="5" w:space="0" w:color="D8DEE4"/>
              <w:bottom w:val="single" w:sz="5" w:space="0" w:color="D8DEE4"/>
              <w:right w:val="single" w:sz="5" w:space="0" w:color="D8DEE4"/>
            </w:tcBorders>
            <w:vAlign w:val="center"/>
          </w:tcPr>
          <w:p w14:paraId="6E1279B6" w14:textId="77777777" w:rsidR="005E4AD1" w:rsidRDefault="00000000">
            <w:pPr>
              <w:spacing w:before="20" w:after="20"/>
            </w:pPr>
            <w:r>
              <w:rPr>
                <w:sz w:val="17"/>
              </w:rPr>
              <w:t>8h rest from that pile's T1 end</w:t>
            </w:r>
          </w:p>
        </w:tc>
        <w:tc>
          <w:tcPr>
            <w:tcW w:w="2570" w:type="dxa"/>
            <w:tcBorders>
              <w:top w:val="single" w:sz="5" w:space="0" w:color="D8DEE4"/>
              <w:left w:val="single" w:sz="5" w:space="0" w:color="D8DEE4"/>
              <w:bottom w:val="single" w:sz="5" w:space="0" w:color="D8DEE4"/>
              <w:right w:val="single" w:sz="5" w:space="0" w:color="D8DEE4"/>
            </w:tcBorders>
            <w:vAlign w:val="center"/>
          </w:tcPr>
          <w:p w14:paraId="55D421EB" w14:textId="77777777" w:rsidR="005E4AD1" w:rsidRDefault="00000000">
            <w:pPr>
              <w:spacing w:before="20" w:after="20"/>
            </w:pPr>
            <w:r>
              <w:rPr>
                <w:sz w:val="17"/>
              </w:rPr>
              <w:t>NO LAB TEST</w:t>
            </w:r>
          </w:p>
        </w:tc>
      </w:tr>
      <w:tr w:rsidR="005E4AD1" w14:paraId="2ADEFEE5"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E327153" w14:textId="77777777" w:rsidR="005E4AD1" w:rsidRDefault="00000000">
            <w:pPr>
              <w:spacing w:before="20" w:after="20"/>
            </w:pPr>
            <w:r>
              <w:rPr>
                <w:b/>
                <w:sz w:val="17"/>
              </w:rPr>
              <w:t>T3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0323F77" w14:textId="77777777" w:rsidR="005E4AD1" w:rsidRDefault="00000000">
            <w:pPr>
              <w:spacing w:before="20" w:after="20"/>
            </w:pPr>
            <w:r>
              <w:rPr>
                <w:sz w:val="17"/>
              </w:rPr>
              <w:t>Final Turner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B9888F" w14:textId="77777777" w:rsidR="005E4AD1" w:rsidRDefault="00000000">
            <w:pPr>
              <w:spacing w:before="20" w:after="20"/>
            </w:pPr>
            <w:r>
              <w:rPr>
                <w:sz w:val="17"/>
              </w:rPr>
              <w:t>Current Turner schedule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2B87EA2" w14:textId="77777777" w:rsidR="005E4AD1" w:rsidRDefault="00000000">
            <w:pPr>
              <w:spacing w:before="20" w:after="20"/>
            </w:pPr>
            <w:r>
              <w:rPr>
                <w:sz w:val="17"/>
              </w:rPr>
              <w:t>NO LAB TEST</w:t>
            </w:r>
          </w:p>
        </w:tc>
      </w:tr>
    </w:tbl>
    <w:tbl>
      <w:tblPr>
        <w:tblW w:w="0" w:type="auto"/>
        <w:tblLook w:val="04A0" w:firstRow="1" w:lastRow="0" w:firstColumn="1" w:lastColumn="0" w:noHBand="0" w:noVBand="1"/>
      </w:tblPr>
      <w:tblGrid>
        <w:gridCol w:w="10282"/>
      </w:tblGrid>
      <w:tr w:rsidR="005E4AD1" w14:paraId="467B0A55"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47E55C5A" w14:textId="77777777" w:rsidR="005E4AD1" w:rsidRDefault="00000000">
            <w:r>
              <w:rPr>
                <w:b/>
                <w:color w:val="0F766E"/>
                <w:sz w:val="21"/>
              </w:rPr>
              <w:t>CURRENT TURNER LAB RULE</w:t>
            </w:r>
          </w:p>
          <w:p w14:paraId="4514B546" w14:textId="77777777" w:rsidR="005E4AD1" w:rsidRDefault="00000000">
            <w:r>
              <w:rPr>
                <w:sz w:val="18"/>
              </w:rPr>
              <w:t>BEFORE T1 → moisture test per pile. AFTER T1 → moisture test per pile. NO laboratory test after T0, T2 or T3.</w:t>
            </w:r>
          </w:p>
        </w:tc>
      </w:tr>
    </w:tbl>
    <w:p w14:paraId="794838CA" w14:textId="77777777" w:rsidR="005E4AD1" w:rsidRDefault="005E4AD1"/>
    <w:p w14:paraId="62B79C62" w14:textId="77777777" w:rsidR="005E4AD1" w:rsidRDefault="00000000">
      <w:pPr>
        <w:pStyle w:val="Heading1"/>
        <w:spacing w:before="160" w:after="60"/>
      </w:pPr>
      <w:r>
        <w:lastRenderedPageBreak/>
        <w:t>6. Laboratory process</w:t>
      </w:r>
    </w:p>
    <w:p w14:paraId="38F7574F" w14:textId="77777777" w:rsidR="005E4AD1" w:rsidRDefault="00000000">
      <w:r>
        <w:rPr>
          <w:noProof/>
        </w:rPr>
        <w:drawing>
          <wp:inline distT="0" distB="0" distL="0" distR="0" wp14:anchorId="0088B686" wp14:editId="17CEF00C">
            <wp:extent cx="6126480" cy="2713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1"/>
                    <a:stretch>
                      <a:fillRect/>
                    </a:stretch>
                  </pic:blipFill>
                  <pic:spPr>
                    <a:xfrm>
                      <a:off x="0" y="0"/>
                      <a:ext cx="6126480" cy="27131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570"/>
        <w:gridCol w:w="2570"/>
        <w:gridCol w:w="2570"/>
        <w:gridCol w:w="2570"/>
      </w:tblGrid>
      <w:tr w:rsidR="005E4AD1" w14:paraId="7DD38C53"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03DD4745" w14:textId="77777777" w:rsidR="005E4AD1" w:rsidRDefault="00000000">
            <w:pPr>
              <w:spacing w:before="20" w:after="20"/>
            </w:pPr>
            <w:r>
              <w:rPr>
                <w:b/>
                <w:color w:val="FFFFFF"/>
                <w:sz w:val="17"/>
              </w:rPr>
              <w:t>Process area</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B03E62D" w14:textId="77777777" w:rsidR="005E4AD1" w:rsidRDefault="00000000">
            <w:pPr>
              <w:spacing w:before="20" w:after="20"/>
            </w:pPr>
            <w:r>
              <w:rPr>
                <w:b/>
                <w:color w:val="FFFFFF"/>
                <w:sz w:val="17"/>
              </w:rPr>
              <w:t>Current tests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FA22A75" w14:textId="77777777" w:rsidR="005E4AD1" w:rsidRDefault="00000000">
            <w:pPr>
              <w:spacing w:before="20" w:after="20"/>
            </w:pPr>
            <w:r>
              <w:rPr>
                <w:b/>
                <w:color w:val="FFFFFF"/>
                <w:sz w:val="17"/>
              </w:rPr>
              <w:t>Evidence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B43A9BD" w14:textId="77777777" w:rsidR="005E4AD1" w:rsidRDefault="00000000">
            <w:pPr>
              <w:spacing w:before="20" w:after="20"/>
            </w:pPr>
            <w:r>
              <w:rPr>
                <w:b/>
                <w:color w:val="FFFFFF"/>
                <w:sz w:val="17"/>
              </w:rPr>
              <w:t>Control</w:t>
            </w:r>
          </w:p>
        </w:tc>
      </w:tr>
      <w:tr w:rsidR="005E4AD1" w14:paraId="1DCFF02A"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7BB5619" w14:textId="77777777" w:rsidR="005E4AD1" w:rsidRDefault="00000000">
            <w:pPr>
              <w:spacing w:before="20" w:after="20"/>
            </w:pPr>
            <w:r>
              <w:rPr>
                <w:b/>
                <w:sz w:val="17"/>
              </w:rPr>
              <w:t>Raw material</w:t>
            </w:r>
          </w:p>
        </w:tc>
        <w:tc>
          <w:tcPr>
            <w:tcW w:w="2570" w:type="dxa"/>
            <w:tcBorders>
              <w:top w:val="single" w:sz="5" w:space="0" w:color="D8DEE4"/>
              <w:left w:val="single" w:sz="5" w:space="0" w:color="D8DEE4"/>
              <w:bottom w:val="single" w:sz="5" w:space="0" w:color="D8DEE4"/>
              <w:right w:val="single" w:sz="5" w:space="0" w:color="D8DEE4"/>
            </w:tcBorders>
            <w:vAlign w:val="center"/>
          </w:tcPr>
          <w:p w14:paraId="28E2BFFF" w14:textId="77777777" w:rsidR="005E4AD1" w:rsidRDefault="00000000">
            <w:pPr>
              <w:spacing w:before="20" w:after="20"/>
            </w:pPr>
            <w:r>
              <w:rPr>
                <w:sz w:val="17"/>
              </w:rPr>
              <w:t>Moisture, pH, dry weight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1DEC54FB"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E84F5A2" w14:textId="77777777" w:rsidR="005E4AD1" w:rsidRDefault="00000000">
            <w:pPr>
              <w:spacing w:before="20" w:after="20"/>
            </w:pPr>
            <w:r>
              <w:rPr>
                <w:sz w:val="17"/>
              </w:rPr>
              <w:t>Advisory</w:t>
            </w:r>
          </w:p>
        </w:tc>
      </w:tr>
      <w:tr w:rsidR="005E4AD1" w14:paraId="370C60B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r>
              <w:t>Bagasse / Hopper 1 / Hopper 2 / NEW Hopper Pass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r>
              <w:t>Moisture, pH, EC where explicitly defined by the current Lab source; new-pass requirements must be confirmed from updated SOP</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r>
              <w:t>Photo where configured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r>
              <w:t>Do not invent a new Lab gate; add only when the updated Lab source defines one.</w:t>
            </w:r>
          </w:p>
        </w:tc>
      </w:tr>
      <w:tr w:rsidR="005E4AD1" w14:paraId="65C5B843"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0E6FC6F" w14:textId="77777777" w:rsidR="005E4AD1" w:rsidRDefault="00000000">
            <w:pPr>
              <w:spacing w:before="20" w:after="20"/>
            </w:pPr>
            <w:r>
              <w:rPr>
                <w:b/>
                <w:sz w:val="17"/>
              </w:rPr>
              <w:t>Before first bunker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686F11C0" w14:textId="77777777" w:rsidR="005E4AD1" w:rsidRDefault="00000000">
            <w:pPr>
              <w:spacing w:before="20" w:after="20"/>
            </w:pPr>
            <w:r>
              <w:rPr>
                <w:sz w:val="17"/>
              </w:rPr>
              <w:t>Moisture, pH, EC</w:t>
            </w:r>
          </w:p>
        </w:tc>
        <w:tc>
          <w:tcPr>
            <w:tcW w:w="2570" w:type="dxa"/>
            <w:tcBorders>
              <w:top w:val="single" w:sz="5" w:space="0" w:color="D8DEE4"/>
              <w:left w:val="single" w:sz="5" w:space="0" w:color="D8DEE4"/>
              <w:bottom w:val="single" w:sz="5" w:space="0" w:color="D8DEE4"/>
              <w:right w:val="single" w:sz="5" w:space="0" w:color="D8DEE4"/>
            </w:tcBorders>
            <w:vAlign w:val="center"/>
          </w:tcPr>
          <w:p w14:paraId="0808F474"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5A96C9BA" w14:textId="77777777" w:rsidR="005E4AD1" w:rsidRDefault="00000000">
            <w:pPr>
              <w:spacing w:before="20" w:after="20"/>
            </w:pPr>
            <w:r>
              <w:rPr>
                <w:sz w:val="17"/>
              </w:rPr>
              <w:t>HARD GATE</w:t>
            </w:r>
          </w:p>
        </w:tc>
      </w:tr>
      <w:tr w:rsidR="005E4AD1" w14:paraId="1F2553C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D3ADE6B" w14:textId="77777777" w:rsidR="005E4AD1" w:rsidRDefault="00000000">
            <w:pPr>
              <w:spacing w:before="20" w:after="20"/>
            </w:pPr>
            <w:r>
              <w:rPr>
                <w:b/>
                <w:sz w:val="17"/>
              </w:rPr>
              <w:t>Paddy weighment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673A749" w14:textId="77777777" w:rsidR="005E4AD1" w:rsidRDefault="00000000">
            <w:pPr>
              <w:spacing w:before="20" w:after="20"/>
            </w:pPr>
            <w:r>
              <w:rPr>
                <w:sz w:val="17"/>
              </w:rPr>
              <w:t>Moisture, dry weight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DE54B1A"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07EE50A" w14:textId="77777777" w:rsidR="005E4AD1" w:rsidRDefault="00000000">
            <w:pPr>
              <w:spacing w:before="20" w:after="20"/>
            </w:pPr>
            <w:r>
              <w:rPr>
                <w:sz w:val="17"/>
              </w:rPr>
              <w:t>Parallel</w:t>
            </w:r>
          </w:p>
        </w:tc>
      </w:tr>
      <w:tr w:rsidR="005E4AD1" w14:paraId="081CEF49"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760BB409" w14:textId="77777777" w:rsidR="005E4AD1" w:rsidRDefault="00000000">
            <w:pPr>
              <w:spacing w:before="20" w:after="20"/>
            </w:pPr>
            <w:r>
              <w:rPr>
                <w:b/>
                <w:sz w:val="17"/>
              </w:rPr>
              <w:t>Paddy soak water 1/2/3</w:t>
            </w:r>
          </w:p>
        </w:tc>
        <w:tc>
          <w:tcPr>
            <w:tcW w:w="2570" w:type="dxa"/>
            <w:tcBorders>
              <w:top w:val="single" w:sz="5" w:space="0" w:color="D8DEE4"/>
              <w:left w:val="single" w:sz="5" w:space="0" w:color="D8DEE4"/>
              <w:bottom w:val="single" w:sz="5" w:space="0" w:color="D8DEE4"/>
              <w:right w:val="single" w:sz="5" w:space="0" w:color="D8DEE4"/>
            </w:tcBorders>
            <w:vAlign w:val="center"/>
          </w:tcPr>
          <w:p w14:paraId="3A06B232" w14:textId="77777777" w:rsidR="005E4AD1" w:rsidRDefault="00000000">
            <w:pPr>
              <w:spacing w:before="20" w:after="20"/>
            </w:pPr>
            <w:r>
              <w:rPr>
                <w:sz w:val="17"/>
              </w:rPr>
              <w:t>pH, EC, TDS</w:t>
            </w:r>
          </w:p>
        </w:tc>
        <w:tc>
          <w:tcPr>
            <w:tcW w:w="2570" w:type="dxa"/>
            <w:tcBorders>
              <w:top w:val="single" w:sz="5" w:space="0" w:color="D8DEE4"/>
              <w:left w:val="single" w:sz="5" w:space="0" w:color="D8DEE4"/>
              <w:bottom w:val="single" w:sz="5" w:space="0" w:color="D8DEE4"/>
              <w:right w:val="single" w:sz="5" w:space="0" w:color="D8DEE4"/>
            </w:tcBorders>
            <w:vAlign w:val="center"/>
          </w:tcPr>
          <w:p w14:paraId="2DEF0035"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44E7B524" w14:textId="77777777" w:rsidR="005E4AD1" w:rsidRDefault="00000000">
            <w:pPr>
              <w:spacing w:before="20" w:after="20"/>
            </w:pPr>
            <w:r>
              <w:rPr>
                <w:sz w:val="17"/>
              </w:rPr>
              <w:t>Parallel</w:t>
            </w:r>
          </w:p>
        </w:tc>
      </w:tr>
      <w:tr w:rsidR="005E4AD1" w14:paraId="0031705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91488C1" w14:textId="77777777" w:rsidR="005E4AD1" w:rsidRDefault="00000000">
            <w:pPr>
              <w:spacing w:before="20" w:after="20"/>
            </w:pPr>
            <w:r>
              <w:rPr>
                <w:b/>
                <w:sz w:val="17"/>
              </w:rPr>
              <w:t>Chicken manure arrival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3CF27AA" w14:textId="77777777" w:rsidR="005E4AD1" w:rsidRDefault="00000000">
            <w:pPr>
              <w:spacing w:before="20" w:after="20"/>
            </w:pPr>
            <w:r>
              <w:rPr>
                <w:sz w:val="17"/>
              </w:rPr>
              <w:t>Nitrogen, Ash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D31462D"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65E06A3" w14:textId="77777777" w:rsidR="005E4AD1" w:rsidRDefault="00000000">
            <w:pPr>
              <w:spacing w:before="20" w:after="20"/>
            </w:pPr>
            <w:r>
              <w:rPr>
                <w:sz w:val="17"/>
              </w:rPr>
              <w:t>Parallel</w:t>
            </w:r>
          </w:p>
        </w:tc>
      </w:tr>
      <w:tr w:rsidR="005E4AD1" w14:paraId="49989CF5"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3AF53E9" w14:textId="77777777" w:rsidR="005E4AD1" w:rsidRDefault="00000000">
            <w:pPr>
              <w:spacing w:before="20" w:after="20"/>
            </w:pPr>
            <w:r>
              <w:rPr>
                <w:b/>
                <w:sz w:val="17"/>
              </w:rPr>
              <w:t>Chicken manure before mixing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7832BBC1" w14:textId="77777777" w:rsidR="005E4AD1" w:rsidRDefault="00000000">
            <w:pPr>
              <w:spacing w:before="20" w:after="20"/>
            </w:pPr>
            <w:r>
              <w:rPr>
                <w:sz w:val="17"/>
              </w:rPr>
              <w:t>Nitrogen, Ash</w:t>
            </w:r>
          </w:p>
        </w:tc>
        <w:tc>
          <w:tcPr>
            <w:tcW w:w="2570" w:type="dxa"/>
            <w:tcBorders>
              <w:top w:val="single" w:sz="5" w:space="0" w:color="D8DEE4"/>
              <w:left w:val="single" w:sz="5" w:space="0" w:color="D8DEE4"/>
              <w:bottom w:val="single" w:sz="5" w:space="0" w:color="D8DEE4"/>
              <w:right w:val="single" w:sz="5" w:space="0" w:color="D8DEE4"/>
            </w:tcBorders>
            <w:vAlign w:val="center"/>
          </w:tcPr>
          <w:p w14:paraId="4D59C679"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81FDE1C" w14:textId="77777777" w:rsidR="005E4AD1" w:rsidRDefault="00000000">
            <w:pPr>
              <w:spacing w:before="20" w:after="20"/>
            </w:pPr>
            <w:r>
              <w:rPr>
                <w:sz w:val="17"/>
              </w:rPr>
              <w:t>HARD GATE</w:t>
            </w:r>
          </w:p>
        </w:tc>
      </w:tr>
      <w:tr w:rsidR="005E4AD1" w14:paraId="6B3D8512"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ECA3319" w14:textId="77777777" w:rsidR="005E4AD1" w:rsidRDefault="00000000">
            <w:pPr>
              <w:spacing w:before="20" w:after="20"/>
            </w:pPr>
            <w:r>
              <w:rPr>
                <w:b/>
                <w:sz w:val="17"/>
              </w:rPr>
              <w:t>Moisture decision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E174CF4" w14:textId="77777777" w:rsidR="005E4AD1" w:rsidRDefault="00000000">
            <w:pPr>
              <w:spacing w:before="20" w:after="20"/>
            </w:pPr>
            <w:r>
              <w:rPr>
                <w:sz w:val="17"/>
              </w:rPr>
              <w:t>Moisture + branch</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EF004AE"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8F07175" w14:textId="77777777" w:rsidR="005E4AD1" w:rsidRDefault="00000000">
            <w:pPr>
              <w:spacing w:before="20" w:after="20"/>
            </w:pPr>
            <w:r>
              <w:rPr>
                <w:sz w:val="17"/>
              </w:rPr>
              <w:t>DECISION</w:t>
            </w:r>
          </w:p>
        </w:tc>
      </w:tr>
      <w:tr w:rsidR="005E4AD1" w14:paraId="4CA87457"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3226EF23" w14:textId="77777777" w:rsidR="005E4AD1" w:rsidRDefault="00000000">
            <w:pPr>
              <w:spacing w:before="20" w:after="20"/>
            </w:pPr>
            <w:r>
              <w:rPr>
                <w:b/>
                <w:sz w:val="17"/>
              </w:rPr>
              <w:t>Pre-Turner</w:t>
            </w:r>
          </w:p>
        </w:tc>
        <w:tc>
          <w:tcPr>
            <w:tcW w:w="2570" w:type="dxa"/>
            <w:tcBorders>
              <w:top w:val="single" w:sz="5" w:space="0" w:color="D8DEE4"/>
              <w:left w:val="single" w:sz="5" w:space="0" w:color="D8DEE4"/>
              <w:bottom w:val="single" w:sz="5" w:space="0" w:color="D8DEE4"/>
              <w:right w:val="single" w:sz="5" w:space="0" w:color="D8DEE4"/>
            </w:tcBorders>
            <w:vAlign w:val="center"/>
          </w:tcPr>
          <w:p w14:paraId="1AB0E543" w14:textId="77777777" w:rsidR="005E4AD1" w:rsidRDefault="00000000">
            <w:pPr>
              <w:spacing w:before="20" w:after="20"/>
            </w:pPr>
            <w:r>
              <w:rPr>
                <w:sz w:val="17"/>
              </w:rPr>
              <w:t>Moisture, pH</w:t>
            </w:r>
          </w:p>
        </w:tc>
        <w:tc>
          <w:tcPr>
            <w:tcW w:w="2570" w:type="dxa"/>
            <w:tcBorders>
              <w:top w:val="single" w:sz="5" w:space="0" w:color="D8DEE4"/>
              <w:left w:val="single" w:sz="5" w:space="0" w:color="D8DEE4"/>
              <w:bottom w:val="single" w:sz="5" w:space="0" w:color="D8DEE4"/>
              <w:right w:val="single" w:sz="5" w:space="0" w:color="D8DEE4"/>
            </w:tcBorders>
            <w:vAlign w:val="center"/>
          </w:tcPr>
          <w:p w14:paraId="0F580320"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3E7C968D" w14:textId="77777777" w:rsidR="005E4AD1" w:rsidRDefault="00000000">
            <w:pPr>
              <w:spacing w:before="20" w:after="20"/>
            </w:pPr>
            <w:r>
              <w:rPr>
                <w:sz w:val="17"/>
              </w:rPr>
              <w:t>Checkpoint</w:t>
            </w:r>
          </w:p>
        </w:tc>
      </w:tr>
      <w:tr w:rsidR="005E4AD1" w14:paraId="727E257D"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58414A1" w14:textId="77777777" w:rsidR="005E4AD1" w:rsidRDefault="00000000">
            <w:pPr>
              <w:spacing w:before="20" w:after="20"/>
            </w:pPr>
            <w:r>
              <w:rPr>
                <w:b/>
                <w:sz w:val="17"/>
              </w:rPr>
              <w:t>Before T1</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7185B53" w14:textId="77777777" w:rsidR="005E4AD1" w:rsidRDefault="00000000">
            <w:pPr>
              <w:spacing w:before="20" w:after="20"/>
            </w:pPr>
            <w:r>
              <w:rPr>
                <w:sz w:val="17"/>
              </w:rPr>
              <w:t>Moisture × P1–P6</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C745C4A" w14:textId="77777777" w:rsidR="005E4AD1" w:rsidRDefault="00000000">
            <w:pPr>
              <w:spacing w:before="20" w:after="20"/>
            </w:pPr>
            <w:r>
              <w:rPr>
                <w:sz w:val="17"/>
              </w:rPr>
              <w:t>Photo as configured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7055442" w14:textId="77777777" w:rsidR="005E4AD1" w:rsidRDefault="00000000">
            <w:pPr>
              <w:spacing w:before="20" w:after="20"/>
            </w:pPr>
            <w:r>
              <w:rPr>
                <w:sz w:val="17"/>
              </w:rPr>
              <w:t>Turner lab</w:t>
            </w:r>
          </w:p>
        </w:tc>
      </w:tr>
      <w:tr w:rsidR="005E4AD1" w14:paraId="68E9FEBF"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C71317B" w14:textId="77777777" w:rsidR="005E4AD1" w:rsidRDefault="00000000">
            <w:pPr>
              <w:spacing w:before="20" w:after="20"/>
            </w:pPr>
            <w:r>
              <w:rPr>
                <w:b/>
                <w:sz w:val="17"/>
              </w:rPr>
              <w:t>After T1</w:t>
            </w:r>
          </w:p>
        </w:tc>
        <w:tc>
          <w:tcPr>
            <w:tcW w:w="2570" w:type="dxa"/>
            <w:tcBorders>
              <w:top w:val="single" w:sz="5" w:space="0" w:color="D8DEE4"/>
              <w:left w:val="single" w:sz="5" w:space="0" w:color="D8DEE4"/>
              <w:bottom w:val="single" w:sz="5" w:space="0" w:color="D8DEE4"/>
              <w:right w:val="single" w:sz="5" w:space="0" w:color="D8DEE4"/>
            </w:tcBorders>
            <w:vAlign w:val="center"/>
          </w:tcPr>
          <w:p w14:paraId="4D842C4D" w14:textId="77777777" w:rsidR="005E4AD1" w:rsidRDefault="00000000">
            <w:pPr>
              <w:spacing w:before="20" w:after="20"/>
            </w:pPr>
            <w:r>
              <w:rPr>
                <w:sz w:val="17"/>
              </w:rPr>
              <w:t>Moisture × P1–P6</w:t>
            </w:r>
          </w:p>
        </w:tc>
        <w:tc>
          <w:tcPr>
            <w:tcW w:w="2570" w:type="dxa"/>
            <w:tcBorders>
              <w:top w:val="single" w:sz="5" w:space="0" w:color="D8DEE4"/>
              <w:left w:val="single" w:sz="5" w:space="0" w:color="D8DEE4"/>
              <w:bottom w:val="single" w:sz="5" w:space="0" w:color="D8DEE4"/>
              <w:right w:val="single" w:sz="5" w:space="0" w:color="D8DEE4"/>
            </w:tcBorders>
            <w:vAlign w:val="center"/>
          </w:tcPr>
          <w:p w14:paraId="62A4601C" w14:textId="77777777" w:rsidR="005E4AD1" w:rsidRDefault="00000000">
            <w:pPr>
              <w:spacing w:before="20" w:after="20"/>
            </w:pPr>
            <w:r>
              <w:rPr>
                <w:sz w:val="17"/>
              </w:rPr>
              <w:t>Photo as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5707FFB7" w14:textId="77777777" w:rsidR="005E4AD1" w:rsidRDefault="00000000">
            <w:pPr>
              <w:spacing w:before="20" w:after="20"/>
            </w:pPr>
            <w:r>
              <w:rPr>
                <w:sz w:val="17"/>
              </w:rPr>
              <w:t>Turner lab</w:t>
            </w:r>
          </w:p>
        </w:tc>
      </w:tr>
      <w:tr w:rsidR="005E4AD1" w14:paraId="7D82573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3DEDB79" w14:textId="77777777" w:rsidR="005E4AD1" w:rsidRDefault="00000000">
            <w:pPr>
              <w:spacing w:before="20" w:after="20"/>
            </w:pPr>
            <w:r>
              <w:rPr>
                <w:b/>
                <w:sz w:val="17"/>
              </w:rPr>
              <w:t>After T0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79694FC"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DE7444"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F1F440C" w14:textId="77777777" w:rsidR="005E4AD1" w:rsidRDefault="00000000">
            <w:pPr>
              <w:spacing w:before="20" w:after="20"/>
            </w:pPr>
            <w:r>
              <w:rPr>
                <w:sz w:val="17"/>
              </w:rPr>
              <w:t>Not in current process</w:t>
            </w:r>
          </w:p>
        </w:tc>
      </w:tr>
      <w:tr w:rsidR="005E4AD1" w14:paraId="418F165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0C582D60" w14:textId="77777777" w:rsidR="005E4AD1" w:rsidRDefault="00000000">
            <w:pPr>
              <w:spacing w:before="20" w:after="20"/>
            </w:pPr>
            <w:r>
              <w:rPr>
                <w:b/>
                <w:sz w:val="17"/>
              </w:rPr>
              <w:t>After T2</w:t>
            </w:r>
          </w:p>
        </w:tc>
        <w:tc>
          <w:tcPr>
            <w:tcW w:w="2570" w:type="dxa"/>
            <w:tcBorders>
              <w:top w:val="single" w:sz="5" w:space="0" w:color="D8DEE4"/>
              <w:left w:val="single" w:sz="5" w:space="0" w:color="D8DEE4"/>
              <w:bottom w:val="single" w:sz="5" w:space="0" w:color="D8DEE4"/>
              <w:right w:val="single" w:sz="5" w:space="0" w:color="D8DEE4"/>
            </w:tcBorders>
            <w:vAlign w:val="center"/>
          </w:tcPr>
          <w:p w14:paraId="2DD17A71"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vAlign w:val="center"/>
          </w:tcPr>
          <w:p w14:paraId="58530E3A"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vAlign w:val="center"/>
          </w:tcPr>
          <w:p w14:paraId="0555A45C" w14:textId="77777777" w:rsidR="005E4AD1" w:rsidRDefault="00000000">
            <w:pPr>
              <w:spacing w:before="20" w:after="20"/>
            </w:pPr>
            <w:r>
              <w:rPr>
                <w:sz w:val="17"/>
              </w:rPr>
              <w:t>Not in current process</w:t>
            </w:r>
          </w:p>
        </w:tc>
      </w:tr>
      <w:tr w:rsidR="005E4AD1" w14:paraId="26B775FA"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959EFCA" w14:textId="77777777" w:rsidR="005E4AD1" w:rsidRDefault="00000000">
            <w:pPr>
              <w:spacing w:before="20" w:after="20"/>
            </w:pPr>
            <w:r>
              <w:rPr>
                <w:b/>
                <w:sz w:val="17"/>
              </w:rPr>
              <w:t>After T3</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A50D17A" w14:textId="77777777" w:rsidR="005E4AD1" w:rsidRDefault="00000000">
            <w:pPr>
              <w:spacing w:before="20" w:after="20"/>
            </w:pPr>
            <w:r>
              <w:rPr>
                <w:sz w:val="17"/>
              </w:rPr>
              <w:t>NO LAB 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9811EE6" w14:textId="77777777" w:rsidR="005E4AD1" w:rsidRDefault="00000000">
            <w:pPr>
              <w:spacing w:before="20" w:after="20"/>
            </w:pPr>
            <w:r>
              <w:rPr>
                <w:sz w:val="17"/>
              </w:rPr>
              <w: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98B0E7C" w14:textId="77777777" w:rsidR="005E4AD1" w:rsidRDefault="00000000">
            <w:pPr>
              <w:spacing w:before="20" w:after="20"/>
            </w:pPr>
            <w:r>
              <w:rPr>
                <w:sz w:val="17"/>
              </w:rPr>
              <w:t>Not in current process</w:t>
            </w:r>
          </w:p>
        </w:tc>
      </w:tr>
      <w:tr w:rsidR="005E4AD1" w14:paraId="28A4ACC7"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735C3DF" w14:textId="77777777" w:rsidR="005E4AD1" w:rsidRDefault="00000000">
            <w:pPr>
              <w:spacing w:before="20" w:after="20"/>
            </w:pPr>
            <w:r>
              <w:rPr>
                <w:b/>
                <w:sz w:val="17"/>
              </w:rPr>
              <w:t>Bunker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14A829DE" w14:textId="77777777" w:rsidR="005E4AD1" w:rsidRDefault="00000000">
            <w:pPr>
              <w:spacing w:before="20" w:after="20"/>
            </w:pPr>
            <w:r>
              <w:rPr>
                <w:sz w:val="17"/>
              </w:rPr>
              <w:t>Height, pH, EC, moisture, N, Ash, C:N + observations</w:t>
            </w:r>
          </w:p>
        </w:tc>
        <w:tc>
          <w:tcPr>
            <w:tcW w:w="2570" w:type="dxa"/>
            <w:tcBorders>
              <w:top w:val="single" w:sz="5" w:space="0" w:color="D8DEE4"/>
              <w:left w:val="single" w:sz="5" w:space="0" w:color="D8DEE4"/>
              <w:bottom w:val="single" w:sz="5" w:space="0" w:color="D8DEE4"/>
              <w:right w:val="single" w:sz="5" w:space="0" w:color="D8DEE4"/>
            </w:tcBorders>
            <w:vAlign w:val="center"/>
          </w:tcPr>
          <w:p w14:paraId="125AD3B0"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4177B698" w14:textId="77777777" w:rsidR="005E4AD1" w:rsidRDefault="00000000">
            <w:pPr>
              <w:spacing w:before="20" w:after="20"/>
            </w:pPr>
            <w:r>
              <w:rPr>
                <w:sz w:val="17"/>
              </w:rPr>
              <w:t>HARD GATE</w:t>
            </w:r>
          </w:p>
        </w:tc>
      </w:tr>
      <w:tr w:rsidR="005E4AD1" w14:paraId="23EA14B9"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08513AD" w14:textId="77777777" w:rsidR="005E4AD1" w:rsidRDefault="00000000">
            <w:pPr>
              <w:spacing w:before="20" w:after="20"/>
            </w:pPr>
            <w:r>
              <w:rPr>
                <w:b/>
                <w:sz w:val="17"/>
              </w:rPr>
              <w:t>Bunker reload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50B555" w14:textId="77777777" w:rsidR="005E4AD1" w:rsidRDefault="00000000">
            <w:pPr>
              <w:spacing w:before="20" w:after="20"/>
            </w:pPr>
            <w:r>
              <w:rPr>
                <w:sz w:val="17"/>
              </w:rPr>
              <w:t>Shrunken height, moisture + pH/EC/moisture/N/Ash/C:N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F493D6B"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7C60CE9" w14:textId="77777777" w:rsidR="005E4AD1" w:rsidRDefault="00000000">
            <w:pPr>
              <w:spacing w:before="20" w:after="20"/>
            </w:pPr>
            <w:r>
              <w:rPr>
                <w:sz w:val="17"/>
              </w:rPr>
              <w:t>Conditional</w:t>
            </w:r>
          </w:p>
        </w:tc>
      </w:tr>
      <w:tr w:rsidR="005E4AD1" w14:paraId="36880F7E"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629BB05" w14:textId="77777777" w:rsidR="005E4AD1" w:rsidRDefault="00000000">
            <w:pPr>
              <w:spacing w:before="20" w:after="20"/>
            </w:pPr>
            <w:r>
              <w:rPr>
                <w:b/>
                <w:sz w:val="17"/>
              </w:rPr>
              <w:t>Before tunnel loading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69F8A966" w14:textId="77777777" w:rsidR="005E4AD1" w:rsidRDefault="00000000">
            <w:pPr>
              <w:spacing w:before="20" w:after="20"/>
            </w:pPr>
            <w:r>
              <w:rPr>
                <w:sz w:val="17"/>
              </w:rPr>
              <w:t>Tunnel height</w:t>
            </w:r>
          </w:p>
        </w:tc>
        <w:tc>
          <w:tcPr>
            <w:tcW w:w="2570" w:type="dxa"/>
            <w:tcBorders>
              <w:top w:val="single" w:sz="5" w:space="0" w:color="D8DEE4"/>
              <w:left w:val="single" w:sz="5" w:space="0" w:color="D8DEE4"/>
              <w:bottom w:val="single" w:sz="5" w:space="0" w:color="D8DEE4"/>
              <w:right w:val="single" w:sz="5" w:space="0" w:color="D8DEE4"/>
            </w:tcBorders>
            <w:vAlign w:val="center"/>
          </w:tcPr>
          <w:p w14:paraId="03878E31"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0266A301" w14:textId="77777777" w:rsidR="005E4AD1" w:rsidRDefault="00000000">
            <w:pPr>
              <w:spacing w:before="20" w:after="20"/>
            </w:pPr>
            <w:r>
              <w:rPr>
                <w:sz w:val="17"/>
              </w:rPr>
              <w:t>Checkpoint</w:t>
            </w:r>
          </w:p>
        </w:tc>
      </w:tr>
      <w:tr w:rsidR="005E4AD1" w14:paraId="2C26E9FC"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CC71C1C" w14:textId="77777777" w:rsidR="005E4AD1" w:rsidRDefault="00000000">
            <w:pPr>
              <w:spacing w:before="20" w:after="20"/>
            </w:pPr>
            <w:r>
              <w:rPr>
                <w:b/>
                <w:sz w:val="17"/>
              </w:rPr>
              <w:t>Tunnel loading</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D8E25A8" w14:textId="77777777" w:rsidR="005E4AD1" w:rsidRDefault="00000000">
            <w:pPr>
              <w:spacing w:before="20" w:after="20"/>
            </w:pPr>
            <w:r>
              <w:rPr>
                <w:sz w:val="17"/>
              </w:rPr>
              <w:t>pH, EC, moisture, N, Ash, C:N + observations</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1475C72"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9B26704" w14:textId="77777777" w:rsidR="005E4AD1" w:rsidRDefault="00000000">
            <w:pPr>
              <w:spacing w:before="20" w:after="20"/>
            </w:pPr>
            <w:r>
              <w:rPr>
                <w:sz w:val="17"/>
              </w:rPr>
              <w:t>HARD GATE</w:t>
            </w:r>
          </w:p>
        </w:tc>
      </w:tr>
      <w:tr w:rsidR="005E4AD1" w14:paraId="772803B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BEB20BE" w14:textId="77777777" w:rsidR="005E4AD1" w:rsidRDefault="00000000">
            <w:pPr>
              <w:spacing w:before="20" w:after="20"/>
            </w:pPr>
            <w:r>
              <w:rPr>
                <w:b/>
                <w:sz w:val="17"/>
              </w:rPr>
              <w:t>Tunnel unload / final QC</w:t>
            </w:r>
          </w:p>
        </w:tc>
        <w:tc>
          <w:tcPr>
            <w:tcW w:w="2570" w:type="dxa"/>
            <w:tcBorders>
              <w:top w:val="single" w:sz="5" w:space="0" w:color="D8DEE4"/>
              <w:left w:val="single" w:sz="5" w:space="0" w:color="D8DEE4"/>
              <w:bottom w:val="single" w:sz="5" w:space="0" w:color="D8DEE4"/>
              <w:right w:val="single" w:sz="5" w:space="0" w:color="D8DEE4"/>
            </w:tcBorders>
            <w:vAlign w:val="center"/>
          </w:tcPr>
          <w:p w14:paraId="3653FBB4" w14:textId="77777777" w:rsidR="005E4AD1" w:rsidRDefault="00000000">
            <w:pPr>
              <w:spacing w:before="20" w:after="20"/>
            </w:pPr>
            <w:r>
              <w:rPr>
                <w:sz w:val="17"/>
              </w:rPr>
              <w:t>pH, EC, moisture, N, Ash, C:N, shrunken height, actinomycetes + observations</w:t>
            </w:r>
          </w:p>
        </w:tc>
        <w:tc>
          <w:tcPr>
            <w:tcW w:w="2570" w:type="dxa"/>
            <w:tcBorders>
              <w:top w:val="single" w:sz="5" w:space="0" w:color="D8DEE4"/>
              <w:left w:val="single" w:sz="5" w:space="0" w:color="D8DEE4"/>
              <w:bottom w:val="single" w:sz="5" w:space="0" w:color="D8DEE4"/>
              <w:right w:val="single" w:sz="5" w:space="0" w:color="D8DEE4"/>
            </w:tcBorders>
            <w:vAlign w:val="center"/>
          </w:tcPr>
          <w:p w14:paraId="4EEC0AC5" w14:textId="77777777" w:rsidR="005E4AD1" w:rsidRDefault="00000000">
            <w:pPr>
              <w:spacing w:before="20" w:after="20"/>
            </w:pPr>
            <w:r>
              <w:rPr>
                <w:sz w:val="17"/>
              </w:rPr>
              <w:t>Photo</w:t>
            </w:r>
          </w:p>
        </w:tc>
        <w:tc>
          <w:tcPr>
            <w:tcW w:w="2570" w:type="dxa"/>
            <w:tcBorders>
              <w:top w:val="single" w:sz="5" w:space="0" w:color="D8DEE4"/>
              <w:left w:val="single" w:sz="5" w:space="0" w:color="D8DEE4"/>
              <w:bottom w:val="single" w:sz="5" w:space="0" w:color="D8DEE4"/>
              <w:right w:val="single" w:sz="5" w:space="0" w:color="D8DEE4"/>
            </w:tcBorders>
            <w:vAlign w:val="center"/>
          </w:tcPr>
          <w:p w14:paraId="5066145D" w14:textId="77777777" w:rsidR="005E4AD1" w:rsidRDefault="00000000">
            <w:pPr>
              <w:spacing w:before="20" w:after="20"/>
            </w:pPr>
            <w:r>
              <w:rPr>
                <w:sz w:val="17"/>
              </w:rPr>
              <w:t>Final QC</w:t>
            </w:r>
          </w:p>
        </w:tc>
      </w:tr>
    </w:tbl>
    <w:tbl>
      <w:tblPr>
        <w:tblW w:w="0" w:type="auto"/>
        <w:tblLook w:val="04A0" w:firstRow="1" w:lastRow="0" w:firstColumn="1" w:lastColumn="0" w:noHBand="0" w:noVBand="1"/>
      </w:tblPr>
      <w:tblGrid>
        <w:gridCol w:w="10282"/>
      </w:tblGrid>
      <w:tr w:rsidR="005E4AD1" w14:paraId="7C26E4B3" w14:textId="77777777">
        <w:tc>
          <w:tcPr>
            <w:tcW w:w="10282" w:type="dxa"/>
            <w:tcBorders>
              <w:top w:val="single" w:sz="16" w:space="0" w:color="B7791F"/>
              <w:left w:val="single" w:sz="16" w:space="0" w:color="B7791F"/>
              <w:bottom w:val="single" w:sz="16" w:space="0" w:color="B7791F"/>
              <w:right w:val="single" w:sz="16" w:space="0" w:color="B7791F"/>
            </w:tcBorders>
            <w:shd w:val="clear" w:color="auto" w:fill="FFF6DE"/>
          </w:tcPr>
          <w:p w14:paraId="552415DE" w14:textId="77777777" w:rsidR="005E4AD1" w:rsidRDefault="00000000">
            <w:r>
              <w:rPr>
                <w:b/>
                <w:color w:val="B7791F"/>
                <w:sz w:val="21"/>
              </w:rPr>
              <w:t>LAB + PRODUCTION</w:t>
            </w:r>
          </w:p>
          <w:p w14:paraId="6467C614" w14:textId="77777777" w:rsidR="005E4AD1" w:rsidRDefault="00000000">
            <w:r>
              <w:rPr>
                <w:sz w:val="18"/>
              </w:rPr>
              <w:t>A technician can work on another batch while an approval is pending. Where the standard defines the lab result/approval as a predecessor, the Supervisor/Operator cannot start the downstream activity until the gate passes.</w:t>
            </w:r>
          </w:p>
        </w:tc>
      </w:tr>
    </w:tbl>
    <w:p w14:paraId="7B209565" w14:textId="77777777" w:rsidR="005E4AD1" w:rsidRDefault="005E4AD1"/>
    <w:p w14:paraId="2C1032F6" w14:textId="77777777" w:rsidR="005E4AD1" w:rsidRDefault="00000000">
      <w:pPr>
        <w:pStyle w:val="Heading1"/>
        <w:spacing w:before="160" w:after="60"/>
      </w:pPr>
      <w:r>
        <w:lastRenderedPageBreak/>
        <w:t>7. Evidence and photo requirements</w:t>
      </w:r>
    </w:p>
    <w:p w14:paraId="047FD72B" w14:textId="77777777" w:rsidR="005E4AD1" w:rsidRDefault="00000000">
      <w:r>
        <w:t>Evidence is intended to let management later see what happened, not just a count of uploads.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12A1599C"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76E5142" w14:textId="77777777" w:rsidR="005E4AD1" w:rsidRDefault="00000000">
            <w:pPr>
              <w:spacing w:before="20" w:after="20"/>
            </w:pPr>
            <w:r>
              <w:rPr>
                <w:b/>
                <w:color w:val="FFFFFF"/>
                <w:sz w:val="17"/>
              </w:rPr>
              <w:t>Activity class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E301324" w14:textId="77777777" w:rsidR="005E4AD1" w:rsidRDefault="00000000">
            <w:pPr>
              <w:spacing w:before="20" w:after="20"/>
            </w:pPr>
            <w:r>
              <w:rPr>
                <w:b/>
                <w:color w:val="FFFFFF"/>
                <w:sz w:val="17"/>
              </w:rPr>
              <w:t>Photos</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55B0E77" w14:textId="77777777" w:rsidR="005E4AD1" w:rsidRDefault="00000000">
            <w:pPr>
              <w:spacing w:before="20" w:after="20"/>
            </w:pPr>
            <w:r>
              <w:rPr>
                <w:b/>
                <w:color w:val="FFFFFF"/>
                <w:sz w:val="17"/>
              </w:rPr>
              <w:t>Meaning</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0146C287" w14:textId="77777777" w:rsidR="005E4AD1" w:rsidRDefault="00000000">
            <w:pPr>
              <w:spacing w:before="20" w:after="20"/>
            </w:pPr>
            <w:r>
              <w:rPr>
                <w:b/>
                <w:color w:val="FFFFFF"/>
                <w:sz w:val="17"/>
              </w:rPr>
              <w:t>Final status</w:t>
            </w:r>
          </w:p>
        </w:tc>
      </w:tr>
      <w:tr w:rsidR="005E4AD1" w14:paraId="309243EF"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52F781B9" w14:textId="77777777" w:rsidR="005E4AD1" w:rsidRDefault="00000000">
            <w:pPr>
              <w:spacing w:before="20" w:after="20"/>
            </w:pPr>
            <w:r>
              <w:rPr>
                <w:b/>
                <w:sz w:val="17"/>
              </w:rPr>
              <w:t>Normal operator-executed task</w:t>
            </w:r>
          </w:p>
        </w:tc>
        <w:tc>
          <w:tcPr>
            <w:tcW w:w="2570" w:type="dxa"/>
            <w:tcBorders>
              <w:top w:val="single" w:sz="5" w:space="0" w:color="D8DEE4"/>
              <w:left w:val="single" w:sz="5" w:space="0" w:color="D8DEE4"/>
              <w:bottom w:val="single" w:sz="5" w:space="0" w:color="D8DEE4"/>
              <w:right w:val="single" w:sz="5" w:space="0" w:color="D8DEE4"/>
            </w:tcBorders>
            <w:vAlign w:val="center"/>
          </w:tcPr>
          <w:p w14:paraId="7C38898E" w14:textId="77777777" w:rsidR="005E4AD1" w:rsidRDefault="00000000">
            <w:pPr>
              <w:spacing w:before="20" w:after="20"/>
            </w:pPr>
            <w:r>
              <w:rPr>
                <w:sz w:val="17"/>
              </w:rPr>
              <w:t>2 where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200211F6" w14:textId="77777777" w:rsidR="005E4AD1" w:rsidRDefault="00000000">
            <w:pPr>
              <w:spacing w:before="20" w:after="20"/>
            </w:pPr>
            <w:r>
              <w:rPr>
                <w:sz w:val="17"/>
              </w:rPr>
              <w:t>1 BEFORE/START + 1 AFTER/FINISH</w:t>
            </w:r>
          </w:p>
        </w:tc>
        <w:tc>
          <w:tcPr>
            <w:tcW w:w="2570" w:type="dxa"/>
            <w:tcBorders>
              <w:top w:val="single" w:sz="5" w:space="0" w:color="D8DEE4"/>
              <w:left w:val="single" w:sz="5" w:space="0" w:color="D8DEE4"/>
              <w:bottom w:val="single" w:sz="5" w:space="0" w:color="D8DEE4"/>
              <w:right w:val="single" w:sz="5" w:space="0" w:color="D8DEE4"/>
            </w:tcBorders>
            <w:vAlign w:val="center"/>
          </w:tcPr>
          <w:p w14:paraId="0A77CA22" w14:textId="77777777" w:rsidR="005E4AD1" w:rsidRDefault="00000000">
            <w:pPr>
              <w:spacing w:before="20" w:after="20"/>
            </w:pPr>
            <w:r>
              <w:rPr>
                <w:sz w:val="17"/>
              </w:rPr>
              <w:t>Working standard</w:t>
            </w:r>
          </w:p>
        </w:tc>
      </w:tr>
      <w:tr w:rsidR="005E4AD1" w14:paraId="16472BD3"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44E989" w14:textId="77777777" w:rsidR="005E4AD1" w:rsidRDefault="00000000">
            <w:pPr>
              <w:spacing w:before="20" w:after="20"/>
            </w:pPr>
            <w:r>
              <w:rPr>
                <w:b/>
                <w:sz w:val="17"/>
              </w:rPr>
              <w:t>Laboratory checkpoint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CC01212" w14:textId="77777777" w:rsidR="005E4AD1" w:rsidRDefault="00000000">
            <w:pPr>
              <w:spacing w:before="20" w:after="20"/>
            </w:pPr>
            <w:r>
              <w:rPr>
                <w:sz w:val="17"/>
              </w:rPr>
              <w:t>Photo evidence required; exact count not consistently defined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F822C8E" w14:textId="77777777" w:rsidR="005E4AD1" w:rsidRDefault="00000000">
            <w:pPr>
              <w:spacing w:before="20" w:after="20"/>
            </w:pPr>
            <w:r>
              <w:rPr>
                <w:sz w:val="17"/>
              </w:rPr>
              <w:t>Evidence of sample/test</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FF432A1" w14:textId="77777777" w:rsidR="005E4AD1" w:rsidRDefault="00000000">
            <w:pPr>
              <w:spacing w:before="20" w:after="20"/>
            </w:pPr>
            <w:r>
              <w:rPr>
                <w:sz w:val="17"/>
              </w:rPr>
              <w:t>PROCESS OWNER TO CONFIRM COUNT</w:t>
            </w:r>
          </w:p>
        </w:tc>
      </w:tr>
      <w:tr w:rsidR="005E4AD1" w14:paraId="08F0696B"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368EF41" w14:textId="77777777" w:rsidR="005E4AD1" w:rsidRDefault="00000000">
            <w:pPr>
              <w:spacing w:before="20" w:after="20"/>
            </w:pPr>
            <w:r>
              <w:rPr>
                <w:b/>
                <w:sz w:val="17"/>
              </w:rPr>
              <w:t>Bunker / tunnel handling</w:t>
            </w:r>
          </w:p>
        </w:tc>
        <w:tc>
          <w:tcPr>
            <w:tcW w:w="2570" w:type="dxa"/>
            <w:tcBorders>
              <w:top w:val="single" w:sz="5" w:space="0" w:color="D8DEE4"/>
              <w:left w:val="single" w:sz="5" w:space="0" w:color="D8DEE4"/>
              <w:bottom w:val="single" w:sz="5" w:space="0" w:color="D8DEE4"/>
              <w:right w:val="single" w:sz="5" w:space="0" w:color="D8DEE4"/>
            </w:tcBorders>
            <w:vAlign w:val="center"/>
          </w:tcPr>
          <w:p w14:paraId="2BAF73E5" w14:textId="77777777" w:rsidR="005E4AD1" w:rsidRDefault="00000000">
            <w:pPr>
              <w:spacing w:before="20" w:after="20"/>
            </w:pPr>
            <w:r>
              <w:rPr>
                <w:sz w:val="17"/>
              </w:rPr>
              <w:t>Photo evidence where configured</w:t>
            </w:r>
          </w:p>
        </w:tc>
        <w:tc>
          <w:tcPr>
            <w:tcW w:w="2570" w:type="dxa"/>
            <w:tcBorders>
              <w:top w:val="single" w:sz="5" w:space="0" w:color="D8DEE4"/>
              <w:left w:val="single" w:sz="5" w:space="0" w:color="D8DEE4"/>
              <w:bottom w:val="single" w:sz="5" w:space="0" w:color="D8DEE4"/>
              <w:right w:val="single" w:sz="5" w:space="0" w:color="D8DEE4"/>
            </w:tcBorders>
            <w:vAlign w:val="center"/>
          </w:tcPr>
          <w:p w14:paraId="04FDE585" w14:textId="77777777" w:rsidR="005E4AD1" w:rsidRDefault="00000000">
            <w:pPr>
              <w:spacing w:before="20" w:after="20"/>
            </w:pPr>
            <w:r>
              <w:rPr>
                <w:sz w:val="17"/>
              </w:rPr>
              <w:t>Physical condition / handoff</w:t>
            </w:r>
          </w:p>
        </w:tc>
        <w:tc>
          <w:tcPr>
            <w:tcW w:w="2570" w:type="dxa"/>
            <w:tcBorders>
              <w:top w:val="single" w:sz="5" w:space="0" w:color="D8DEE4"/>
              <w:left w:val="single" w:sz="5" w:space="0" w:color="D8DEE4"/>
              <w:bottom w:val="single" w:sz="5" w:space="0" w:color="D8DEE4"/>
              <w:right w:val="single" w:sz="5" w:space="0" w:color="D8DEE4"/>
            </w:tcBorders>
            <w:vAlign w:val="center"/>
          </w:tcPr>
          <w:p w14:paraId="1B5AE42E" w14:textId="77777777" w:rsidR="005E4AD1" w:rsidRDefault="00000000">
            <w:pPr>
              <w:spacing w:before="20" w:after="20"/>
            </w:pPr>
            <w:r>
              <w:rPr>
                <w:sz w:val="17"/>
              </w:rPr>
              <w:t>PROCESS OWNER TO CONFIRM COUNT</w:t>
            </w:r>
          </w:p>
        </w:tc>
      </w:tr>
      <w:tr w:rsidR="005E4AD1" w14:paraId="753BB1E7"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A08E3E6" w14:textId="77777777" w:rsidR="005E4AD1" w:rsidRDefault="00000000">
            <w:pPr>
              <w:spacing w:before="20" w:after="20"/>
            </w:pPr>
            <w:r>
              <w:rPr>
                <w:b/>
                <w:sz w:val="17"/>
              </w:rPr>
              <w:t>Evidence correction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21BA09C" w14:textId="77777777" w:rsidR="005E4AD1" w:rsidRDefault="00000000">
            <w:pPr>
              <w:spacing w:before="20" w:after="20"/>
            </w:pPr>
            <w:r>
              <w:rPr>
                <w:sz w:val="17"/>
              </w:rPr>
              <w:t>Original retained; replacement is additional history</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8ED4109" w14:textId="77777777" w:rsidR="005E4AD1" w:rsidRDefault="00000000">
            <w:pPr>
              <w:spacing w:before="20" w:after="20"/>
            </w:pPr>
            <w:r>
              <w:rPr>
                <w:sz w:val="17"/>
              </w:rPr>
              <w:t>Preserve provenance</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0E4D13B" w14:textId="77777777" w:rsidR="005E4AD1" w:rsidRDefault="00000000">
            <w:pPr>
              <w:spacing w:before="20" w:after="20"/>
            </w:pPr>
            <w:r>
              <w:rPr>
                <w:sz w:val="17"/>
              </w:rPr>
              <w:t>Confirmed principle</w:t>
            </w:r>
          </w:p>
        </w:tc>
      </w:tr>
    </w:tbl>
    <w:tbl>
      <w:tblPr>
        <w:tblW w:w="0" w:type="auto"/>
        <w:tblLook w:val="04A0" w:firstRow="1" w:lastRow="0" w:firstColumn="1" w:lastColumn="0" w:noHBand="0" w:noVBand="1"/>
      </w:tblPr>
      <w:tblGrid>
        <w:gridCol w:w="10282"/>
      </w:tblGrid>
      <w:tr w:rsidR="005E4AD1" w14:paraId="4FCA1817" w14:textId="77777777">
        <w:tc>
          <w:tcPr>
            <w:tcW w:w="10282" w:type="dxa"/>
            <w:tcBorders>
              <w:top w:val="single" w:sz="16" w:space="0" w:color="B42318"/>
              <w:left w:val="single" w:sz="16" w:space="0" w:color="B42318"/>
              <w:bottom w:val="single" w:sz="16" w:space="0" w:color="B42318"/>
              <w:right w:val="single" w:sz="16" w:space="0" w:color="B42318"/>
            </w:tcBorders>
            <w:shd w:val="clear" w:color="auto" w:fill="FDECEC"/>
          </w:tcPr>
          <w:p w14:paraId="0E24D339" w14:textId="77777777" w:rsidR="005E4AD1" w:rsidRDefault="00000000">
            <w:r>
              <w:rPr>
                <w:b/>
                <w:color w:val="B42318"/>
                <w:sz w:val="21"/>
              </w:rPr>
              <w:t>DO NOT INVENT PHOTO COUNTS</w:t>
            </w:r>
          </w:p>
          <w:p w14:paraId="35C7DF31" w14:textId="77777777" w:rsidR="005E4AD1" w:rsidRDefault="00000000">
            <w:r>
              <w:rPr>
                <w:sz w:val="18"/>
              </w:rPr>
              <w:t>The normal operator pattern is two photos. The source material does not provide a reliable per-checkpoint photo count for every laboratory/handling activity, so those counts are explicitly left as approval questions rather than guessed.</w:t>
            </w:r>
          </w:p>
        </w:tc>
      </w:tr>
    </w:tbl>
    <w:p w14:paraId="170B1A87" w14:textId="77777777" w:rsidR="005E4AD1" w:rsidRDefault="005E4AD1"/>
    <w:p w14:paraId="20055D4D" w14:textId="77777777" w:rsidR="005E4AD1" w:rsidRDefault="00000000">
      <w:pPr>
        <w:pStyle w:val="Heading1"/>
        <w:spacing w:before="160" w:after="60"/>
      </w:pPr>
      <w:r>
        <w:t>8. Baseline, actual, variance, extension</w:t>
      </w:r>
    </w:p>
    <w:p w14:paraId="08D9058E" w14:textId="77777777" w:rsidR="005E4AD1" w:rsidRDefault="00000000">
      <w:r>
        <w:rPr>
          <w:noProof/>
        </w:rPr>
        <w:drawing>
          <wp:inline distT="0" distB="0" distL="0" distR="0" wp14:anchorId="78DBCD21" wp14:editId="23596F5A">
            <wp:extent cx="6126480" cy="2713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sion.png"/>
                    <pic:cNvPicPr/>
                  </pic:nvPicPr>
                  <pic:blipFill>
                    <a:blip r:embed="rId12"/>
                    <a:stretch>
                      <a:fillRect/>
                    </a:stretch>
                  </pic:blipFill>
                  <pic:spPr>
                    <a:xfrm>
                      <a:off x="0" y="0"/>
                      <a:ext cx="6126480" cy="2713155"/>
                    </a:xfrm>
                    <a:prstGeom prst="rect">
                      <a:avLst/>
                    </a:prstGeom>
                  </pic:spPr>
                </pic:pic>
              </a:graphicData>
            </a:graphic>
          </wp:inline>
        </w:drawing>
      </w:r>
    </w:p>
    <w:p w14:paraId="08B6BD01" w14:textId="77777777" w:rsidR="005E4AD1" w:rsidRDefault="00000000">
      <w:pPr>
        <w:pStyle w:val="ListBullet"/>
        <w:spacing w:after="40"/>
      </w:pPr>
      <w:r>
        <w:rPr>
          <w:sz w:val="18"/>
        </w:rPr>
        <w:t>PLAN = SOP-generated baseline after Admin selects H0.</w:t>
      </w:r>
    </w:p>
    <w:p w14:paraId="657D8D7A" w14:textId="77777777" w:rsidR="005E4AD1" w:rsidRDefault="00000000">
      <w:pPr>
        <w:pStyle w:val="ListBullet"/>
        <w:spacing w:after="40"/>
      </w:pPr>
      <w:r>
        <w:rPr>
          <w:sz w:val="18"/>
        </w:rPr>
        <w:t>ACTUAL = what happened, recorded by execution actions.</w:t>
      </w:r>
    </w:p>
    <w:p w14:paraId="1CA9716A" w14:textId="77777777" w:rsidR="005E4AD1" w:rsidRDefault="00000000">
      <w:pPr>
        <w:pStyle w:val="ListBullet"/>
        <w:spacing w:after="40"/>
      </w:pPr>
      <w:r>
        <w:rPr>
          <w:sz w:val="18"/>
        </w:rPr>
        <w:t>VARIANCE = difference from the baseline, with cause where known.</w:t>
      </w:r>
    </w:p>
    <w:p w14:paraId="2B70BF28" w14:textId="77777777" w:rsidR="005E4AD1" w:rsidRDefault="00000000">
      <w:pPr>
        <w:pStyle w:val="ListBullet"/>
        <w:spacing w:after="40"/>
      </w:pPr>
      <w:r>
        <w:rPr>
          <w:sz w:val="18"/>
        </w:rPr>
        <w:t>EXTENSION = authorized additional time; it does not modify the baseline.</w:t>
      </w:r>
    </w:p>
    <w:p w14:paraId="1F623E98" w14:textId="77777777" w:rsidR="005E4AD1" w:rsidRDefault="00000000">
      <w:pPr>
        <w:pStyle w:val="ListBullet"/>
        <w:spacing w:after="40"/>
      </w:pPr>
      <w:r>
        <w:rPr>
          <w:sz w:val="18"/>
        </w:rPr>
        <w:t>FORECAST = current expected result after actual progress and authorized exceptions.</w:t>
      </w:r>
    </w:p>
    <w:tbl>
      <w:tblPr>
        <w:tblW w:w="0" w:type="auto"/>
        <w:jc w:val="center"/>
        <w:tblLayout w:type="fixed"/>
        <w:tblLook w:val="04A0" w:firstRow="1" w:lastRow="0" w:firstColumn="1" w:lastColumn="0" w:noHBand="0" w:noVBand="1"/>
      </w:tblPr>
      <w:tblGrid>
        <w:gridCol w:w="2570"/>
        <w:gridCol w:w="2570"/>
        <w:gridCol w:w="2570"/>
        <w:gridCol w:w="2570"/>
      </w:tblGrid>
      <w:tr w:rsidR="005E4AD1" w14:paraId="31A5ECEF" w14:textId="77777777">
        <w:trPr>
          <w:tblHeade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170817A0" w14:textId="77777777" w:rsidR="005E4AD1" w:rsidRDefault="00000000">
            <w:pPr>
              <w:spacing w:before="20" w:after="20"/>
            </w:pPr>
            <w:r>
              <w:rPr>
                <w:b/>
                <w:color w:val="FFFFFF"/>
                <w:sz w:val="17"/>
              </w:rPr>
              <w:t>Layer</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C7F16C4" w14:textId="77777777" w:rsidR="005E4AD1" w:rsidRDefault="00000000">
            <w:pPr>
              <w:spacing w:before="20" w:after="20"/>
            </w:pPr>
            <w:r>
              <w:rPr>
                <w:b/>
                <w:color w:val="FFFFFF"/>
                <w:sz w:val="17"/>
              </w:rPr>
              <w:t>Example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299152D" w14:textId="77777777" w:rsidR="005E4AD1" w:rsidRDefault="00000000">
            <w:pPr>
              <w:spacing w:before="20" w:after="20"/>
            </w:pPr>
            <w:r>
              <w:rPr>
                <w:b/>
                <w:color w:val="FFFFFF"/>
                <w:sz w:val="17"/>
              </w:rPr>
              <w:t>Changes baseline?</w:t>
            </w:r>
          </w:p>
        </w:tc>
        <w:tc>
          <w:tcPr>
            <w:tcW w:w="2570"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65CE2D1F" w14:textId="77777777" w:rsidR="005E4AD1" w:rsidRDefault="00000000">
            <w:pPr>
              <w:spacing w:before="20" w:after="20"/>
            </w:pPr>
            <w:r>
              <w:rPr>
                <w:b/>
                <w:color w:val="FFFFFF"/>
                <w:sz w:val="17"/>
              </w:rPr>
              <w:t>Management sees</w:t>
            </w:r>
          </w:p>
        </w:tc>
      </w:tr>
      <w:tr w:rsidR="005E4AD1" w14:paraId="3950C511"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457F4B2A" w14:textId="77777777" w:rsidR="005E4AD1" w:rsidRDefault="00000000">
            <w:pPr>
              <w:spacing w:before="20" w:after="20"/>
            </w:pPr>
            <w:r>
              <w:rPr>
                <w:b/>
                <w:sz w:val="17"/>
              </w:rPr>
              <w:t>Plan</w:t>
            </w:r>
          </w:p>
        </w:tc>
        <w:tc>
          <w:tcPr>
            <w:tcW w:w="2570" w:type="dxa"/>
            <w:tcBorders>
              <w:top w:val="single" w:sz="5" w:space="0" w:color="D8DEE4"/>
              <w:left w:val="single" w:sz="5" w:space="0" w:color="D8DEE4"/>
              <w:bottom w:val="single" w:sz="5" w:space="0" w:color="D8DEE4"/>
              <w:right w:val="single" w:sz="5" w:space="0" w:color="D8DEE4"/>
            </w:tcBorders>
            <w:vAlign w:val="center"/>
          </w:tcPr>
          <w:p w14:paraId="3F7368E5" w14:textId="77777777" w:rsidR="005E4AD1" w:rsidRDefault="00000000">
            <w:pPr>
              <w:spacing w:before="20" w:after="20"/>
            </w:pPr>
            <w:r>
              <w:rPr>
                <w:sz w:val="17"/>
              </w:rPr>
              <w:t>15:00→22:00</w:t>
            </w:r>
          </w:p>
        </w:tc>
        <w:tc>
          <w:tcPr>
            <w:tcW w:w="2570" w:type="dxa"/>
            <w:tcBorders>
              <w:top w:val="single" w:sz="5" w:space="0" w:color="D8DEE4"/>
              <w:left w:val="single" w:sz="5" w:space="0" w:color="D8DEE4"/>
              <w:bottom w:val="single" w:sz="5" w:space="0" w:color="D8DEE4"/>
              <w:right w:val="single" w:sz="5" w:space="0" w:color="D8DEE4"/>
            </w:tcBorders>
            <w:vAlign w:val="center"/>
          </w:tcPr>
          <w:p w14:paraId="498BDC7A"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15961282" w14:textId="77777777" w:rsidR="005E4AD1" w:rsidRDefault="00000000">
            <w:pPr>
              <w:spacing w:before="20" w:after="20"/>
            </w:pPr>
            <w:r>
              <w:rPr>
                <w:sz w:val="17"/>
              </w:rPr>
              <w:t>What should happen</w:t>
            </w:r>
          </w:p>
        </w:tc>
      </w:tr>
      <w:tr w:rsidR="005E4AD1" w14:paraId="1CFC4336"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AA4EDB9" w14:textId="77777777" w:rsidR="005E4AD1" w:rsidRDefault="00000000">
            <w:pPr>
              <w:spacing w:before="20" w:after="20"/>
            </w:pPr>
            <w:r>
              <w:rPr>
                <w:b/>
                <w:sz w:val="17"/>
              </w:rPr>
              <w:t>Actual</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440B629" w14:textId="77777777" w:rsidR="005E4AD1" w:rsidRDefault="00000000">
            <w:pPr>
              <w:spacing w:before="20" w:after="20"/>
            </w:pPr>
            <w:r>
              <w:rPr>
                <w:sz w:val="17"/>
              </w:rPr>
              <w:t>17:00→00:00</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51992892"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BB65588" w14:textId="77777777" w:rsidR="005E4AD1" w:rsidRDefault="00000000">
            <w:pPr>
              <w:spacing w:before="20" w:after="20"/>
            </w:pPr>
            <w:r>
              <w:rPr>
                <w:sz w:val="17"/>
              </w:rPr>
              <w:t>What happened</w:t>
            </w:r>
          </w:p>
        </w:tc>
      </w:tr>
      <w:tr w:rsidR="005E4AD1" w14:paraId="1FAB1E0D"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14AB2B63" w14:textId="77777777" w:rsidR="005E4AD1" w:rsidRDefault="00000000">
            <w:pPr>
              <w:spacing w:before="20" w:after="20"/>
            </w:pPr>
            <w:r>
              <w:rPr>
                <w:b/>
                <w:sz w:val="17"/>
              </w:rPr>
              <w:t>Variance</w:t>
            </w:r>
          </w:p>
        </w:tc>
        <w:tc>
          <w:tcPr>
            <w:tcW w:w="2570" w:type="dxa"/>
            <w:tcBorders>
              <w:top w:val="single" w:sz="5" w:space="0" w:color="D8DEE4"/>
              <w:left w:val="single" w:sz="5" w:space="0" w:color="D8DEE4"/>
              <w:bottom w:val="single" w:sz="5" w:space="0" w:color="D8DEE4"/>
              <w:right w:val="single" w:sz="5" w:space="0" w:color="D8DEE4"/>
            </w:tcBorders>
            <w:vAlign w:val="center"/>
          </w:tcPr>
          <w:p w14:paraId="05AC345C" w14:textId="77777777" w:rsidR="005E4AD1" w:rsidRDefault="00000000">
            <w:pPr>
              <w:spacing w:before="20" w:after="20"/>
            </w:pPr>
            <w:r>
              <w:rPr>
                <w:sz w:val="17"/>
              </w:rPr>
              <w:t>+2h</w:t>
            </w:r>
          </w:p>
        </w:tc>
        <w:tc>
          <w:tcPr>
            <w:tcW w:w="2570" w:type="dxa"/>
            <w:tcBorders>
              <w:top w:val="single" w:sz="5" w:space="0" w:color="D8DEE4"/>
              <w:left w:val="single" w:sz="5" w:space="0" w:color="D8DEE4"/>
              <w:bottom w:val="single" w:sz="5" w:space="0" w:color="D8DEE4"/>
              <w:right w:val="single" w:sz="5" w:space="0" w:color="D8DEE4"/>
            </w:tcBorders>
            <w:vAlign w:val="center"/>
          </w:tcPr>
          <w:p w14:paraId="3A615429"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42E67F36" w14:textId="77777777" w:rsidR="005E4AD1" w:rsidRDefault="00000000">
            <w:pPr>
              <w:spacing w:before="20" w:after="20"/>
            </w:pPr>
            <w:r>
              <w:rPr>
                <w:sz w:val="17"/>
              </w:rPr>
              <w:t>Why / how much</w:t>
            </w:r>
          </w:p>
        </w:tc>
      </w:tr>
      <w:tr w:rsidR="005E4AD1" w14:paraId="24DDBDA5" w14:textId="77777777">
        <w:trPr>
          <w:jc w:val="center"/>
        </w:trPr>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2AC8DA0" w14:textId="77777777" w:rsidR="005E4AD1" w:rsidRDefault="00000000">
            <w:pPr>
              <w:spacing w:before="20" w:after="20"/>
            </w:pPr>
            <w:r>
              <w:rPr>
                <w:b/>
                <w:sz w:val="17"/>
              </w:rPr>
              <w:t>Extension</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0C1EFBE" w14:textId="77777777" w:rsidR="005E4AD1" w:rsidRDefault="00000000">
            <w:pPr>
              <w:spacing w:before="20" w:after="20"/>
            </w:pPr>
            <w:r>
              <w:rPr>
                <w:sz w:val="17"/>
              </w:rPr>
              <w:t>+2h approved</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B1723D8"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1C6DB73" w14:textId="77777777" w:rsidR="005E4AD1" w:rsidRDefault="00000000">
            <w:pPr>
              <w:spacing w:before="20" w:after="20"/>
            </w:pPr>
            <w:r>
              <w:rPr>
                <w:sz w:val="17"/>
              </w:rPr>
              <w:t>Who authorized</w:t>
            </w:r>
          </w:p>
        </w:tc>
      </w:tr>
      <w:tr w:rsidR="005E4AD1" w14:paraId="3A40AE08" w14:textId="77777777">
        <w:trPr>
          <w:jc w:val="center"/>
        </w:trPr>
        <w:tc>
          <w:tcPr>
            <w:tcW w:w="2570" w:type="dxa"/>
            <w:tcBorders>
              <w:top w:val="single" w:sz="5" w:space="0" w:color="D8DEE4"/>
              <w:left w:val="single" w:sz="5" w:space="0" w:color="D8DEE4"/>
              <w:bottom w:val="single" w:sz="5" w:space="0" w:color="D8DEE4"/>
              <w:right w:val="single" w:sz="5" w:space="0" w:color="D8DEE4"/>
            </w:tcBorders>
            <w:vAlign w:val="center"/>
          </w:tcPr>
          <w:p w14:paraId="69C127E0" w14:textId="77777777" w:rsidR="005E4AD1" w:rsidRDefault="00000000">
            <w:pPr>
              <w:spacing w:before="20" w:after="20"/>
            </w:pPr>
            <w:r>
              <w:rPr>
                <w:b/>
                <w:sz w:val="17"/>
              </w:rPr>
              <w:t>Forecast</w:t>
            </w:r>
          </w:p>
        </w:tc>
        <w:tc>
          <w:tcPr>
            <w:tcW w:w="2570" w:type="dxa"/>
            <w:tcBorders>
              <w:top w:val="single" w:sz="5" w:space="0" w:color="D8DEE4"/>
              <w:left w:val="single" w:sz="5" w:space="0" w:color="D8DEE4"/>
              <w:bottom w:val="single" w:sz="5" w:space="0" w:color="D8DEE4"/>
              <w:right w:val="single" w:sz="5" w:space="0" w:color="D8DEE4"/>
            </w:tcBorders>
            <w:vAlign w:val="center"/>
          </w:tcPr>
          <w:p w14:paraId="32239A69" w14:textId="77777777" w:rsidR="005E4AD1" w:rsidRDefault="00000000">
            <w:pPr>
              <w:spacing w:before="20" w:after="20"/>
            </w:pPr>
            <w:r>
              <w:rPr>
                <w:sz w:val="17"/>
              </w:rPr>
              <w:t>H472</w:t>
            </w:r>
          </w:p>
        </w:tc>
        <w:tc>
          <w:tcPr>
            <w:tcW w:w="2570" w:type="dxa"/>
            <w:tcBorders>
              <w:top w:val="single" w:sz="5" w:space="0" w:color="D8DEE4"/>
              <w:left w:val="single" w:sz="5" w:space="0" w:color="D8DEE4"/>
              <w:bottom w:val="single" w:sz="5" w:space="0" w:color="D8DEE4"/>
              <w:right w:val="single" w:sz="5" w:space="0" w:color="D8DEE4"/>
            </w:tcBorders>
            <w:vAlign w:val="center"/>
          </w:tcPr>
          <w:p w14:paraId="1AE7866A" w14:textId="77777777" w:rsidR="005E4AD1" w:rsidRDefault="00000000">
            <w:pPr>
              <w:spacing w:before="20" w:after="20"/>
            </w:pPr>
            <w:r>
              <w:rPr>
                <w:sz w:val="17"/>
              </w:rPr>
              <w:t>NO</w:t>
            </w:r>
          </w:p>
        </w:tc>
        <w:tc>
          <w:tcPr>
            <w:tcW w:w="2570" w:type="dxa"/>
            <w:tcBorders>
              <w:top w:val="single" w:sz="5" w:space="0" w:color="D8DEE4"/>
              <w:left w:val="single" w:sz="5" w:space="0" w:color="D8DEE4"/>
              <w:bottom w:val="single" w:sz="5" w:space="0" w:color="D8DEE4"/>
              <w:right w:val="single" w:sz="5" w:space="0" w:color="D8DEE4"/>
            </w:tcBorders>
            <w:vAlign w:val="center"/>
          </w:tcPr>
          <w:p w14:paraId="3F1C42EF" w14:textId="77777777" w:rsidR="005E4AD1" w:rsidRDefault="00000000">
            <w:pPr>
              <w:spacing w:before="20" w:after="20"/>
            </w:pPr>
            <w:r>
              <w:rPr>
                <w:sz w:val="17"/>
              </w:rPr>
              <w:t>Where it now lands</w:t>
            </w:r>
          </w:p>
        </w:tc>
      </w:tr>
    </w:tbl>
    <w:p w14:paraId="5E612F43" w14:textId="77777777" w:rsidR="005E4AD1" w:rsidRDefault="00000000">
      <w:pPr>
        <w:pStyle w:val="Heading1"/>
        <w:spacing w:before="160" w:after="60"/>
      </w:pPr>
      <w:r>
        <w:lastRenderedPageBreak/>
        <w:t>9. Roles</w:t>
      </w:r>
    </w:p>
    <w:tbl>
      <w:tblPr>
        <w:tblW w:w="0" w:type="auto"/>
        <w:jc w:val="center"/>
        <w:tblLayout w:type="fixed"/>
        <w:tblLook w:val="04A0" w:firstRow="1" w:lastRow="0" w:firstColumn="1" w:lastColumn="0" w:noHBand="0" w:noVBand="1"/>
      </w:tblPr>
      <w:tblGrid>
        <w:gridCol w:w="3427"/>
        <w:gridCol w:w="3427"/>
        <w:gridCol w:w="3427"/>
      </w:tblGrid>
      <w:tr w:rsidR="005E4AD1" w14:paraId="339BE9B2"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515F0CAF" w14:textId="77777777" w:rsidR="005E4AD1" w:rsidRDefault="00000000">
            <w:pPr>
              <w:spacing w:before="20" w:after="20"/>
            </w:pPr>
            <w:r>
              <w:rPr>
                <w:b/>
                <w:color w:val="FFFFFF"/>
                <w:sz w:val="17"/>
              </w:rPr>
              <w:t>Role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6766C44" w14:textId="77777777" w:rsidR="005E4AD1" w:rsidRDefault="00000000">
            <w:pPr>
              <w:spacing w:before="20" w:after="20"/>
            </w:pPr>
            <w:r>
              <w:rPr>
                <w:b/>
                <w:color w:val="FFFFFF"/>
                <w:sz w:val="17"/>
              </w:rPr>
              <w:t>Does</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8244C9C" w14:textId="77777777" w:rsidR="005E4AD1" w:rsidRDefault="00000000">
            <w:pPr>
              <w:spacing w:before="20" w:after="20"/>
            </w:pPr>
            <w:r>
              <w:rPr>
                <w:b/>
                <w:color w:val="FFFFFF"/>
                <w:sz w:val="17"/>
              </w:rPr>
              <w:t>Does not</w:t>
            </w:r>
          </w:p>
        </w:tc>
      </w:tr>
      <w:tr w:rsidR="005E4AD1" w14:paraId="709762FA"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7F611027" w14:textId="77777777" w:rsidR="005E4AD1" w:rsidRDefault="00000000">
            <w:pPr>
              <w:spacing w:before="20" w:after="20"/>
            </w:pPr>
            <w:r>
              <w:rPr>
                <w:b/>
                <w:sz w:val="17"/>
              </w:rPr>
              <w:t>Admin</w:t>
            </w:r>
          </w:p>
        </w:tc>
        <w:tc>
          <w:tcPr>
            <w:tcW w:w="3427" w:type="dxa"/>
            <w:tcBorders>
              <w:top w:val="single" w:sz="5" w:space="0" w:color="D8DEE4"/>
              <w:left w:val="single" w:sz="5" w:space="0" w:color="D8DEE4"/>
              <w:bottom w:val="single" w:sz="5" w:space="0" w:color="D8DEE4"/>
              <w:right w:val="single" w:sz="5" w:space="0" w:color="D8DEE4"/>
            </w:tcBorders>
            <w:vAlign w:val="center"/>
          </w:tcPr>
          <w:p w14:paraId="49B594BD" w14:textId="77777777" w:rsidR="005E4AD1" w:rsidRDefault="00000000">
            <w:pPr>
              <w:spacing w:before="20" w:after="20"/>
            </w:pPr>
            <w:r>
              <w:rPr>
                <w:sz w:val="17"/>
              </w:rPr>
              <w:t>Select H0; create/activate batch; permitted configuration</w:t>
            </w:r>
          </w:p>
        </w:tc>
        <w:tc>
          <w:tcPr>
            <w:tcW w:w="3427" w:type="dxa"/>
            <w:tcBorders>
              <w:top w:val="single" w:sz="5" w:space="0" w:color="D8DEE4"/>
              <w:left w:val="single" w:sz="5" w:space="0" w:color="D8DEE4"/>
              <w:bottom w:val="single" w:sz="5" w:space="0" w:color="D8DEE4"/>
              <w:right w:val="single" w:sz="5" w:space="0" w:color="D8DEE4"/>
            </w:tcBorders>
            <w:vAlign w:val="center"/>
          </w:tcPr>
          <w:p w14:paraId="5617F824" w14:textId="77777777" w:rsidR="005E4AD1" w:rsidRDefault="00000000">
            <w:pPr>
              <w:spacing w:before="20" w:after="20"/>
            </w:pPr>
            <w:r>
              <w:rPr>
                <w:sz w:val="17"/>
              </w:rPr>
              <w:t>Rewrite active baseline</w:t>
            </w:r>
          </w:p>
        </w:tc>
      </w:tr>
      <w:tr w:rsidR="005E4AD1" w14:paraId="642B8DB9"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r>
              <w:t>Supervisor</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r>
              <w:t>Open eligible production task; Start; required photos; readings/checklist; Finish; confirm passive holds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r>
              <w:t>Onboard batches; edit official timestamps; start locked work; perform Lab approvals</w:t>
            </w:r>
          </w:p>
        </w:tc>
      </w:tr>
      <w:tr w:rsidR="005E4AD1" w14:paraId="37C79EF4"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75E8CEBE" w14:textId="77777777" w:rsidR="005E4AD1" w:rsidRDefault="00000000">
            <w:pPr>
              <w:spacing w:before="20" w:after="20"/>
            </w:pPr>
            <w:r>
              <w:rPr>
                <w:b/>
                <w:sz w:val="17"/>
              </w:rPr>
              <w:t>Laboratory</w:t>
            </w:r>
          </w:p>
        </w:tc>
        <w:tc>
          <w:tcPr>
            <w:tcW w:w="3427" w:type="dxa"/>
            <w:tcBorders>
              <w:top w:val="single" w:sz="5" w:space="0" w:color="D8DEE4"/>
              <w:left w:val="single" w:sz="5" w:space="0" w:color="D8DEE4"/>
              <w:bottom w:val="single" w:sz="5" w:space="0" w:color="D8DEE4"/>
              <w:right w:val="single" w:sz="5" w:space="0" w:color="D8DEE4"/>
            </w:tcBorders>
            <w:vAlign w:val="center"/>
          </w:tcPr>
          <w:p w14:paraId="7F50355F" w14:textId="77777777" w:rsidR="005E4AD1" w:rsidRDefault="00000000">
            <w:pPr>
              <w:spacing w:before="20" w:after="20"/>
            </w:pPr>
            <w:r>
              <w:rPr>
                <w:sz w:val="17"/>
              </w:rPr>
              <w:t>Test; readings; evidence; submit</w:t>
            </w:r>
          </w:p>
        </w:tc>
        <w:tc>
          <w:tcPr>
            <w:tcW w:w="3427" w:type="dxa"/>
            <w:tcBorders>
              <w:top w:val="single" w:sz="5" w:space="0" w:color="D8DEE4"/>
              <w:left w:val="single" w:sz="5" w:space="0" w:color="D8DEE4"/>
              <w:bottom w:val="single" w:sz="5" w:space="0" w:color="D8DEE4"/>
              <w:right w:val="single" w:sz="5" w:space="0" w:color="D8DEE4"/>
            </w:tcBorders>
            <w:vAlign w:val="center"/>
          </w:tcPr>
          <w:p w14:paraId="431C8282" w14:textId="77777777" w:rsidR="005E4AD1" w:rsidRDefault="00000000">
            <w:pPr>
              <w:spacing w:before="20" w:after="20"/>
            </w:pPr>
            <w:r>
              <w:rPr>
                <w:sz w:val="17"/>
              </w:rPr>
              <w:t>Approve own result / bypass gate</w:t>
            </w:r>
          </w:p>
        </w:tc>
      </w:tr>
      <w:tr w:rsidR="005E4AD1" w14:paraId="3147BDE3"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13913315" w14:textId="77777777" w:rsidR="005E4AD1" w:rsidRDefault="00000000">
            <w:pPr>
              <w:spacing w:before="20" w:after="20"/>
            </w:pPr>
            <w:r>
              <w:rPr>
                <w:b/>
                <w:sz w:val="17"/>
              </w:rPr>
              <w:t>Manager / GM</w:t>
            </w:r>
          </w:p>
        </w:tc>
        <w:tc>
          <w:tcPr>
            <w:tcW w:w="3427" w:type="dxa"/>
            <w:tcBorders>
              <w:top w:val="single" w:sz="5" w:space="0" w:color="D8DEE4"/>
              <w:left w:val="single" w:sz="5" w:space="0" w:color="D8DEE4"/>
              <w:bottom w:val="single" w:sz="5" w:space="0" w:color="D8DEE4"/>
              <w:right w:val="single" w:sz="5" w:space="0" w:color="D8DEE4"/>
            </w:tcBorders>
            <w:vAlign w:val="center"/>
          </w:tcPr>
          <w:p w14:paraId="44615CCF" w14:textId="77777777" w:rsidR="005E4AD1" w:rsidRDefault="00000000">
            <w:pPr>
              <w:spacing w:before="20" w:after="20"/>
            </w:pPr>
            <w:r>
              <w:rPr>
                <w:sz w:val="17"/>
              </w:rPr>
              <w:t>Review approvals and extensions</w:t>
            </w:r>
          </w:p>
        </w:tc>
        <w:tc>
          <w:tcPr>
            <w:tcW w:w="3427" w:type="dxa"/>
            <w:tcBorders>
              <w:top w:val="single" w:sz="5" w:space="0" w:color="D8DEE4"/>
              <w:left w:val="single" w:sz="5" w:space="0" w:color="D8DEE4"/>
              <w:bottom w:val="single" w:sz="5" w:space="0" w:color="D8DEE4"/>
              <w:right w:val="single" w:sz="5" w:space="0" w:color="D8DEE4"/>
            </w:tcBorders>
            <w:vAlign w:val="center"/>
          </w:tcPr>
          <w:p w14:paraId="6632432B" w14:textId="77777777" w:rsidR="005E4AD1" w:rsidRDefault="00000000">
            <w:pPr>
              <w:spacing w:before="20" w:after="20"/>
            </w:pPr>
            <w:r>
              <w:rPr>
                <w:sz w:val="17"/>
              </w:rPr>
              <w:t>Rewrite history</w:t>
            </w:r>
          </w:p>
        </w:tc>
      </w:tr>
      <w:tr w:rsidR="005E4AD1" w14:paraId="41E15416"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284C6B35" w14:textId="77777777" w:rsidR="005E4AD1" w:rsidRDefault="00000000">
            <w:pPr>
              <w:spacing w:before="20" w:after="20"/>
            </w:pPr>
            <w:r>
              <w:rPr>
                <w:b/>
                <w:sz w:val="17"/>
              </w:rPr>
              <w:t>System</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6B99D82" w14:textId="77777777" w:rsidR="005E4AD1" w:rsidRDefault="00000000">
            <w:pPr>
              <w:spacing w:before="20" w:after="20"/>
            </w:pPr>
            <w:r>
              <w:rPr>
                <w:sz w:val="17"/>
              </w:rPr>
              <w:t>Generate plan; enforce gates; record actuals</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69DC421D" w14:textId="77777777" w:rsidR="005E4AD1" w:rsidRDefault="00000000">
            <w:pPr>
              <w:spacing w:before="20" w:after="20"/>
            </w:pPr>
            <w:r>
              <w:rPr>
                <w:sz w:val="17"/>
              </w:rPr>
              <w:t>Invent factory rules</w:t>
            </w:r>
          </w:p>
        </w:tc>
      </w:tr>
    </w:tbl>
    <w:p w14:paraId="7C63AC00" w14:textId="77777777" w:rsidR="005E4AD1" w:rsidRDefault="00000000">
      <w:pPr>
        <w:pStyle w:val="Heading1"/>
        <w:pageBreakBefore/>
        <w:spacing w:before="160" w:after="60"/>
      </w:pPr>
      <w:r>
        <w:lastRenderedPageBreak/>
        <w:t>10. Security and process integrity</w:t>
      </w:r>
    </w:p>
    <w:tbl>
      <w:tblPr>
        <w:tblW w:w="0" w:type="auto"/>
        <w:tblLook w:val="04A0" w:firstRow="1" w:lastRow="0" w:firstColumn="1" w:lastColumn="0" w:noHBand="0" w:noVBand="1"/>
      </w:tblPr>
      <w:tblGrid>
        <w:gridCol w:w="10282"/>
      </w:tblGrid>
      <w:tr w:rsidR="005E4AD1" w14:paraId="7704EA82" w14:textId="77777777">
        <w:tc>
          <w:tcPr>
            <w:tcW w:w="10282" w:type="dxa"/>
            <w:tcBorders>
              <w:top w:val="single" w:sz="16" w:space="0" w:color="2563EB"/>
              <w:left w:val="single" w:sz="16" w:space="0" w:color="2563EB"/>
              <w:bottom w:val="single" w:sz="16" w:space="0" w:color="2563EB"/>
              <w:right w:val="single" w:sz="16" w:space="0" w:color="2563EB"/>
            </w:tcBorders>
            <w:shd w:val="clear" w:color="auto" w:fill="EAF3FB"/>
          </w:tcPr>
          <w:p w14:paraId="16CA7E4E" w14:textId="77777777" w:rsidR="005E4AD1" w:rsidRDefault="00000000">
            <w:r>
              <w:rPr>
                <w:b/>
                <w:color w:val="2563EB"/>
                <w:sz w:val="21"/>
              </w:rPr>
              <w:t>ACCOUNTABILITY RULE</w:t>
            </w:r>
          </w:p>
          <w:p w14:paraId="715C2503" w14:textId="77777777" w:rsidR="005E4AD1" w:rsidRDefault="00000000">
            <w:r>
              <w:rPr>
                <w:sz w:val="18"/>
              </w:rPr>
              <w:t>The system must protect the facts that affect accountability: plan, actual timestamps, lab result, evidence, approval, deviation, extension, movement and machine usage.</w:t>
            </w:r>
          </w:p>
        </w:tc>
      </w:tr>
    </w:tbl>
    <w:p w14:paraId="12A57856" w14:textId="77777777" w:rsidR="005E4AD1" w:rsidRDefault="005E4AD1"/>
    <w:p w14:paraId="71063F80" w14:textId="77777777" w:rsidR="005E4AD1" w:rsidRDefault="00000000">
      <w:pPr>
        <w:pStyle w:val="ListBullet"/>
        <w:spacing w:after="40"/>
      </w:pPr>
      <w:r>
        <w:rPr>
          <w:sz w:val="18"/>
        </w:rPr>
        <w:t>Published process versions cannot be silently edited.</w:t>
      </w:r>
    </w:p>
    <w:p w14:paraId="17BEFD8D" w14:textId="77777777" w:rsidR="005E4AD1" w:rsidRDefault="00000000">
      <w:pPr>
        <w:pStyle w:val="ListBullet"/>
        <w:spacing w:after="40"/>
      </w:pPr>
      <w:r>
        <w:rPr>
          <w:sz w:val="18"/>
        </w:rPr>
        <w:t>Activated baselines cannot be rewritten.</w:t>
      </w:r>
    </w:p>
    <w:p w14:paraId="1511BB01" w14:textId="77777777" w:rsidR="005E4AD1" w:rsidRDefault="00000000">
      <w:pPr>
        <w:pStyle w:val="ListBullet"/>
        <w:spacing w:after="40"/>
      </w:pPr>
      <w:r>
        <w:rPr>
          <w:sz w:val="18"/>
        </w:rPr>
        <w:t>Normal operator execution does not accept an editable timestamp.</w:t>
      </w:r>
    </w:p>
    <w:p w14:paraId="643FD25A" w14:textId="77777777" w:rsidR="005E4AD1" w:rsidRDefault="00000000">
      <w:pPr>
        <w:pStyle w:val="ListBullet"/>
        <w:spacing w:after="40"/>
      </w:pPr>
      <w:r>
        <w:rPr>
          <w:sz w:val="18"/>
        </w:rPr>
        <w:t>Lab gates are enforced server-side.</w:t>
      </w:r>
    </w:p>
    <w:p w14:paraId="7F75C159" w14:textId="77777777" w:rsidR="005E4AD1" w:rsidRDefault="00000000">
      <w:pPr>
        <w:pStyle w:val="ListBullet"/>
        <w:spacing w:after="40"/>
      </w:pPr>
      <w:r>
        <w:rPr>
          <w:sz w:val="18"/>
        </w:rPr>
        <w:t>Submitted evidence and lab results remain traceable.</w:t>
      </w:r>
    </w:p>
    <w:p w14:paraId="638780CB" w14:textId="77777777" w:rsidR="005E4AD1" w:rsidRDefault="00000000">
      <w:pPr>
        <w:pStyle w:val="ListBullet"/>
        <w:spacing w:after="40"/>
      </w:pPr>
      <w:r>
        <w:rPr>
          <w:sz w:val="18"/>
        </w:rPr>
        <w:t>Extensions are separate from the plan.</w:t>
      </w:r>
    </w:p>
    <w:p w14:paraId="6064E98D" w14:textId="77777777" w:rsidR="005E4AD1" w:rsidRDefault="00000000">
      <w:pPr>
        <w:pStyle w:val="ListBullet"/>
        <w:spacing w:after="40"/>
      </w:pPr>
      <w:r>
        <w:rPr>
          <w:sz w:val="18"/>
        </w:rPr>
        <w:t>Movement and machine-use history remain traceable.</w:t>
      </w:r>
    </w:p>
    <w:p w14:paraId="1A609F17" w14:textId="77777777" w:rsidR="005E4AD1" w:rsidRDefault="00000000">
      <w:pPr>
        <w:pStyle w:val="ListBullet"/>
        <w:spacing w:after="40"/>
      </w:pPr>
      <w:r>
        <w:rPr>
          <w:sz w:val="18"/>
        </w:rPr>
        <w:t>The database is the enforcement point; UI hiding is not security.</w:t>
      </w:r>
    </w:p>
    <w:p w14:paraId="07C3F92B" w14:textId="77777777" w:rsidR="005E4AD1" w:rsidRDefault="00000000">
      <w:pPr>
        <w:pStyle w:val="Heading1"/>
        <w:spacing w:before="160" w:after="60"/>
      </w:pPr>
      <w:r>
        <w:t>11. What software must capture</w:t>
      </w:r>
    </w:p>
    <w:p w14:paraId="043AA8DD" w14:textId="77777777" w:rsidR="005E4AD1" w:rsidRDefault="00000000">
      <w:pPr>
        <w:pStyle w:val="ListBullet"/>
        <w:spacing w:after="40"/>
      </w:pPr>
      <w:r>
        <w:rPr>
          <w:sz w:val="18"/>
        </w:rPr>
        <w:t>Batch identity + process version.</w:t>
      </w:r>
    </w:p>
    <w:p w14:paraId="596CC947" w14:textId="77777777" w:rsidR="005E4AD1" w:rsidRDefault="00000000">
      <w:pPr>
        <w:pStyle w:val="ListBullet"/>
        <w:spacing w:after="40"/>
      </w:pPr>
      <w:r>
        <w:rPr>
          <w:sz w:val="18"/>
        </w:rPr>
        <w:t>H0 + generated planned timestamps.</w:t>
      </w:r>
    </w:p>
    <w:p w14:paraId="3D727BF7" w14:textId="77777777" w:rsidR="005E4AD1" w:rsidRDefault="00000000">
      <w:pPr>
        <w:pStyle w:val="ListBullet"/>
        <w:spacing w:after="40"/>
      </w:pPr>
      <w:r>
        <w:rPr>
          <w:sz w:val="18"/>
        </w:rPr>
        <w:t>Activity status and dependency state.</w:t>
      </w:r>
    </w:p>
    <w:p w14:paraId="6C0A7E08" w14:textId="77777777" w:rsidR="005E4AD1" w:rsidRDefault="00000000">
      <w:pPr>
        <w:pStyle w:val="ListBullet"/>
        <w:spacing w:after="40"/>
      </w:pPr>
      <w:r>
        <w:rPr>
          <w:sz w:val="18"/>
        </w:rPr>
        <w:t>Actual start/end + actor + capture mode where offline.</w:t>
      </w:r>
    </w:p>
    <w:p w14:paraId="6991E7CC" w14:textId="77777777" w:rsidR="005E4AD1" w:rsidRDefault="00000000">
      <w:pPr>
        <w:pStyle w:val="ListBullet"/>
        <w:spacing w:after="40"/>
      </w:pPr>
      <w:r>
        <w:rPr>
          <w:sz w:val="18"/>
        </w:rPr>
        <w:t>Start/before and finish/after evidence where required.</w:t>
      </w:r>
    </w:p>
    <w:p w14:paraId="1D7676B8" w14:textId="77777777" w:rsidR="005E4AD1" w:rsidRDefault="00000000">
      <w:pPr>
        <w:pStyle w:val="ListBullet"/>
        <w:spacing w:after="40"/>
      </w:pPr>
      <w:r>
        <w:rPr>
          <w:sz w:val="18"/>
        </w:rPr>
        <w:t>Lab checkpoint + parameter + value + unit + actor + approval.</w:t>
      </w:r>
    </w:p>
    <w:p w14:paraId="64B5431D" w14:textId="77777777" w:rsidR="005E4AD1" w:rsidRDefault="00000000">
      <w:pPr>
        <w:pStyle w:val="ListBullet"/>
        <w:spacing w:after="40"/>
      </w:pPr>
      <w:r>
        <w:rPr>
          <w:sz w:val="18"/>
        </w:rPr>
        <w:t>Pile + Turner stage + actual machine.</w:t>
      </w:r>
    </w:p>
    <w:p w14:paraId="18DC9A50" w14:textId="77777777" w:rsidR="005E4AD1" w:rsidRDefault="00000000">
      <w:pPr>
        <w:pStyle w:val="ListBullet"/>
        <w:spacing w:after="40"/>
      </w:pPr>
      <w:r>
        <w:rPr>
          <w:sz w:val="18"/>
        </w:rPr>
        <w:t>Physical movement source/destination.</w:t>
      </w:r>
    </w:p>
    <w:p w14:paraId="62189C51" w14:textId="77777777" w:rsidR="005E4AD1" w:rsidRDefault="00000000">
      <w:pPr>
        <w:pStyle w:val="ListBullet"/>
        <w:spacing w:after="40"/>
      </w:pPr>
      <w:r>
        <w:rPr>
          <w:sz w:val="18"/>
        </w:rPr>
        <w:t>Variance/deviation cause.</w:t>
      </w:r>
    </w:p>
    <w:p w14:paraId="6531C489" w14:textId="77777777" w:rsidR="005E4AD1" w:rsidRDefault="00000000">
      <w:pPr>
        <w:pStyle w:val="ListBullet"/>
        <w:spacing w:after="40"/>
      </w:pPr>
      <w:r>
        <w:rPr>
          <w:sz w:val="18"/>
        </w:rPr>
        <w:t>Extension request + approval + authorization.</w:t>
      </w:r>
    </w:p>
    <w:p w14:paraId="414DB84D" w14:textId="77777777" w:rsidR="005E4AD1" w:rsidRDefault="00000000">
      <w:pPr>
        <w:pStyle w:val="ListBullet"/>
        <w:spacing w:after="40"/>
      </w:pPr>
      <w:r>
        <w:rPr>
          <w:sz w:val="18"/>
        </w:rPr>
        <w:t>Final QC + evidence.</w:t>
      </w:r>
    </w:p>
    <w:tbl>
      <w:tblPr>
        <w:tblW w:w="0" w:type="auto"/>
        <w:tblLook w:val="04A0" w:firstRow="1" w:lastRow="0" w:firstColumn="1" w:lastColumn="0" w:noHBand="0" w:noVBand="1"/>
      </w:tblPr>
      <w:tblGrid>
        <w:gridCol w:w="10282"/>
      </w:tblGrid>
      <w:tr w:rsidR="005E4AD1" w14:paraId="502C1587" w14:textId="77777777">
        <w:tc>
          <w:tcPr>
            <w:tcW w:w="10282" w:type="dxa"/>
            <w:tcBorders>
              <w:top w:val="single" w:sz="16" w:space="0" w:color="0F766E"/>
              <w:left w:val="single" w:sz="16" w:space="0" w:color="0F766E"/>
              <w:bottom w:val="single" w:sz="16" w:space="0" w:color="0F766E"/>
              <w:right w:val="single" w:sz="16" w:space="0" w:color="0F766E"/>
            </w:tcBorders>
            <w:shd w:val="clear" w:color="auto" w:fill="E8F7F4"/>
          </w:tcPr>
          <w:p w14:paraId="5DA43777" w14:textId="77777777" w:rsidR="005E4AD1" w:rsidRDefault="00000000">
            <w:r>
              <w:rPr>
                <w:b/>
                <w:color w:val="0F766E"/>
                <w:sz w:val="21"/>
              </w:rPr>
              <w:t>ONE UI RULE</w:t>
            </w:r>
          </w:p>
          <w:p w14:paraId="7FF0B3BB" w14:textId="77777777" w:rsidR="005E4AD1" w:rsidRDefault="00000000">
            <w:r>
              <w:rPr>
                <w:sz w:val="18"/>
              </w:rPr>
              <w:t>Screens render backend answers. They do not calculate process sequence, gates, duration, variance, forecast, evidence requirements or official timestamps.</w:t>
            </w:r>
          </w:p>
        </w:tc>
      </w:tr>
    </w:tbl>
    <w:p w14:paraId="4642BAFA" w14:textId="77777777" w:rsidR="005E4AD1" w:rsidRDefault="005E4AD1"/>
    <w:p>
      <w:r>
        <w:rPr>
          <w:b/>
        </w:rPr>
        <w:t>11.1 Batch setup and onboarding rules</w:t>
      </w:r>
    </w:p>
    <w:p>
      <w:r>
        <w:rPr>
          <w:b w:val="0"/>
        </w:rPr>
        <w:t>NEW BATCH — Admin creates the batch, enters the required pre-H0/initial material information, enters actual H0, and activates the batch. Pre-H0 material values are starting information; they are not a normal post-H0 Lab approval workflow.</w:t>
      </w:r>
    </w:p>
    <w:p>
      <w:r>
        <w:rPr>
          <w:b w:val="0"/>
        </w:rPr>
        <w:t>EXISTING RUNNING BATCH — Admin onboards the physical batch. Admin selects the process version and the current position for each relevant stream (for example: main/CM, paddy, Turner/pile, bunker and tunnel). The original physical start time is not required merely to start MushroomOS tracking. Earlier work is recorded as BEFORE TRACKING context with no fabricated historical timestamps, performers, photos or readings. The selected current positions become the live tracking entry points; Supervisor then performs the next real work.</w:t>
      </w:r>
    </w:p>
    <w:p>
      <w:r>
        <w:rPr>
          <w:b w:val="0"/>
        </w:rPr>
        <w:t>ADMIN ROLE — Admin is responsible for user/account creation, SOP/process configuration, new-batch creation, running-batch onboarding and monitoring. Supervisor is the field-production role. Lab is the post-H0 laboratory role. GM is the Lab-approval and progress-oversight role.</w:t>
      </w:r>
    </w:p>
    <w:p>
      <w:r>
        <w:rPr>
          <w:b/>
        </w:rPr>
        <w:t>11.2 SOP-to-task conversion rules</w:t>
      </w:r>
    </w:p>
    <w:p>
      <w:r>
        <w:rPr>
          <w:b w:val="0"/>
        </w:rPr>
        <w:t>For every process activity, derive: stage, stream, activity, instruction, human work vs passive hold, dependency, duration when explicitly defined, readings, checklist, evidence, Lab dependency, skip policy and unresolved/conflict status. The runtime task list must come from this structured process data.</w:t>
      </w:r>
    </w:p>
    <w:p>
      <w:r>
        <w:rPr>
          <w:b w:val="0"/>
        </w:rPr>
        <w:t>When an SOP change adds an activity, review the cascade: task count/instances, sequence, dependencies, rest, parallel streams, convergence, Lab checkpoints, readings, evidence, onboarding positions, monitoring and downstream planned timing. Do not make a local one-row edit and assume the rest of the process is unchanged.</w:t>
      </w:r>
    </w:p>
    <w:p>
      <w:r>
        <w:rPr>
          <w:b/>
        </w:rPr>
        <w:t>11.3 Current change — new hopper pass</w:t>
      </w:r>
    </w:p>
    <w:p>
      <w:r>
        <w:rPr>
          <w:b w:val="0"/>
        </w:rPr>
        <w:t>Confirmed current change: add a distinct new hopper-pass activity immediately after the Water Hopper Pass. The existing Water Hopper Pass targets approximately 73% moisture and &lt;45–50°C. The new pass is followed by a confirmed 10-hour rest. Exact timing, task evidence, Lab checkpoint and reading requirements for the new pass must come from the updated SOP; if not explicitly defined, mark them unresolved rather than inventing values.</w:t>
      </w:r>
    </w:p>
    <w:p>
      <w:r>
        <w:rPr>
          <w:b w:val="0"/>
        </w:rPr>
        <w:t>Downstream activities that depend on this sequence must be re-timed/revalidated against the updated process. Old worked-example H-hours after H144 are not automatically preserved.</w:t>
      </w:r>
    </w:p>
    <w:p>
      <w:r>
        <w:rPr>
          <w:b/>
        </w:rPr>
        <w:t>11.4 Task allocation by role</w:t>
      </w:r>
    </w:p>
    <w:p>
      <w:r>
        <w:rPr>
          <w:b w:val="0"/>
        </w:rPr>
        <w:t>The process definition generates executable task instances from the current SOP. Admin does not perform field tasks; Admin creates/configures the batch and process. Supervisor receives production tasks that are executable from the current batch position. Laboratory receives Lab checkpoints defined by the current process. GM receives only the approval/progress work defined for GM. Task assignment must come from process data and eligibility, not hard-coded UI rules.</w:t>
      </w:r>
    </w:p>
    <w:p w14:paraId="090BE7FC" w14:textId="77777777" w:rsidR="005E4AD1" w:rsidRDefault="00000000">
      <w:pPr>
        <w:pStyle w:val="Heading1"/>
        <w:spacing w:before="160" w:after="60"/>
      </w:pPr>
      <w:r>
        <w:t>12. Final approval questions</w:t>
      </w:r>
    </w:p>
    <w:p w14:paraId="28CF55E3" w14:textId="77777777" w:rsidR="005E4AD1" w:rsidRDefault="00000000">
      <w:r>
        <w:t>These are process-owner questions. They must be resolved from the current factory sources before a new process version is published. Engineers must not invent answers.</w:t>
      </w:r>
    </w:p>
    <w:p w14:paraId="351EA6CE" w14:textId="77777777" w:rsidR="005E4AD1" w:rsidRDefault="00000000">
      <w:pPr>
        <w:pStyle w:val="ListNumber"/>
        <w:spacing w:after="40"/>
      </w:pPr>
      <w:r>
        <w:rPr>
          <w:sz w:val="18"/>
        </w:rPr>
        <w:t>Confirm the 470-hour standard envelope from H0 to the first grow-room loading.</w:t>
      </w:r>
    </w:p>
    <w:p w14:paraId="73F1EF4B" w14:textId="77777777" w:rsidR="005E4AD1" w:rsidRDefault="00000000">
      <w:pPr>
        <w:pStyle w:val="ListNumber"/>
        <w:spacing w:after="40"/>
      </w:pPr>
      <w:r>
        <w:rPr>
          <w:sz w:val="18"/>
        </w:rPr>
        <w:t>Confirm the worked-example H0: Monday, 31 August 2026 at 09:00 IST.</w:t>
      </w:r>
    </w:p>
    <w:p w14:paraId="237614DF" w14:textId="77777777" w:rsidR="005E4AD1" w:rsidRDefault="00000000">
      <w:pPr>
        <w:pStyle w:val="ListNumber"/>
        <w:spacing w:after="40"/>
      </w:pPr>
      <w:r>
        <w:rPr>
          <w:sz w:val="18"/>
        </w:rPr>
        <w:t>Confirm H174, Monday, 07 September 2026 at 15:00, as the Turner anchor.</w:t>
      </w:r>
    </w:p>
    <w:p w14:paraId="040B75F9" w14:textId="77777777" w:rsidR="005E4AD1" w:rsidRDefault="00000000">
      <w:pPr>
        <w:pStyle w:val="ListNumber"/>
        <w:spacing w:after="40"/>
      </w:pPr>
      <w:r>
        <w:rPr>
          <w:sz w:val="18"/>
        </w:rPr>
        <w:t>Confirm approximately six physical Turner working piles.</w:t>
      </w:r>
    </w:p>
    <w:p w14:paraId="46B98575" w14:textId="77777777" w:rsidR="005E4AD1" w:rsidRDefault="00000000">
      <w:pPr>
        <w:pStyle w:val="ListNumber"/>
        <w:spacing w:after="40"/>
      </w:pPr>
      <w:r>
        <w:rPr>
          <w:sz w:val="18"/>
        </w:rPr>
        <w:t>Confirm M1 and M2 as the two Turner machines.</w:t>
      </w:r>
    </w:p>
    <w:p w14:paraId="5641B597" w14:textId="77777777" w:rsidR="005E4AD1" w:rsidRDefault="00000000">
      <w:pPr>
        <w:pStyle w:val="ListNumber"/>
        <w:spacing w:after="40"/>
      </w:pPr>
      <w:r>
        <w:rPr>
          <w:sz w:val="18"/>
        </w:rPr>
        <w:t>Confirm that piles may change Turner machine during execution.</w:t>
      </w:r>
    </w:p>
    <w:p w14:paraId="31E044C3" w14:textId="77777777" w:rsidR="005E4AD1" w:rsidRDefault="00000000">
      <w:pPr>
        <w:pStyle w:val="ListNumber"/>
        <w:spacing w:after="40"/>
      </w:pPr>
      <w:r>
        <w:rPr>
          <w:sz w:val="18"/>
        </w:rPr>
        <w:t>Confirm the Turner laboratory rule: one moisture test BEFORE T1 and one moisture test AFTER T1, per pile; none after T0, T2 or T3.</w:t>
      </w:r>
    </w:p>
    <w:p w14:paraId="03BABDB1" w14:textId="77777777" w:rsidR="005E4AD1" w:rsidRDefault="00000000">
      <w:pPr>
        <w:pStyle w:val="ListNumber"/>
        <w:spacing w:after="40"/>
      </w:pPr>
      <w:r>
        <w:rPr>
          <w:sz w:val="18"/>
        </w:rPr>
        <w:lastRenderedPageBreak/>
        <w:t>Confirm exact T0, T1, T2 and T3 standard durations used for planning.</w:t>
      </w:r>
    </w:p>
    <w:p w14:paraId="2E0BE267" w14:textId="77777777" w:rsidR="005E4AD1" w:rsidRDefault="00000000">
      <w:pPr>
        <w:pStyle w:val="ListNumber"/>
        <w:spacing w:after="40"/>
      </w:pPr>
      <w:r>
        <w:rPr>
          <w:sz w:val="18"/>
        </w:rPr>
        <w:t>Confirm the 8-hour T1→T2 rest from each pile's own T1 end.</w:t>
      </w:r>
    </w:p>
    <w:p w14:paraId="18F95E9D" w14:textId="77777777" w:rsidR="005E4AD1" w:rsidRDefault="00000000">
      <w:pPr>
        <w:pStyle w:val="ListNumber"/>
        <w:spacing w:after="40"/>
      </w:pPr>
      <w:r>
        <w:rPr>
          <w:sz w:val="18"/>
        </w:rPr>
        <w:t>Confirm paddy starts at H74 and must be ready at H160.</w:t>
      </w:r>
    </w:p>
    <w:p w14:paraId="31AF74AB" w14:textId="77777777" w:rsidR="005E4AD1" w:rsidRDefault="00000000">
      <w:pPr>
        <w:pStyle w:val="ListNumber"/>
        <w:spacing w:after="40"/>
      </w:pPr>
      <w:r>
        <w:rPr>
          <w:sz w:val="18"/>
        </w:rPr>
        <w:t>Confirm the 86-hour operational interpretation of paddy despite the SOP's 74-hour headline.</w:t>
      </w:r>
    </w:p>
    <w:p w14:paraId="331B9079" w14:textId="77777777" w:rsidR="005E4AD1" w:rsidRDefault="00000000">
      <w:pPr>
        <w:pStyle w:val="ListNumber"/>
        <w:spacing w:after="40"/>
      </w:pPr>
      <w:r>
        <w:rPr>
          <w:sz w:val="18"/>
        </w:rPr>
        <w:t>Confirm nitrogen/manure starts at H130 and must be ready at H136.</w:t>
      </w:r>
    </w:p>
    <w:p w14:paraId="43824F51" w14:textId="77777777" w:rsidR="005E4AD1" w:rsidRDefault="00000000">
      <w:pPr>
        <w:pStyle w:val="ListNumber"/>
        <w:spacing w:after="40"/>
      </w:pPr>
      <w:r>
        <w:rPr>
          <w:sz w:val="18"/>
        </w:rPr>
        <w:t>Confirm the moisture decision rule, including what to do with the 67–68% band.</w:t>
      </w:r>
    </w:p>
    <w:p w14:paraId="7929BCB3" w14:textId="77777777" w:rsidR="005E4AD1" w:rsidRDefault="00000000">
      <w:pPr>
        <w:pStyle w:val="ListNumber"/>
        <w:spacing w:after="40"/>
      </w:pPr>
      <w:r>
        <w:rPr>
          <w:sz w:val="18"/>
        </w:rPr>
        <w:t>Confirm the two-cycle post-Turner bunker model, not the older three-cycle model.</w:t>
      </w:r>
    </w:p>
    <w:p w14:paraId="51391CE8" w14:textId="77777777" w:rsidR="005E4AD1" w:rsidRDefault="00000000">
      <w:pPr>
        <w:pStyle w:val="ListNumber"/>
        <w:spacing w:after="40"/>
      </w:pPr>
      <w:r>
        <w:rPr>
          <w:sz w:val="18"/>
        </w:rPr>
        <w:t>Confirm P1+P2→B1, P3+P4→B2, P5+P6→B3.</w:t>
      </w:r>
    </w:p>
    <w:p w14:paraId="1716D01E" w14:textId="77777777" w:rsidR="005E4AD1" w:rsidRDefault="00000000">
      <w:pPr>
        <w:pStyle w:val="ListNumber"/>
        <w:spacing w:after="40"/>
      </w:pPr>
      <w:r>
        <w:rPr>
          <w:sz w:val="18"/>
        </w:rPr>
        <w:t>Confirm the 2-hour bunker fill duration and two-hour spacing.</w:t>
      </w:r>
    </w:p>
    <w:p w14:paraId="613ACE96" w14:textId="77777777" w:rsidR="005E4AD1" w:rsidRDefault="00000000">
      <w:pPr>
        <w:pStyle w:val="ListNumber"/>
        <w:spacing w:after="40"/>
      </w:pPr>
      <w:r>
        <w:rPr>
          <w:sz w:val="18"/>
        </w:rPr>
        <w:t>Confirm whether reload receiving bunkers are fixed or selected operationally.</w:t>
      </w:r>
    </w:p>
    <w:p w14:paraId="28143978" w14:textId="77777777" w:rsidR="005E4AD1" w:rsidRDefault="00000000">
      <w:pPr>
        <w:pStyle w:val="ListNumber"/>
        <w:spacing w:after="40"/>
      </w:pPr>
      <w:r>
        <w:rPr>
          <w:sz w:val="18"/>
        </w:rPr>
        <w:t>Confirm the exact temperature/time trigger priority for bunker unload/reload.</w:t>
      </w:r>
    </w:p>
    <w:p w14:paraId="2AED766E" w14:textId="77777777" w:rsidR="005E4AD1" w:rsidRDefault="00000000">
      <w:pPr>
        <w:pStyle w:val="ListNumber"/>
        <w:spacing w:after="40"/>
      </w:pPr>
      <w:r>
        <w:rPr>
          <w:sz w:val="18"/>
        </w:rPr>
        <w:t>Confirm the laboratory approval chain and whether Manager/GM delegation is allowed.</w:t>
      </w:r>
    </w:p>
    <w:p w14:paraId="72E51886" w14:textId="77777777" w:rsidR="005E4AD1" w:rsidRDefault="00000000">
      <w:pPr>
        <w:pStyle w:val="ListNumber"/>
        <w:spacing w:after="40"/>
      </w:pPr>
      <w:r>
        <w:rPr>
          <w:sz w:val="18"/>
        </w:rPr>
        <w:t>Confirm the extension approval chain and whether Manager + GM is mandatory.</w:t>
      </w:r>
    </w:p>
    <w:p w14:paraId="59EAC038" w14:textId="77777777" w:rsidR="005E4AD1" w:rsidRDefault="00000000">
      <w:pPr>
        <w:pStyle w:val="ListNumber"/>
        <w:spacing w:after="40"/>
      </w:pPr>
      <w:r>
        <w:rPr>
          <w:sz w:val="18"/>
        </w:rPr>
        <w:t>Confirm the exact photo count for every laboratory checkpoint.</w:t>
      </w:r>
    </w:p>
    <w:p w14:paraId="1DDD01C8" w14:textId="77777777" w:rsidR="005E4AD1" w:rsidRDefault="00000000">
      <w:pPr>
        <w:pStyle w:val="ListNumber"/>
        <w:spacing w:after="40"/>
      </w:pPr>
      <w:r>
        <w:rPr>
          <w:sz w:val="18"/>
        </w:rPr>
        <w:t>Confirm the exact photo count for bunker/tunnel handling activities.</w:t>
      </w:r>
    </w:p>
    <w:p w14:paraId="429A1C8A" w14:textId="77777777" w:rsidR="005E4AD1" w:rsidRDefault="00000000">
      <w:pPr>
        <w:pStyle w:val="ListNumber"/>
        <w:spacing w:after="40"/>
      </w:pPr>
      <w:r>
        <w:rPr>
          <w:sz w:val="18"/>
        </w:rPr>
        <w:t>Confirm whether offline capture is required for all operator/lab activities.</w:t>
      </w:r>
    </w:p>
    <w:p w14:paraId="2D45AD88" w14:textId="77777777" w:rsidR="005E4AD1" w:rsidRDefault="00000000">
      <w:pPr>
        <w:pStyle w:val="ListNumber"/>
        <w:spacing w:after="40"/>
      </w:pPr>
      <w:r>
        <w:rPr>
          <w:sz w:val="18"/>
        </w:rPr>
        <w:t>Confirm Turner changeover/repositioning time if it must be a factory rule; current source schedule uses zero/configurable.</w:t>
      </w:r>
    </w:p>
    <w:p w14:paraId="651EF440" w14:textId="77777777" w:rsidR="005E4AD1" w:rsidRDefault="00000000">
      <w:pPr>
        <w:pStyle w:val="ListNumber"/>
        <w:spacing w:after="40"/>
      </w:pPr>
      <w:r>
        <w:rPr>
          <w:sz w:val="18"/>
        </w:rPr>
        <w:t>Confirm whether loader capacity must be represented in the model; current scope keeps it out if not specified.</w:t>
      </w:r>
    </w:p>
    <w:p w14:paraId="6F8D1DC7" w14:textId="77777777" w:rsidR="005E4AD1" w:rsidRDefault="00000000">
      <w:pPr>
        <w:pStyle w:val="ListNumber"/>
        <w:spacing w:after="40"/>
      </w:pPr>
      <w:r>
        <w:rPr>
          <w:sz w:val="18"/>
        </w:rPr>
        <w:t>Confirm that H470 is the first stream standard end and H474 is the full three-stream discharge.</w:t>
      </w:r>
    </w:p>
    <w:p w14:paraId="13BC5607" w14:textId="77777777" w:rsidR="005E4AD1" w:rsidRDefault="00000000">
      <w:pPr>
        <w:pStyle w:val="Heading1"/>
        <w:spacing w:before="160" w:after="60"/>
      </w:pPr>
      <w:r>
        <w:t>13. Approval and freeze</w:t>
      </w:r>
    </w:p>
    <w:p w14:paraId="3B3D1266" w14:textId="77777777" w:rsidR="005E4AD1" w:rsidRDefault="00000000">
      <w:r>
        <w:t>Signing below confirms that the process owner and responsible managers agree that PROCESS-2026C v1 is the process baseline for MushroomOS. Items explicitly listed as unresolved remain unresolved and are not to be invented in software.</w:t>
      </w:r>
    </w:p>
    <w:tbl>
      <w:tblPr>
        <w:tblW w:w="0" w:type="auto"/>
        <w:jc w:val="center"/>
        <w:tblLayout w:type="fixed"/>
        <w:tblLook w:val="04A0" w:firstRow="1" w:lastRow="0" w:firstColumn="1" w:lastColumn="0" w:noHBand="0" w:noVBand="1"/>
      </w:tblPr>
      <w:tblGrid>
        <w:gridCol w:w="3427"/>
        <w:gridCol w:w="3427"/>
        <w:gridCol w:w="3427"/>
      </w:tblGrid>
      <w:tr w:rsidR="005E4AD1" w14:paraId="4D588825" w14:textId="77777777">
        <w:trPr>
          <w:tblHeade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30F7B450" w14:textId="77777777" w:rsidR="005E4AD1" w:rsidRDefault="00000000">
            <w:pPr>
              <w:spacing w:before="20" w:after="20"/>
            </w:pPr>
            <w:r>
              <w:rPr>
                <w:b/>
                <w:color w:val="FFFFFF"/>
                <w:sz w:val="17"/>
              </w:rPr>
              <w:t>Role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29CD3210" w14:textId="77777777" w:rsidR="005E4AD1" w:rsidRDefault="00000000">
            <w:pPr>
              <w:spacing w:before="20" w:after="20"/>
            </w:pPr>
            <w:r>
              <w:rPr>
                <w:b/>
                <w:color w:val="FFFFFF"/>
                <w:sz w:val="17"/>
              </w:rPr>
              <w:t>Name</w:t>
            </w:r>
          </w:p>
        </w:tc>
        <w:tc>
          <w:tcPr>
            <w:tcW w:w="3427" w:type="dxa"/>
            <w:tcBorders>
              <w:top w:val="single" w:sz="5" w:space="0" w:color="D8DEE4"/>
              <w:left w:val="single" w:sz="5" w:space="0" w:color="D8DEE4"/>
              <w:bottom w:val="single" w:sz="5" w:space="0" w:color="D8DEE4"/>
              <w:right w:val="single" w:sz="5" w:space="0" w:color="D8DEE4"/>
            </w:tcBorders>
            <w:shd w:val="clear" w:color="auto" w:fill="17324D"/>
            <w:vAlign w:val="center"/>
          </w:tcPr>
          <w:p w14:paraId="400650DA" w14:textId="77777777" w:rsidR="005E4AD1" w:rsidRDefault="00000000">
            <w:pPr>
              <w:spacing w:before="20" w:after="20"/>
            </w:pPr>
            <w:r>
              <w:rPr>
                <w:b/>
                <w:color w:val="FFFFFF"/>
                <w:sz w:val="17"/>
              </w:rPr>
              <w:t>Signature / Date</w:t>
            </w:r>
          </w:p>
        </w:tc>
      </w:tr>
      <w:tr w:rsidR="005E4AD1" w14:paraId="732BE693"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586BE22F" w14:textId="77777777" w:rsidR="005E4AD1" w:rsidRDefault="00000000">
            <w:pPr>
              <w:spacing w:before="20" w:after="20"/>
            </w:pPr>
            <w:r>
              <w:rPr>
                <w:b/>
                <w:sz w:val="17"/>
              </w:rPr>
              <w:t>Process Owner</w:t>
            </w:r>
          </w:p>
        </w:tc>
        <w:tc>
          <w:tcPr>
            <w:tcW w:w="3427" w:type="dxa"/>
            <w:tcBorders>
              <w:top w:val="single" w:sz="5" w:space="0" w:color="D8DEE4"/>
              <w:left w:val="single" w:sz="5" w:space="0" w:color="D8DEE4"/>
              <w:bottom w:val="single" w:sz="5" w:space="0" w:color="D8DEE4"/>
              <w:right w:val="single" w:sz="5" w:space="0" w:color="D8DEE4"/>
            </w:tcBorders>
            <w:vAlign w:val="center"/>
          </w:tcPr>
          <w:p w14:paraId="3DD110BF"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vAlign w:val="center"/>
          </w:tcPr>
          <w:p w14:paraId="187C49E7" w14:textId="77777777" w:rsidR="005E4AD1" w:rsidRDefault="005E4AD1">
            <w:pPr>
              <w:spacing w:before="20" w:after="20"/>
            </w:pPr>
          </w:p>
        </w:tc>
      </w:tr>
      <w:tr w:rsidR="005E4AD1" w14:paraId="35C66583"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7639966D" w14:textId="77777777" w:rsidR="005E4AD1" w:rsidRDefault="00000000">
            <w:pPr>
              <w:spacing w:before="20" w:after="20"/>
            </w:pPr>
            <w:r>
              <w:rPr>
                <w:b/>
                <w:sz w:val="17"/>
              </w:rPr>
              <w:t>General Manager</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1A4CCBB6"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0F2FBF31" w14:textId="77777777" w:rsidR="005E4AD1" w:rsidRDefault="005E4AD1">
            <w:pPr>
              <w:spacing w:before="20" w:after="20"/>
            </w:pPr>
          </w:p>
        </w:tc>
      </w:tr>
      <w:tr w:rsidR="005E4AD1" w14:paraId="6A90797D" w14:textId="77777777">
        <w:trPr>
          <w:jc w:val="center"/>
        </w:trPr>
        <w:tc>
          <w:tcPr>
            <w:tcW w:w="3427" w:type="dxa"/>
            <w:tcBorders>
              <w:top w:val="single" w:sz="5" w:space="0" w:color="D8DEE4"/>
              <w:left w:val="single" w:sz="5" w:space="0" w:color="D8DEE4"/>
              <w:bottom w:val="single" w:sz="5" w:space="0" w:color="D8DEE4"/>
              <w:right w:val="single" w:sz="5" w:space="0" w:color="D8DEE4"/>
            </w:tcBorders>
            <w:vAlign w:val="center"/>
          </w:tcPr>
          <w:p w14:paraId="17311A99" w14:textId="77777777" w:rsidR="005E4AD1" w:rsidRDefault="00000000">
            <w:pPr>
              <w:spacing w:before="20" w:after="20"/>
            </w:pPr>
            <w:r>
              <w:rPr>
                <w:b/>
                <w:sz w:val="17"/>
              </w:rPr>
              <w:t>Production Manager</w:t>
            </w:r>
          </w:p>
        </w:tc>
        <w:tc>
          <w:tcPr>
            <w:tcW w:w="3427" w:type="dxa"/>
            <w:tcBorders>
              <w:top w:val="single" w:sz="5" w:space="0" w:color="D8DEE4"/>
              <w:left w:val="single" w:sz="5" w:space="0" w:color="D8DEE4"/>
              <w:bottom w:val="single" w:sz="5" w:space="0" w:color="D8DEE4"/>
              <w:right w:val="single" w:sz="5" w:space="0" w:color="D8DEE4"/>
            </w:tcBorders>
            <w:vAlign w:val="center"/>
          </w:tcPr>
          <w:p w14:paraId="51D62869"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vAlign w:val="center"/>
          </w:tcPr>
          <w:p w14:paraId="1FD93344" w14:textId="77777777" w:rsidR="005E4AD1" w:rsidRDefault="005E4AD1">
            <w:pPr>
              <w:spacing w:before="20" w:after="20"/>
            </w:pPr>
          </w:p>
        </w:tc>
      </w:tr>
      <w:tr w:rsidR="005E4AD1" w14:paraId="7A1C00BA" w14:textId="77777777">
        <w:trPr>
          <w:jc w:val="center"/>
        </w:trPr>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3919CAF" w14:textId="77777777" w:rsidR="005E4AD1" w:rsidRDefault="00000000">
            <w:pPr>
              <w:spacing w:before="20" w:after="20"/>
            </w:pPr>
            <w:r>
              <w:rPr>
                <w:b/>
                <w:sz w:val="17"/>
              </w:rPr>
              <w:t>Laboratory</w:t>
            </w: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4434AB1C" w14:textId="77777777" w:rsidR="005E4AD1" w:rsidRDefault="005E4AD1">
            <w:pPr>
              <w:spacing w:before="20" w:after="20"/>
            </w:pPr>
          </w:p>
        </w:tc>
        <w:tc>
          <w:tcPr>
            <w:tcW w:w="3427" w:type="dxa"/>
            <w:tcBorders>
              <w:top w:val="single" w:sz="5" w:space="0" w:color="D8DEE4"/>
              <w:left w:val="single" w:sz="5" w:space="0" w:color="D8DEE4"/>
              <w:bottom w:val="single" w:sz="5" w:space="0" w:color="D8DEE4"/>
              <w:right w:val="single" w:sz="5" w:space="0" w:color="D8DEE4"/>
            </w:tcBorders>
            <w:shd w:val="clear" w:color="auto" w:fill="FAFBFC"/>
            <w:vAlign w:val="center"/>
          </w:tcPr>
          <w:p w14:paraId="33951A3A" w14:textId="77777777" w:rsidR="005E4AD1" w:rsidRDefault="005E4AD1">
            <w:pPr>
              <w:spacing w:before="20" w:after="20"/>
            </w:pPr>
          </w:p>
        </w:tc>
      </w:tr>
    </w:tbl>
    <w:p>
      <w:r>
        <w:rPr>
          <w:b/>
        </w:rPr>
        <w:t>CURRENT IMPLEMENTATION CHANGE NOTE</w:t>
      </w:r>
    </w:p>
    <w:p>
      <w:r>
        <w:rPr>
          <w:b w:val="0"/>
        </w:rPr>
        <w:t>Latest factory change incorporated in this revision: new hopper pass after the Water Hopper Pass, followed by 10-hour rest. This revision is an implementation baseline for task decomposition; exact new-process timing/Lab/evidence values not explicitly supplied remain unresolved.</w:t>
      </w:r>
    </w:p>
    <w:p>
      <w:r>
        <w:rPr>
          <w:b/>
        </w:rPr>
        <w:t>LATEST PROCESS CHANGE FOR THIS REVISION</w:t>
      </w:r>
    </w:p>
    <w:p>
      <w:r>
        <w:rPr>
          <w:b w:val="0"/>
        </w:rPr>
        <w:t>NEW HOPPER PASS: insert as a distinct process activity immediately after the existing Water Hopper Pass. Follow it with a confirmed 10-hour rest. The exact new-pass H-hour and any new Lab/evidence rules are not stated in this document and therefore remain to be confirmed from the updated factory source.</w:t>
      </w:r>
    </w:p>
    <w:p w14:paraId="1F54E1B9" w14:textId="77777777" w:rsidR="005E4AD1" w:rsidRDefault="00000000">
      <w:pPr>
        <w:pStyle w:val="Heading1"/>
        <w:spacing w:before="160" w:after="60"/>
      </w:pPr>
      <w:r>
        <w:t>14. Source basis</w:t>
      </w:r>
    </w:p>
    <w:p w14:paraId="16643D51" w14:textId="77777777" w:rsidR="005E4AD1" w:rsidRDefault="00000000">
      <w:pPr>
        <w:pStyle w:val="ListBullet"/>
        <w:spacing w:after="40"/>
      </w:pPr>
      <w:r>
        <w:rPr>
          <w:sz w:val="18"/>
        </w:rPr>
        <w:t>imp_compost_sop_30082026(3).xlsx — current SOP.</w:t>
      </w:r>
    </w:p>
    <w:p w14:paraId="1E910E5D" w14:textId="77777777" w:rsidR="005E4AD1" w:rsidRDefault="00000000">
      <w:pPr>
        <w:pStyle w:val="ListBullet"/>
        <w:spacing w:after="40"/>
      </w:pPr>
      <w:r>
        <w:rPr>
          <w:sz w:val="18"/>
        </w:rPr>
        <w:t>TURNERPRCOESS.xlsx — Turner execution schedule / M1 / M2 / six-pile simulation.</w:t>
      </w:r>
    </w:p>
    <w:p w14:paraId="3DE0D9A1" w14:textId="77777777" w:rsidR="005E4AD1" w:rsidRDefault="00000000">
      <w:pPr>
        <w:pStyle w:val="ListBullet"/>
        <w:spacing w:after="40"/>
      </w:pPr>
      <w:r>
        <w:rPr>
          <w:sz w:val="18"/>
        </w:rPr>
        <w:t>lab_technician_batch_process.md — laboratory workflow, updated with the current stakeholder Turner-testing rule.</w:t>
      </w:r>
    </w:p>
    <w:p w14:paraId="7609D924" w14:textId="77777777" w:rsidR="005E4AD1" w:rsidRDefault="00000000">
      <w:pPr>
        <w:pStyle w:val="ListBullet"/>
        <w:spacing w:after="40"/>
      </w:pPr>
      <w:r>
        <w:rPr>
          <w:sz w:val="18"/>
        </w:rPr>
        <w:t>PROCESS-2026C / 470-Hour Standard Process — consolidated process draft.</w:t>
      </w:r>
    </w:p>
    <w:p w14:paraId="72DC2A3E" w14:textId="77777777" w:rsidR="005E4AD1" w:rsidRDefault="00000000">
      <w:pPr>
        <w:pStyle w:val="ListBullet"/>
        <w:spacing w:after="40"/>
      </w:pPr>
      <w:r>
        <w:rPr>
          <w:sz w:val="18"/>
        </w:rPr>
        <w:t>Stakeholder clarifications recorded during process-owner review.</w:t>
      </w:r>
    </w:p>
    <w:p w14:paraId="034D8995" w14:textId="77777777" w:rsidR="005E4AD1" w:rsidRDefault="00000000">
      <w:pPr>
        <w:jc w:val="center"/>
      </w:pPr>
      <w:r>
        <w:rPr>
          <w:b/>
          <w:color w:val="17324D"/>
        </w:rPr>
        <w:t>PROCESS-2026C • FINAL APPROVAL DRAFT</w:t>
      </w:r>
    </w:p>
    <w:sectPr w:rsidR="005E4AD1" w:rsidSect="00034616">
      <w:headerReference w:type="default" r:id="rId13"/>
      <w:footerReference w:type="default" r:id="rId14"/>
      <w:pgSz w:w="12240" w:h="15840"/>
      <w:pgMar w:top="864" w:right="979" w:bottom="720"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5DC6D" w14:textId="77777777" w:rsidR="002C1FAC" w:rsidRDefault="002C1FAC">
      <w:pPr>
        <w:spacing w:after="0" w:line="240" w:lineRule="auto"/>
      </w:pPr>
      <w:r>
        <w:separator/>
      </w:r>
    </w:p>
  </w:endnote>
  <w:endnote w:type="continuationSeparator" w:id="0">
    <w:p w14:paraId="210FE39D" w14:textId="77777777" w:rsidR="002C1FAC" w:rsidRDefault="002C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6EB8" w14:textId="2A842C1E" w:rsidR="005E4AD1" w:rsidRDefault="00000000">
    <w:pPr>
      <w:pStyle w:val="Footer"/>
      <w:jc w:val="right"/>
    </w:pPr>
    <w:r>
      <w:rPr>
        <w:color w:val="5A6672"/>
        <w:sz w:val="16"/>
      </w:rPr>
      <w:t xml:space="preserve">PROCESS-2026C  •  Draft for Approval  •  </w:t>
    </w:r>
    <w:r>
      <w:fldChar w:fldCharType="begin"/>
    </w:r>
    <w:r>
      <w:instrText>PAGE</w:instrText>
    </w:r>
    <w:r w:rsidR="007E6B0D">
      <w:fldChar w:fldCharType="separate"/>
    </w:r>
    <w:r w:rsidR="007E6B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DCBF" w14:textId="77777777" w:rsidR="002C1FAC" w:rsidRDefault="002C1FAC">
      <w:pPr>
        <w:spacing w:after="0" w:line="240" w:lineRule="auto"/>
      </w:pPr>
      <w:r>
        <w:separator/>
      </w:r>
    </w:p>
  </w:footnote>
  <w:footnote w:type="continuationSeparator" w:id="0">
    <w:p w14:paraId="0EEC0F7A" w14:textId="77777777" w:rsidR="002C1FAC" w:rsidRDefault="002C1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D999" w14:textId="77777777" w:rsidR="005E4AD1" w:rsidRDefault="00000000">
    <w:pPr>
      <w:pStyle w:val="Header"/>
    </w:pPr>
    <w:r>
      <w:rPr>
        <w:b/>
        <w:color w:val="5A6672"/>
        <w:sz w:val="16"/>
      </w:rPr>
      <w:t>FRESHBOWL HORTICULTURE  •  MUSHROOMOS  •  PROCESS-2026C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344254">
    <w:abstractNumId w:val="8"/>
  </w:num>
  <w:num w:numId="2" w16cid:durableId="2009213169">
    <w:abstractNumId w:val="6"/>
  </w:num>
  <w:num w:numId="3" w16cid:durableId="1220361810">
    <w:abstractNumId w:val="5"/>
  </w:num>
  <w:num w:numId="4" w16cid:durableId="230964400">
    <w:abstractNumId w:val="4"/>
  </w:num>
  <w:num w:numId="5" w16cid:durableId="778331811">
    <w:abstractNumId w:val="7"/>
  </w:num>
  <w:num w:numId="6" w16cid:durableId="2132893114">
    <w:abstractNumId w:val="3"/>
  </w:num>
  <w:num w:numId="7" w16cid:durableId="118307788">
    <w:abstractNumId w:val="2"/>
  </w:num>
  <w:num w:numId="8" w16cid:durableId="1471707983">
    <w:abstractNumId w:val="1"/>
  </w:num>
  <w:num w:numId="9" w16cid:durableId="170205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A8"/>
    <w:rsid w:val="00034616"/>
    <w:rsid w:val="0006063C"/>
    <w:rsid w:val="0015074B"/>
    <w:rsid w:val="0029639D"/>
    <w:rsid w:val="002C1FAC"/>
    <w:rsid w:val="00326F90"/>
    <w:rsid w:val="00453E43"/>
    <w:rsid w:val="005E4AD1"/>
    <w:rsid w:val="007E6B0D"/>
    <w:rsid w:val="00AA1D8D"/>
    <w:rsid w:val="00B47730"/>
    <w:rsid w:val="00CB0664"/>
    <w:rsid w:val="00E31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AFBDD4-13B1-495B-BDD3-775D635B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krishna</cp:lastModifiedBy>
  <cp:revision>4</cp:revision>
  <dcterms:created xsi:type="dcterms:W3CDTF">2013-12-23T23:15:00Z</dcterms:created>
  <dcterms:modified xsi:type="dcterms:W3CDTF">2026-08-31T07:41:00Z</dcterms:modified>
  <cp:category/>
</cp:coreProperties>
</file>