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1. Landing the slides at SlideWorld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You have won a contract for the design of a new theme park, SlideWorld. The primary attraction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of the park is to consist of n landings, numbered 1 through n, which will be connected by 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number of slides. Each slide (i, j) connects a landing i to a landing j &gt; i, which means that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slide (i, j) goes from landing i directly to landing j. See Figure 1 for an example of the possible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slides when n = 3.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Slideworld wants to let the customers begin their trip at any landing b and end at any other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landing e &gt; b. Putting in all the combination slides in the park is going to break the bank. So you have been asked to determine a set of slides so that any customer can get from any landing b to any landing e &gt; b using at most two slides. That is, it should be possible to get from any b to any e &gt; b either by taking a direct slide (b, e) or by taking two slides (b, m) and (m, e). To be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clear, a solution of your algorithm is a set of slides.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Using divide-and-conquer, we will find a solution that uses only O(n*log n) slides while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ensuring that any customer can get from any landing b to any landing e &gt; b using at most two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Slides.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Figure 1: An example of all possible slides when n = 3. The slides are (1, 2); (1, 3); and (2, 3).</w:t>
      </w:r>
      <w:r w:rsidDel="00000000" w:rsidR="00000000" w:rsidRPr="00000000">
        <w:rPr/>
        <w:drawing>
          <wp:inline distB="114300" distT="114300" distL="114300" distR="114300">
            <wp:extent cx="962509" cy="25160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509" cy="251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(a) For the base cases n = 1;2, design a system using at most 1 slide.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(b) For n &gt; 2 we will use divide-and-conquer. Assume that we already put in place slides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connecting the first half landings and slides connecting the second half landings so that if i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and j both belong to the same half, we can get from i to j in at most 2 slides. Show how to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add O(n) additional slides so that if i is in the first half and j is in the second half we can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get from i to j using only two slides.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(c) Using part (b), write a divide-and-conquer algorithm that takes as input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the number of landings n and outputs the list of all the slides used by your attraction.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