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Development &amp; Integration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Voice-Based Concept Understanding Analyzer (VBCUA)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Development &amp; Integration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section describes how the Voice-Based Concept Understanding Analyzer (VBCUA) was developed and integrated end-to-end, covering the frontend, backend, code structure, error handling, and security aspects of the implementation.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Development &amp; Integration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Frontend development (Streamlit / Flask / Web UI):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application's frontend is built entirely with Streamlit, organised into dedicated UI components: the upload section (upload_section.py), results panel (results_panel.py), report download actions (report_actions.py), and sidebar (sidebar.py). The interface is configured with a wide layout, a custom colour theme (.streamlit/config.toml), and minor inline CSS adjustments in main.py.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 logic implementation: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processing is implemented as a set of dedicated Python modules under app/modules: transcriber.py (speech-to-text via Whisper), semantic_analyzer.py (embedding generation and cosine similarity via Sentence Transformers), concept_scorer.py (score-to-grade conversion and feedback generation), and report_generator.py (PDF report creation via ReportLab). main.py orchestrates the end-to-end flow between these modules and the UI.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Gemini API integration: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91B1B"/>
                <w:sz w:val="17"/>
                <w:szCs w:val="17"/>
              </w:rPr>
              <w:t xml:space="preserve">  [Not Applicable]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VBCUA does not integrate with the Gemini API or any other external generative AI API. Both models used — Whisper and the Sentence Transformer — run locally within the application process via the openai-whisper and sentence-transformers Python packages, with no outbound calls to a third-party AI service.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Database integration: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91B1B"/>
                <w:sz w:val="17"/>
                <w:szCs w:val="17"/>
              </w:rPr>
              <w:t xml:space="preserve">  [Not Applicable]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database (relational or NoSQL) is integrated in the current version. Persistent data — uploaded audio, the reference answer, and generated PDF reports — is stored directly on the local filesystem (data/audio, data/reference_answers, reports/), and transient state during a session is held in Streamlit's session_state.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 enhancement: introducing a database would be necessary to support features such as multi-user score history, which is currently identified as future scope.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Modular code structure: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codebase is organised into clearly separated packages: app/modules for processing logic, app/ui for Streamlit UI components, and app/utils for shared helpers (file_io.py for reading the reference answer, with validators.py, paths.py, and logger.py present as placeholders for future utility functions). This separation keeps each processing stage independently testable and maintainable.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Error handling: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backend module defines and raises specific, descriptive exceptions rather than allowing unhandled errors to crash the application: TranscriptionError (transcriber.py), SemanticAnalysisError (semantic_analyzer.py), and standard ValueError / FileNotFoundError for invalid or missing inputs in concept_scorer.py, report_generator.py, and file_io.py. main.py wraps calls to these modules in try/except blocks and surfaces user-friendly warnings or errors through the Streamlit interface instead of a raw stack trace.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 key security: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991B1B"/>
                <w:sz w:val="17"/>
                <w:szCs w:val="17"/>
              </w:rPr>
              <w:t xml:space="preserve">  [Not Applicable]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API key is required or used in the current version, since no external API is called. An empty .env.example file is present in the repository as a placeholder for environment-based configuration, but no secrets are currently loaded or required for the application to run.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 enhancement: should an external API (e.g., a cloud-based model or service) be integrated later, credentials should be loaded from environment variables via python-dotenv (already listed as a dependency) rather than hard-coded, and .env should remain excluded from version control (it is already listed in .gitignore).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2026-07-13T18:50:47.182Z</dcterms:created>
  <dcterms:modified xsi:type="dcterms:W3CDTF">2026-07-13T18:50:47.201Z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