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km7ifpr42ibz" w:id="0"/>
      <w:bookmarkEnd w:id="0"/>
      <w:r w:rsidDel="00000000" w:rsidR="00000000" w:rsidRPr="00000000">
        <w:rPr>
          <w:rtl w:val="0"/>
        </w:rPr>
        <w:t xml:space="preserve">Building Scalable Applications with React JS: Best Practices for 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React JS continues to be a leading choice for developers aiming to build scalable and efficient web applications. As we move into 2024, leveraging React JS's full potential requires adherence to best practices that ensure applications are scalable but also maintainable and performance-oriented. Let’s dive into the best practices for building scalable applications with React JS in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k221s1pbrl57" w:id="1"/>
      <w:bookmarkEnd w:id="1"/>
      <w:r w:rsidDel="00000000" w:rsidR="00000000" w:rsidRPr="00000000">
        <w:rPr>
          <w:rtl w:val="0"/>
        </w:rPr>
        <w:t xml:space="preserve">Embrace Functional Components and Hooks</w:t>
      </w:r>
    </w:p>
    <w:p w:rsidR="00000000" w:rsidDel="00000000" w:rsidP="00000000" w:rsidRDefault="00000000" w:rsidRPr="00000000" w14:paraId="00000006">
      <w:pPr>
        <w:pStyle w:val="Heading3"/>
        <w:rPr/>
      </w:pPr>
      <w:bookmarkStart w:colFirst="0" w:colLast="0" w:name="_hx5gezxkqyit" w:id="2"/>
      <w:bookmarkEnd w:id="2"/>
      <w:r w:rsidDel="00000000" w:rsidR="00000000" w:rsidRPr="00000000">
        <w:rPr>
          <w:rtl w:val="0"/>
        </w:rPr>
        <w:t xml:space="preserve">Functional Components</w:t>
      </w:r>
    </w:p>
    <w:p w:rsidR="00000000" w:rsidDel="00000000" w:rsidP="00000000" w:rsidRDefault="00000000" w:rsidRPr="00000000" w14:paraId="00000007">
      <w:pPr>
        <w:rPr/>
      </w:pPr>
      <w:r w:rsidDel="00000000" w:rsidR="00000000" w:rsidRPr="00000000">
        <w:rPr>
          <w:rtl w:val="0"/>
        </w:rPr>
        <w:t xml:space="preserve">Gone are the days when class components were the go-to in React. Combined with Hooks, functional components offer a more concise and readable way to write components. They also lead to less boilerplate, making your code cleaner and easier to maintain.</w:t>
      </w:r>
    </w:p>
    <w:p w:rsidR="00000000" w:rsidDel="00000000" w:rsidP="00000000" w:rsidRDefault="00000000" w:rsidRPr="00000000" w14:paraId="00000008">
      <w:pPr>
        <w:pStyle w:val="Heading3"/>
        <w:rPr/>
      </w:pPr>
      <w:bookmarkStart w:colFirst="0" w:colLast="0" w:name="_ulqc3exl70ja" w:id="3"/>
      <w:bookmarkEnd w:id="3"/>
      <w:r w:rsidDel="00000000" w:rsidR="00000000" w:rsidRPr="00000000">
        <w:rPr>
          <w:rtl w:val="0"/>
        </w:rPr>
        <w:t xml:space="preserve">Hooks</w:t>
      </w:r>
    </w:p>
    <w:p w:rsidR="00000000" w:rsidDel="00000000" w:rsidP="00000000" w:rsidRDefault="00000000" w:rsidRPr="00000000" w14:paraId="00000009">
      <w:pPr>
        <w:rPr/>
      </w:pPr>
      <w:r w:rsidDel="00000000" w:rsidR="00000000" w:rsidRPr="00000000">
        <w:rPr>
          <w:rtl w:val="0"/>
        </w:rPr>
        <w:t xml:space="preserve">Hooks revolutionized state management in functional components, making handling the application's state and side effects simpler. Utilizing useState, useEffect, and custom hooks can significantly reduce complexity and improve the reusability of your components.</w:t>
      </w:r>
    </w:p>
    <w:p w:rsidR="00000000" w:rsidDel="00000000" w:rsidP="00000000" w:rsidRDefault="00000000" w:rsidRPr="00000000" w14:paraId="0000000A">
      <w:pPr>
        <w:pStyle w:val="Heading3"/>
        <w:rPr/>
      </w:pPr>
      <w:bookmarkStart w:colFirst="0" w:colLast="0" w:name="_axqdej5d4ldo" w:id="4"/>
      <w:bookmarkEnd w:id="4"/>
      <w:r w:rsidDel="00000000" w:rsidR="00000000" w:rsidRPr="00000000">
        <w:rPr>
          <w:rtl w:val="0"/>
        </w:rPr>
        <w:t xml:space="preserve">Code Splitting and Lazy Loading</w:t>
      </w:r>
    </w:p>
    <w:p w:rsidR="00000000" w:rsidDel="00000000" w:rsidP="00000000" w:rsidRDefault="00000000" w:rsidRPr="00000000" w14:paraId="0000000B">
      <w:pPr>
        <w:rPr/>
      </w:pPr>
      <w:r w:rsidDel="00000000" w:rsidR="00000000" w:rsidRPr="00000000">
        <w:rPr>
          <w:rtl w:val="0"/>
        </w:rPr>
        <w:t xml:space="preserve">To keep your application fast and responsive, it’s crucial to implement code splitting. This practice allows you to split your code into smaller chunks, then loaded on demand. React.lazy and Suspense are built-in tools that make lazy loading components straightforward, thereby reducing the initial load time of your application.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rwl1rea7i7tg" w:id="5"/>
      <w:bookmarkEnd w:id="5"/>
      <w:r w:rsidDel="00000000" w:rsidR="00000000" w:rsidRPr="00000000">
        <w:rPr>
          <w:rtl w:val="0"/>
        </w:rPr>
        <w:t xml:space="preserve">Efficient State Management</w:t>
      </w:r>
    </w:p>
    <w:p w:rsidR="00000000" w:rsidDel="00000000" w:rsidP="00000000" w:rsidRDefault="00000000" w:rsidRPr="00000000" w14:paraId="0000000E">
      <w:pPr>
        <w:pStyle w:val="Heading3"/>
        <w:rPr/>
      </w:pPr>
      <w:bookmarkStart w:colFirst="0" w:colLast="0" w:name="_1ax23xdhqg34" w:id="6"/>
      <w:bookmarkEnd w:id="6"/>
      <w:r w:rsidDel="00000000" w:rsidR="00000000" w:rsidRPr="00000000">
        <w:rPr>
          <w:rtl w:val="0"/>
        </w:rPr>
        <w:t xml:space="preserve">Context API</w:t>
      </w:r>
    </w:p>
    <w:p w:rsidR="00000000" w:rsidDel="00000000" w:rsidP="00000000" w:rsidRDefault="00000000" w:rsidRPr="00000000" w14:paraId="0000000F">
      <w:pPr>
        <w:rPr/>
      </w:pPr>
      <w:r w:rsidDel="00000000" w:rsidR="00000000" w:rsidRPr="00000000">
        <w:rPr>
          <w:rtl w:val="0"/>
        </w:rPr>
        <w:t xml:space="preserve">For global state management, the Context API allows passing data through the component tree without having to prop drill. It’s ideal for small to medium-sized applications and can significantly simplify state management.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avvd4y8qycbe" w:id="7"/>
      <w:bookmarkEnd w:id="7"/>
      <w:r w:rsidDel="00000000" w:rsidR="00000000" w:rsidRPr="00000000">
        <w:rPr>
          <w:rtl w:val="0"/>
        </w:rPr>
        <w:t xml:space="preserve">State Management Libraries</w:t>
      </w:r>
    </w:p>
    <w:p w:rsidR="00000000" w:rsidDel="00000000" w:rsidP="00000000" w:rsidRDefault="00000000" w:rsidRPr="00000000" w14:paraId="00000012">
      <w:pPr>
        <w:rPr/>
      </w:pPr>
      <w:r w:rsidDel="00000000" w:rsidR="00000000" w:rsidRPr="00000000">
        <w:rPr>
          <w:rtl w:val="0"/>
        </w:rPr>
        <w:t xml:space="preserve">For larger applications, consider using state management libraries like Redux or MobX. These libraries offer more control and tools to manage the state in a scalable way, especially when dealing with complex state logic and multiple data sources.</w:t>
      </w:r>
    </w:p>
    <w:p w:rsidR="00000000" w:rsidDel="00000000" w:rsidP="00000000" w:rsidRDefault="00000000" w:rsidRPr="00000000" w14:paraId="00000013">
      <w:pPr>
        <w:pStyle w:val="Heading3"/>
        <w:rPr/>
      </w:pPr>
      <w:bookmarkStart w:colFirst="0" w:colLast="0" w:name="_eouow41nwlpt" w:id="8"/>
      <w:bookmarkEnd w:id="8"/>
      <w:r w:rsidDel="00000000" w:rsidR="00000000" w:rsidRPr="00000000">
        <w:rPr>
          <w:rtl w:val="0"/>
        </w:rPr>
        <w:t xml:space="preserve">Immutable Data Patterns</w:t>
      </w:r>
    </w:p>
    <w:p w:rsidR="00000000" w:rsidDel="00000000" w:rsidP="00000000" w:rsidRDefault="00000000" w:rsidRPr="00000000" w14:paraId="00000014">
      <w:pPr>
        <w:rPr/>
      </w:pPr>
      <w:r w:rsidDel="00000000" w:rsidR="00000000" w:rsidRPr="00000000">
        <w:rPr>
          <w:rtl w:val="0"/>
        </w:rPr>
        <w:t xml:space="preserve">Immutable data patterns are critical in ensuring predictable state updates and optimizing performance. Libraries like Immer can help you work with immutable data more comfortably, making state updates straightforward and reducing the chance of bugs.</w:t>
      </w:r>
    </w:p>
    <w:p w:rsidR="00000000" w:rsidDel="00000000" w:rsidP="00000000" w:rsidRDefault="00000000" w:rsidRPr="00000000" w14:paraId="00000015">
      <w:pPr>
        <w:pStyle w:val="Heading2"/>
        <w:rPr/>
      </w:pPr>
      <w:bookmarkStart w:colFirst="0" w:colLast="0" w:name="_kgk9chf2tr9t" w:id="9"/>
      <w:bookmarkEnd w:id="9"/>
      <w:r w:rsidDel="00000000" w:rsidR="00000000" w:rsidRPr="00000000">
        <w:rPr>
          <w:rtl w:val="0"/>
        </w:rPr>
        <w:t xml:space="preserve">Optimize Rendering</w:t>
      </w:r>
    </w:p>
    <w:p w:rsidR="00000000" w:rsidDel="00000000" w:rsidP="00000000" w:rsidRDefault="00000000" w:rsidRPr="00000000" w14:paraId="00000016">
      <w:pPr>
        <w:pStyle w:val="Heading3"/>
        <w:rPr/>
      </w:pPr>
      <w:bookmarkStart w:colFirst="0" w:colLast="0" w:name="_at4h0bn7n7mx" w:id="10"/>
      <w:bookmarkEnd w:id="10"/>
      <w:r w:rsidDel="00000000" w:rsidR="00000000" w:rsidRPr="00000000">
        <w:rPr>
          <w:rtl w:val="0"/>
        </w:rPr>
        <w:t xml:space="preserve">Memoization</w:t>
      </w:r>
    </w:p>
    <w:p w:rsidR="00000000" w:rsidDel="00000000" w:rsidP="00000000" w:rsidRDefault="00000000" w:rsidRPr="00000000" w14:paraId="00000017">
      <w:pPr>
        <w:rPr/>
      </w:pPr>
      <w:r w:rsidDel="00000000" w:rsidR="00000000" w:rsidRPr="00000000">
        <w:rPr>
          <w:rtl w:val="0"/>
        </w:rPr>
        <w:t xml:space="preserve">React.memo and useCallback can prevent unnecessary re-renders by memoizing components and functions. This is particularly beneficial in large and dynamic applications where excessive rendering can impact performance.</w:t>
      </w:r>
    </w:p>
    <w:p w:rsidR="00000000" w:rsidDel="00000000" w:rsidP="00000000" w:rsidRDefault="00000000" w:rsidRPr="00000000" w14:paraId="00000018">
      <w:pPr>
        <w:pStyle w:val="Heading3"/>
        <w:rPr/>
      </w:pPr>
      <w:bookmarkStart w:colFirst="0" w:colLast="0" w:name="_5u0bt68d32fj" w:id="11"/>
      <w:bookmarkEnd w:id="11"/>
      <w:r w:rsidDel="00000000" w:rsidR="00000000" w:rsidRPr="00000000">
        <w:rPr>
          <w:rtl w:val="0"/>
        </w:rPr>
        <w:t xml:space="preserve">Pure Components</w:t>
      </w:r>
    </w:p>
    <w:p w:rsidR="00000000" w:rsidDel="00000000" w:rsidP="00000000" w:rsidRDefault="00000000" w:rsidRPr="00000000" w14:paraId="00000019">
      <w:pPr>
        <w:rPr/>
      </w:pPr>
      <w:r w:rsidDel="00000000" w:rsidR="00000000" w:rsidRPr="00000000">
        <w:rPr>
          <w:rtl w:val="0"/>
        </w:rPr>
        <w:t xml:space="preserve">Using Pure Components for class components or React.memo for functional components can help avoid unnecessary updates and renders, making your application more efficient.</w:t>
      </w:r>
    </w:p>
    <w:p w:rsidR="00000000" w:rsidDel="00000000" w:rsidP="00000000" w:rsidRDefault="00000000" w:rsidRPr="00000000" w14:paraId="0000001A">
      <w:pPr>
        <w:pStyle w:val="Heading3"/>
        <w:rPr/>
      </w:pPr>
      <w:bookmarkStart w:colFirst="0" w:colLast="0" w:name="_ojriqbbhh8pc" w:id="12"/>
      <w:bookmarkEnd w:id="12"/>
      <w:r w:rsidDel="00000000" w:rsidR="00000000" w:rsidRPr="00000000">
        <w:rPr>
          <w:rtl w:val="0"/>
        </w:rPr>
        <w:t xml:space="preserve">Automated Testing</w:t>
      </w:r>
    </w:p>
    <w:p w:rsidR="00000000" w:rsidDel="00000000" w:rsidP="00000000" w:rsidRDefault="00000000" w:rsidRPr="00000000" w14:paraId="0000001B">
      <w:pPr>
        <w:rPr/>
      </w:pPr>
      <w:r w:rsidDel="00000000" w:rsidR="00000000" w:rsidRPr="00000000">
        <w:rPr>
          <w:rtl w:val="0"/>
        </w:rPr>
        <w:t xml:space="preserve">Automated tests are essential for maintaining large-scale applications. Implement unit tests for your components and integration tests for your application flows. Tools like Jest and React Testing Library offer great support for testing React applications, ensuring your application remains bug-free and scalable.</w:t>
      </w:r>
    </w:p>
    <w:p w:rsidR="00000000" w:rsidDel="00000000" w:rsidP="00000000" w:rsidRDefault="00000000" w:rsidRPr="00000000" w14:paraId="0000001C">
      <w:pPr>
        <w:pStyle w:val="Heading3"/>
        <w:rPr/>
      </w:pPr>
      <w:bookmarkStart w:colFirst="0" w:colLast="0" w:name="_arf1m73i2pdb" w:id="13"/>
      <w:bookmarkEnd w:id="13"/>
      <w:r w:rsidDel="00000000" w:rsidR="00000000" w:rsidRPr="00000000">
        <w:rPr>
          <w:rtl w:val="0"/>
        </w:rPr>
        <w:t xml:space="preserve">Continuous Integration and Deployment</w:t>
      </w:r>
    </w:p>
    <w:p w:rsidR="00000000" w:rsidDel="00000000" w:rsidP="00000000" w:rsidRDefault="00000000" w:rsidRPr="00000000" w14:paraId="0000001D">
      <w:pPr>
        <w:rPr/>
      </w:pPr>
      <w:r w:rsidDel="00000000" w:rsidR="00000000" w:rsidRPr="00000000">
        <w:rPr>
          <w:rtl w:val="0"/>
        </w:rPr>
        <w:t xml:space="preserve">Automating your deployment process can save time and reduce human errors. Implement continuous integration and deployment (CI/CD) pipelines to automate testing and deployment processes. This ensures that every code change is automatically tested and deployed, keeping your application up-to-date and reducing downtime.</w:t>
      </w:r>
    </w:p>
    <w:p w:rsidR="00000000" w:rsidDel="00000000" w:rsidP="00000000" w:rsidRDefault="00000000" w:rsidRPr="00000000" w14:paraId="0000001E">
      <w:pPr>
        <w:pStyle w:val="Heading3"/>
        <w:rPr/>
      </w:pPr>
      <w:bookmarkStart w:colFirst="0" w:colLast="0" w:name="_myqodcn2s57k" w:id="14"/>
      <w:bookmarkEnd w:id="14"/>
      <w:r w:rsidDel="00000000" w:rsidR="00000000" w:rsidRPr="00000000">
        <w:rPr>
          <w:rtl w:val="0"/>
        </w:rPr>
        <w:t xml:space="preserve">Documentation and Component Library</w:t>
      </w:r>
    </w:p>
    <w:p w:rsidR="00000000" w:rsidDel="00000000" w:rsidP="00000000" w:rsidRDefault="00000000" w:rsidRPr="00000000" w14:paraId="0000001F">
      <w:pPr>
        <w:rPr/>
      </w:pPr>
      <w:r w:rsidDel="00000000" w:rsidR="00000000" w:rsidRPr="00000000">
        <w:rPr>
          <w:rtl w:val="0"/>
        </w:rPr>
        <w:t xml:space="preserve">Maintaining good documentation is crucial, especially for large projects. Documenting your components, their props, and how to use them can significantly improve the developer experience. Consider using tools like Storybook to build a component library. This serves as live documentation and promotes reusability and consistency across your application.</w:t>
      </w:r>
    </w:p>
    <w:p w:rsidR="00000000" w:rsidDel="00000000" w:rsidP="00000000" w:rsidRDefault="00000000" w:rsidRPr="00000000" w14:paraId="00000020">
      <w:pPr>
        <w:pStyle w:val="Heading2"/>
        <w:rPr/>
      </w:pPr>
      <w:bookmarkStart w:colFirst="0" w:colLast="0" w:name="_wnc7i2wxkszz" w:id="15"/>
      <w:bookmarkEnd w:id="15"/>
      <w:r w:rsidDel="00000000" w:rsidR="00000000" w:rsidRPr="00000000">
        <w:rPr>
          <w:rtl w:val="0"/>
        </w:rPr>
        <w:t xml:space="preserve">Conclusion</w:t>
      </w:r>
    </w:p>
    <w:p w:rsidR="00000000" w:rsidDel="00000000" w:rsidP="00000000" w:rsidRDefault="00000000" w:rsidRPr="00000000" w14:paraId="00000021">
      <w:pPr>
        <w:rPr/>
      </w:pPr>
      <w:r w:rsidDel="00000000" w:rsidR="00000000" w:rsidRPr="00000000">
        <w:rPr>
          <w:rtl w:val="0"/>
        </w:rPr>
        <w:t xml:space="preserve">Building scalable applications with React JS in 2024 demands a thoughtful approach to component architecture, state management, performance optimization, and testing. By embracing functional components and hooks, implementing code splitting and lazy loading, optimizing state management, and adhering to best practices for performance and testing, developers can create efficient, scalable, and maintainable web applications. Remember, the key to scalability lies in simplicity, reusability, and consistency. Keep these principles in mind as you design and develop your React JS applications for the future.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