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4B4" w:rsidRDefault="002554B4" w:rsidP="002554B4">
      <w:r>
        <w:t xml:space="preserve">ARTICLES OF ASSOCIATION  </w:t>
      </w:r>
    </w:p>
    <w:p w:rsidR="002554B4" w:rsidRDefault="002554B4" w:rsidP="002554B4">
      <w:r>
        <w:t>(Example for Testing Only)</w:t>
      </w:r>
    </w:p>
    <w:p w:rsidR="002554B4" w:rsidRDefault="002554B4" w:rsidP="002554B4"/>
    <w:p w:rsidR="002554B4" w:rsidRDefault="002554B4" w:rsidP="002554B4">
      <w:r>
        <w:t>Clause 3.1 — Jurisdiction</w:t>
      </w:r>
    </w:p>
    <w:p w:rsidR="002554B4" w:rsidRDefault="002554B4" w:rsidP="002554B4">
      <w:r>
        <w:t>This company is governed by the laws of the United Arab Emirates Federal Courts.</w:t>
      </w:r>
    </w:p>
    <w:p w:rsidR="002554B4" w:rsidRDefault="002554B4" w:rsidP="002554B4"/>
    <w:p w:rsidR="002554B4" w:rsidRDefault="002554B4" w:rsidP="002554B4">
      <w:r>
        <w:t>Clause 4.2 — Share Capital</w:t>
      </w:r>
    </w:p>
    <w:p w:rsidR="002554B4" w:rsidRDefault="002554B4" w:rsidP="002554B4">
      <w:r>
        <w:t>The share capital of the company shall be determined by the Board.</w:t>
      </w:r>
    </w:p>
    <w:p w:rsidR="002554B4" w:rsidRDefault="002554B4" w:rsidP="002554B4"/>
    <w:p w:rsidR="002554B4" w:rsidRDefault="002554B4" w:rsidP="002554B4">
      <w:r>
        <w:t>Clause 5.3 — Signatories</w:t>
      </w:r>
    </w:p>
    <w:p w:rsidR="00FD65DF" w:rsidRDefault="002554B4" w:rsidP="002554B4">
      <w:r>
        <w:t>This document has been prepared without the official signatures of all shareholders.</w:t>
      </w:r>
    </w:p>
    <w:sectPr w:rsidR="00FD65DF" w:rsidSect="00B664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2554B4"/>
    <w:rsid w:val="0003195D"/>
    <w:rsid w:val="002554B4"/>
    <w:rsid w:val="00306280"/>
    <w:rsid w:val="00B66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2025-08-11T13:08:00Z</dcterms:created>
  <dcterms:modified xsi:type="dcterms:W3CDTF">2025-08-11T13:09:00Z</dcterms:modified>
</cp:coreProperties>
</file>