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DD3D" w14:textId="00C8EFEB" w:rsidR="00E2084E" w:rsidRPr="00B37471" w:rsidRDefault="00531A0A" w:rsidP="0062029B">
      <w:pPr>
        <w:spacing w:after="20"/>
        <w:ind w:left="2880" w:firstLine="720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b/>
          <w:color w:val="1F497D"/>
          <w:sz w:val="40"/>
          <w:szCs w:val="40"/>
        </w:rPr>
        <w:t xml:space="preserve">   </w:t>
      </w:r>
      <w:r w:rsidRPr="00B37471">
        <w:rPr>
          <w:rFonts w:asciiTheme="majorHAnsi" w:hAnsiTheme="majorHAnsi" w:cstheme="majorHAnsi"/>
          <w:b/>
          <w:color w:val="1F497D"/>
          <w:sz w:val="40"/>
          <w:szCs w:val="40"/>
        </w:rPr>
        <w:t>Krish Nukala</w:t>
      </w:r>
    </w:p>
    <w:p w14:paraId="5CE4523D" w14:textId="2F5E4D90" w:rsidR="00E2084E" w:rsidRPr="00B37471" w:rsidRDefault="00F13340">
      <w:pPr>
        <w:spacing w:after="2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555555"/>
        </w:rPr>
        <w:t xml:space="preserve">Senior Application Engineer | </w:t>
      </w:r>
      <w:r w:rsidRPr="00B37471">
        <w:rPr>
          <w:rFonts w:asciiTheme="majorHAnsi" w:hAnsiTheme="majorHAnsi" w:cstheme="majorHAnsi"/>
          <w:b/>
          <w:color w:val="555555"/>
        </w:rPr>
        <w:t xml:space="preserve">Business Intelligence </w:t>
      </w:r>
      <w:r w:rsidR="004660DD" w:rsidRPr="00B37471">
        <w:rPr>
          <w:rFonts w:asciiTheme="majorHAnsi" w:hAnsiTheme="majorHAnsi" w:cstheme="majorHAnsi"/>
          <w:b/>
          <w:color w:val="555555"/>
        </w:rPr>
        <w:t>|</w:t>
      </w:r>
      <w:r w:rsidR="006C59D9" w:rsidRPr="00B37471">
        <w:rPr>
          <w:rFonts w:asciiTheme="majorHAnsi" w:hAnsiTheme="majorHAnsi" w:cstheme="majorHAnsi"/>
          <w:b/>
          <w:color w:val="555555"/>
        </w:rPr>
        <w:t xml:space="preserve"> </w:t>
      </w:r>
      <w:r w:rsidR="004660DD" w:rsidRPr="00B37471">
        <w:rPr>
          <w:rFonts w:asciiTheme="majorHAnsi" w:hAnsiTheme="majorHAnsi" w:cstheme="majorHAnsi"/>
          <w:b/>
          <w:color w:val="555555"/>
        </w:rPr>
        <w:t>AI &amp;</w:t>
      </w:r>
      <w:r w:rsidRPr="00B37471">
        <w:rPr>
          <w:rFonts w:asciiTheme="majorHAnsi" w:hAnsiTheme="majorHAnsi" w:cstheme="majorHAnsi"/>
          <w:b/>
          <w:color w:val="555555"/>
        </w:rPr>
        <w:t xml:space="preserve"> </w:t>
      </w:r>
      <w:r w:rsidR="00DE3024" w:rsidRPr="00B37471">
        <w:rPr>
          <w:rFonts w:asciiTheme="majorHAnsi" w:hAnsiTheme="majorHAnsi" w:cstheme="majorHAnsi"/>
          <w:b/>
          <w:color w:val="555555"/>
        </w:rPr>
        <w:t>Data Analytics</w:t>
      </w:r>
    </w:p>
    <w:p w14:paraId="3E33C946" w14:textId="36662303" w:rsidR="00E2084E" w:rsidRPr="00DC143E" w:rsidRDefault="007D7C55">
      <w:pPr>
        <w:spacing w:after="60"/>
        <w:jc w:val="center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555555"/>
          <w:sz w:val="20"/>
          <w:szCs w:val="20"/>
        </w:rPr>
        <w:t>Nashville</w:t>
      </w:r>
      <w:r w:rsidR="00AD2D67" w:rsidRPr="00DC143E">
        <w:rPr>
          <w:rFonts w:asciiTheme="majorHAnsi" w:hAnsiTheme="majorHAnsi" w:cstheme="majorHAnsi"/>
          <w:color w:val="555555"/>
          <w:sz w:val="20"/>
          <w:szCs w:val="20"/>
        </w:rPr>
        <w:t>, TN 3</w:t>
      </w:r>
      <w:r w:rsidRPr="00DC143E">
        <w:rPr>
          <w:rFonts w:asciiTheme="majorHAnsi" w:hAnsiTheme="majorHAnsi" w:cstheme="majorHAnsi"/>
          <w:color w:val="555555"/>
          <w:sz w:val="20"/>
          <w:szCs w:val="20"/>
        </w:rPr>
        <w:t>7203</w:t>
      </w:r>
      <w:r w:rsidR="00AD2D67" w:rsidRPr="00DC143E">
        <w:rPr>
          <w:rFonts w:asciiTheme="majorHAnsi" w:hAnsiTheme="majorHAnsi" w:cstheme="majorHAnsi"/>
          <w:color w:val="555555"/>
          <w:sz w:val="20"/>
          <w:szCs w:val="20"/>
        </w:rPr>
        <w:t xml:space="preserve"> | (203) 543-2452 | vamshinukala@gmail.com</w:t>
      </w:r>
    </w:p>
    <w:p w14:paraId="63BD5779" w14:textId="77777777" w:rsidR="00E2084E" w:rsidRPr="00DC143E" w:rsidRDefault="00000000">
      <w:pPr>
        <w:pBdr>
          <w:bottom w:val="single" w:sz="6" w:space="1" w:color="1F497D"/>
        </w:pBdr>
        <w:spacing w:before="140" w:after="4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1F497D"/>
          <w:sz w:val="20"/>
          <w:szCs w:val="20"/>
        </w:rPr>
        <w:t>PROFESSIONAL SUMMARY</w:t>
      </w:r>
    </w:p>
    <w:p w14:paraId="71D19D03" w14:textId="77777777" w:rsidR="00E2084E" w:rsidRPr="00DC143E" w:rsidRDefault="00000000">
      <w:pPr>
        <w:spacing w:before="60" w:after="6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Results-driven Sr. Application Engineer with 9+ years of experience spanning Business Intelligence, data engineering, and enterprise application development. Deep expertise in BI platforms (Power BI, MicroStrategy, Tableau), cloud data infrastructure (GCP, BigQuery, Teradata), and end-to-end ETL pipeline management in large-scale healthcare environments. Actively transitioning toward AI/ML engineering — with hands-on experience building AI-native full-stack applications and applying data science concepts to real-world products. Proven ability to independently lead complex technical migrations, platform upgrades, and cross-functional implementations from inception to production.</w:t>
      </w:r>
    </w:p>
    <w:p w14:paraId="6E3E614D" w14:textId="77777777" w:rsidR="00E2084E" w:rsidRPr="00DC143E" w:rsidRDefault="00000000">
      <w:pPr>
        <w:pBdr>
          <w:bottom w:val="single" w:sz="6" w:space="1" w:color="1F497D"/>
        </w:pBdr>
        <w:spacing w:before="140" w:after="4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1F497D"/>
          <w:sz w:val="20"/>
          <w:szCs w:val="20"/>
        </w:rPr>
        <w:t>CORE COMPETENCIES &amp; TECHNICAL SKILLS</w:t>
      </w:r>
    </w:p>
    <w:p w14:paraId="6A27A65B" w14:textId="65D63019" w:rsidR="00E2084E" w:rsidRPr="00DC143E" w:rsidRDefault="00000000">
      <w:pPr>
        <w:spacing w:before="20"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1F497D"/>
          <w:sz w:val="20"/>
          <w:szCs w:val="20"/>
        </w:rPr>
        <w:t xml:space="preserve">BI &amp; Visualization: </w:t>
      </w:r>
      <w:r w:rsidRPr="00DC143E">
        <w:rPr>
          <w:rFonts w:asciiTheme="majorHAnsi" w:hAnsiTheme="majorHAnsi" w:cstheme="majorHAnsi"/>
          <w:color w:val="333333"/>
          <w:sz w:val="20"/>
          <w:szCs w:val="20"/>
        </w:rPr>
        <w:t>Power BI, MicroStrategy, Tableau, DAX, Power Query, Report Builder, Power BI Copilot</w:t>
      </w:r>
      <w:r w:rsidR="00121050">
        <w:rPr>
          <w:rFonts w:asciiTheme="majorHAnsi" w:hAnsiTheme="majorHAnsi" w:cstheme="majorHAnsi"/>
          <w:color w:val="333333"/>
          <w:sz w:val="20"/>
          <w:szCs w:val="20"/>
        </w:rPr>
        <w:t>, Web Reports</w:t>
      </w:r>
    </w:p>
    <w:p w14:paraId="0E25D3BE" w14:textId="3258C4A3" w:rsidR="00E2084E" w:rsidRPr="00DC143E" w:rsidRDefault="00000000">
      <w:pPr>
        <w:spacing w:before="20"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1F497D"/>
          <w:sz w:val="20"/>
          <w:szCs w:val="20"/>
        </w:rPr>
        <w:t xml:space="preserve">AI &amp; Data Science: </w:t>
      </w:r>
      <w:r w:rsidRPr="00DC143E">
        <w:rPr>
          <w:rFonts w:asciiTheme="majorHAnsi" w:hAnsiTheme="majorHAnsi" w:cstheme="majorHAnsi"/>
          <w:color w:val="333333"/>
          <w:sz w:val="20"/>
          <w:szCs w:val="20"/>
        </w:rPr>
        <w:t>Python, APIs, BigQuery, Prompt Engineering, AI-native App Development</w:t>
      </w:r>
    </w:p>
    <w:p w14:paraId="5C38DBF7" w14:textId="0E2C73F0" w:rsidR="00E2084E" w:rsidRPr="00DC143E" w:rsidRDefault="00000000">
      <w:pPr>
        <w:spacing w:before="20"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1F497D"/>
          <w:sz w:val="20"/>
          <w:szCs w:val="20"/>
        </w:rPr>
        <w:t xml:space="preserve">Databases &amp; Cloud: </w:t>
      </w:r>
      <w:r w:rsidRPr="00DC143E">
        <w:rPr>
          <w:rFonts w:asciiTheme="majorHAnsi" w:hAnsiTheme="majorHAnsi" w:cstheme="majorHAnsi"/>
          <w:color w:val="333333"/>
          <w:sz w:val="20"/>
          <w:szCs w:val="20"/>
        </w:rPr>
        <w:t>Teradata, Google BigQuery, Google Cloud Platform (GCP), SQL Server, PostgreSQL</w:t>
      </w:r>
    </w:p>
    <w:p w14:paraId="0C5B7890" w14:textId="77777777" w:rsidR="00E2084E" w:rsidRPr="00DC143E" w:rsidRDefault="00000000">
      <w:pPr>
        <w:spacing w:before="20"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1F497D"/>
          <w:sz w:val="20"/>
          <w:szCs w:val="20"/>
        </w:rPr>
        <w:t xml:space="preserve">Data Engineering: </w:t>
      </w:r>
      <w:r w:rsidRPr="00DC143E">
        <w:rPr>
          <w:rFonts w:asciiTheme="majorHAnsi" w:hAnsiTheme="majorHAnsi" w:cstheme="majorHAnsi"/>
          <w:color w:val="333333"/>
          <w:sz w:val="20"/>
          <w:szCs w:val="20"/>
        </w:rPr>
        <w:t>ETL/ELT Pipelines, SFTP Automation, DataGrip, Stored Procedures, Scheduled Jobs, Query Optimization</w:t>
      </w:r>
    </w:p>
    <w:p w14:paraId="2C2CDA05" w14:textId="6E7B501F" w:rsidR="00E2084E" w:rsidRPr="00DC143E" w:rsidRDefault="00000000">
      <w:pPr>
        <w:spacing w:before="20"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1F497D"/>
          <w:sz w:val="20"/>
          <w:szCs w:val="20"/>
        </w:rPr>
        <w:t xml:space="preserve">Languages &amp; Frameworks: </w:t>
      </w:r>
      <w:r w:rsidRPr="00DC143E">
        <w:rPr>
          <w:rFonts w:asciiTheme="majorHAnsi" w:hAnsiTheme="majorHAnsi" w:cstheme="majorHAnsi"/>
          <w:color w:val="333333"/>
          <w:sz w:val="20"/>
          <w:szCs w:val="20"/>
        </w:rPr>
        <w:t>SQL, Python, JavaScript, Java, C/C++, VB.Net, XML, HTML/CSS</w:t>
      </w:r>
    </w:p>
    <w:p w14:paraId="4FB4C403" w14:textId="68099334" w:rsidR="00E2084E" w:rsidRPr="00DC143E" w:rsidRDefault="00000000">
      <w:pPr>
        <w:spacing w:before="20"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1F497D"/>
          <w:sz w:val="20"/>
          <w:szCs w:val="20"/>
        </w:rPr>
        <w:t>Platforms &amp; Methodolog</w:t>
      </w:r>
      <w:r w:rsidR="008D642B" w:rsidRPr="00DC143E">
        <w:rPr>
          <w:rFonts w:asciiTheme="majorHAnsi" w:hAnsiTheme="majorHAnsi" w:cstheme="majorHAnsi"/>
          <w:b/>
          <w:color w:val="1F497D"/>
          <w:sz w:val="20"/>
          <w:szCs w:val="20"/>
        </w:rPr>
        <w:t>ies</w:t>
      </w:r>
      <w:r w:rsidRPr="00DC143E">
        <w:rPr>
          <w:rFonts w:asciiTheme="majorHAnsi" w:hAnsiTheme="majorHAnsi" w:cstheme="majorHAnsi"/>
          <w:b/>
          <w:color w:val="1F497D"/>
          <w:sz w:val="20"/>
          <w:szCs w:val="20"/>
        </w:rPr>
        <w:t xml:space="preserve">: </w:t>
      </w:r>
      <w:r w:rsidRPr="00DC143E">
        <w:rPr>
          <w:rFonts w:asciiTheme="majorHAnsi" w:hAnsiTheme="majorHAnsi" w:cstheme="majorHAnsi"/>
          <w:color w:val="333333"/>
          <w:sz w:val="20"/>
          <w:szCs w:val="20"/>
        </w:rPr>
        <w:t>AWS,</w:t>
      </w:r>
      <w:r w:rsidR="00DC143E">
        <w:rPr>
          <w:rFonts w:asciiTheme="majorHAnsi" w:hAnsiTheme="majorHAnsi" w:cstheme="majorHAnsi"/>
          <w:color w:val="333333"/>
          <w:sz w:val="20"/>
          <w:szCs w:val="20"/>
        </w:rPr>
        <w:t xml:space="preserve"> GCP,</w:t>
      </w:r>
      <w:r w:rsidRPr="00DC143E">
        <w:rPr>
          <w:rFonts w:asciiTheme="majorHAnsi" w:hAnsiTheme="majorHAnsi" w:cstheme="majorHAnsi"/>
          <w:color w:val="333333"/>
          <w:sz w:val="20"/>
          <w:szCs w:val="20"/>
        </w:rPr>
        <w:t xml:space="preserve"> </w:t>
      </w:r>
      <w:r w:rsidR="00EF5703" w:rsidRPr="00DC143E">
        <w:rPr>
          <w:rFonts w:asciiTheme="majorHAnsi" w:hAnsiTheme="majorHAnsi" w:cstheme="majorHAnsi"/>
          <w:color w:val="333333"/>
          <w:sz w:val="20"/>
          <w:szCs w:val="20"/>
        </w:rPr>
        <w:t xml:space="preserve">GitHub, </w:t>
      </w:r>
      <w:r w:rsidRPr="00DC143E">
        <w:rPr>
          <w:rFonts w:asciiTheme="majorHAnsi" w:hAnsiTheme="majorHAnsi" w:cstheme="majorHAnsi"/>
          <w:color w:val="333333"/>
          <w:sz w:val="20"/>
          <w:szCs w:val="20"/>
        </w:rPr>
        <w:t>Linux, SDLC, Agile, Rhapsody IDE, Eclipse, Visio, HL7</w:t>
      </w:r>
      <w:r w:rsidR="002B7DE5" w:rsidRPr="00DC143E">
        <w:rPr>
          <w:rFonts w:asciiTheme="majorHAnsi" w:hAnsiTheme="majorHAnsi" w:cstheme="majorHAnsi"/>
          <w:color w:val="333333"/>
          <w:sz w:val="20"/>
          <w:szCs w:val="20"/>
        </w:rPr>
        <w:t>/EMR</w:t>
      </w:r>
      <w:r w:rsidRPr="00DC143E">
        <w:rPr>
          <w:rFonts w:asciiTheme="majorHAnsi" w:hAnsiTheme="majorHAnsi" w:cstheme="majorHAnsi"/>
          <w:color w:val="333333"/>
          <w:sz w:val="20"/>
          <w:szCs w:val="20"/>
        </w:rPr>
        <w:t xml:space="preserve">, </w:t>
      </w:r>
      <w:r w:rsidR="006460B5" w:rsidRPr="00DC143E">
        <w:rPr>
          <w:rFonts w:asciiTheme="majorHAnsi" w:hAnsiTheme="majorHAnsi" w:cstheme="majorHAnsi"/>
          <w:color w:val="333333"/>
          <w:sz w:val="20"/>
          <w:szCs w:val="20"/>
        </w:rPr>
        <w:t>Dialer Technologies</w:t>
      </w:r>
      <w:r w:rsidR="00F8517C" w:rsidRPr="00DC143E">
        <w:rPr>
          <w:rFonts w:asciiTheme="majorHAnsi" w:hAnsiTheme="majorHAnsi" w:cstheme="majorHAnsi"/>
          <w:color w:val="333333"/>
          <w:sz w:val="20"/>
          <w:szCs w:val="20"/>
        </w:rPr>
        <w:t>, Service Now, Jira</w:t>
      </w:r>
      <w:r w:rsidR="00121050">
        <w:rPr>
          <w:rFonts w:asciiTheme="majorHAnsi" w:hAnsiTheme="majorHAnsi" w:cstheme="majorHAnsi"/>
          <w:color w:val="333333"/>
          <w:sz w:val="20"/>
          <w:szCs w:val="20"/>
        </w:rPr>
        <w:t>, Speech Analytics Application.</w:t>
      </w:r>
    </w:p>
    <w:p w14:paraId="64D08AE4" w14:textId="77777777" w:rsidR="00E2084E" w:rsidRPr="00DC143E" w:rsidRDefault="00000000">
      <w:pPr>
        <w:pBdr>
          <w:bottom w:val="single" w:sz="6" w:space="1" w:color="1F497D"/>
        </w:pBdr>
        <w:spacing w:before="140" w:after="4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1F497D"/>
          <w:sz w:val="20"/>
          <w:szCs w:val="20"/>
        </w:rPr>
        <w:t>PROFESSIONAL EXPERIENCE</w:t>
      </w:r>
    </w:p>
    <w:p w14:paraId="2F6D4AEF" w14:textId="26E77967" w:rsidR="00E2084E" w:rsidRPr="00DC143E" w:rsidRDefault="00000000">
      <w:pPr>
        <w:tabs>
          <w:tab w:val="right" w:pos="10080"/>
        </w:tabs>
        <w:spacing w:before="100"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000000"/>
          <w:sz w:val="20"/>
          <w:szCs w:val="20"/>
        </w:rPr>
        <w:t>Sr. Application Engineer | HCA Healthcare, Nashville, TN</w:t>
      </w:r>
      <w:r w:rsidRPr="00DC143E">
        <w:rPr>
          <w:rFonts w:asciiTheme="majorHAnsi" w:hAnsiTheme="majorHAnsi" w:cstheme="majorHAnsi"/>
          <w:i/>
          <w:color w:val="555555"/>
          <w:sz w:val="20"/>
          <w:szCs w:val="20"/>
        </w:rPr>
        <w:tab/>
        <w:t>Oct 2022 – Present</w:t>
      </w:r>
    </w:p>
    <w:p w14:paraId="0EE08134" w14:textId="77777777" w:rsidR="00E2084E" w:rsidRPr="00DC143E" w:rsidRDefault="00000000" w:rsidP="00126BFC">
      <w:pPr>
        <w:pStyle w:val="ListBullet"/>
        <w:numPr>
          <w:ilvl w:val="0"/>
          <w:numId w:val="15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Led end-to-end solo migration of the Mobile Heartbeat (MHB) project from Tableau to Power BI, rebuilding all dashboards from scratch and delivering a fully functional BI solution serving clinical operations teams across the enterprise.</w:t>
      </w:r>
    </w:p>
    <w:p w14:paraId="55C95B37" w14:textId="64E61255" w:rsidR="00E2084E" w:rsidRPr="00DC143E" w:rsidRDefault="00000000" w:rsidP="00126BFC">
      <w:pPr>
        <w:pStyle w:val="ListBullet"/>
        <w:numPr>
          <w:ilvl w:val="0"/>
          <w:numId w:val="15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Architected Power BI data models including table relationships, DAX measures, and Power Query transformations to ensure accurate, performant reporting across large-scale healthcare datasets.</w:t>
      </w:r>
    </w:p>
    <w:p w14:paraId="28BD3715" w14:textId="77777777" w:rsidR="00E2084E" w:rsidRPr="00DC143E" w:rsidRDefault="00000000" w:rsidP="00126BFC">
      <w:pPr>
        <w:pStyle w:val="ListBullet"/>
        <w:numPr>
          <w:ilvl w:val="0"/>
          <w:numId w:val="15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Actively contributing to the enterprise-wide Teradata-to-GCP migration, replatforming critical data pipelines and validating data integrity across Google BigQuery environments.</w:t>
      </w:r>
    </w:p>
    <w:p w14:paraId="7DF6DBE5" w14:textId="1B0F2E9A" w:rsidR="00E2084E" w:rsidRPr="00DC143E" w:rsidRDefault="00000000" w:rsidP="00126BFC">
      <w:pPr>
        <w:pStyle w:val="ListBullet"/>
        <w:numPr>
          <w:ilvl w:val="0"/>
          <w:numId w:val="15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 xml:space="preserve">Supporting and enhancing multiple MicroStrategy projects — building </w:t>
      </w:r>
      <w:r w:rsidR="003266E1" w:rsidRPr="00DC143E">
        <w:rPr>
          <w:rFonts w:asciiTheme="majorHAnsi" w:hAnsiTheme="majorHAnsi" w:cstheme="majorHAnsi"/>
          <w:color w:val="333333"/>
          <w:sz w:val="20"/>
          <w:szCs w:val="20"/>
        </w:rPr>
        <w:t>enhance</w:t>
      </w:r>
      <w:r w:rsidR="00AF222D" w:rsidRPr="00DC143E">
        <w:rPr>
          <w:rFonts w:asciiTheme="majorHAnsi" w:hAnsiTheme="majorHAnsi" w:cstheme="majorHAnsi"/>
          <w:color w:val="333333"/>
          <w:sz w:val="20"/>
          <w:szCs w:val="20"/>
        </w:rPr>
        <w:t>d</w:t>
      </w:r>
      <w:r w:rsidR="003266E1" w:rsidRPr="00DC143E">
        <w:rPr>
          <w:rFonts w:asciiTheme="majorHAnsi" w:hAnsiTheme="majorHAnsi" w:cstheme="majorHAnsi"/>
          <w:color w:val="333333"/>
          <w:sz w:val="20"/>
          <w:szCs w:val="20"/>
        </w:rPr>
        <w:t xml:space="preserve"> cubes, Data Marts, </w:t>
      </w:r>
      <w:r w:rsidR="00E04167" w:rsidRPr="00DC143E">
        <w:rPr>
          <w:rFonts w:asciiTheme="majorHAnsi" w:hAnsiTheme="majorHAnsi" w:cstheme="majorHAnsi"/>
          <w:color w:val="333333"/>
          <w:sz w:val="20"/>
          <w:szCs w:val="20"/>
        </w:rPr>
        <w:t>optimizing</w:t>
      </w:r>
      <w:r w:rsidR="003266E1" w:rsidRPr="00DC143E">
        <w:rPr>
          <w:rFonts w:asciiTheme="majorHAnsi" w:hAnsiTheme="majorHAnsi" w:cstheme="majorHAnsi"/>
          <w:color w:val="333333"/>
          <w:sz w:val="20"/>
          <w:szCs w:val="20"/>
        </w:rPr>
        <w:t xml:space="preserve"> cube </w:t>
      </w:r>
      <w:r w:rsidR="00A62FDA" w:rsidRPr="00DC143E">
        <w:rPr>
          <w:rFonts w:asciiTheme="majorHAnsi" w:hAnsiTheme="majorHAnsi" w:cstheme="majorHAnsi"/>
          <w:color w:val="333333"/>
          <w:sz w:val="20"/>
          <w:szCs w:val="20"/>
        </w:rPr>
        <w:t>p</w:t>
      </w:r>
      <w:r w:rsidR="003266E1" w:rsidRPr="00DC143E">
        <w:rPr>
          <w:rFonts w:asciiTheme="majorHAnsi" w:hAnsiTheme="majorHAnsi" w:cstheme="majorHAnsi"/>
          <w:color w:val="333333"/>
          <w:sz w:val="20"/>
          <w:szCs w:val="20"/>
        </w:rPr>
        <w:t xml:space="preserve">erformances, </w:t>
      </w:r>
      <w:r w:rsidRPr="00DC143E">
        <w:rPr>
          <w:rFonts w:asciiTheme="majorHAnsi" w:hAnsiTheme="majorHAnsi" w:cstheme="majorHAnsi"/>
          <w:color w:val="333333"/>
          <w:sz w:val="20"/>
          <w:szCs w:val="20"/>
        </w:rPr>
        <w:t>new reports, optimizing existing dossiers,</w:t>
      </w:r>
      <w:r w:rsidR="003266E1" w:rsidRPr="00DC143E">
        <w:rPr>
          <w:rFonts w:asciiTheme="majorHAnsi" w:hAnsiTheme="majorHAnsi" w:cstheme="majorHAnsi"/>
          <w:color w:val="333333"/>
          <w:sz w:val="20"/>
          <w:szCs w:val="20"/>
        </w:rPr>
        <w:t xml:space="preserve"> managing subscriptions</w:t>
      </w:r>
      <w:r w:rsidRPr="00DC143E">
        <w:rPr>
          <w:rFonts w:asciiTheme="majorHAnsi" w:hAnsiTheme="majorHAnsi" w:cstheme="majorHAnsi"/>
          <w:color w:val="333333"/>
          <w:sz w:val="20"/>
          <w:szCs w:val="20"/>
        </w:rPr>
        <w:t xml:space="preserve"> and providing production support to business stakeholders.</w:t>
      </w:r>
    </w:p>
    <w:p w14:paraId="025ED409" w14:textId="77777777" w:rsidR="00E2084E" w:rsidRPr="00DC143E" w:rsidRDefault="00000000" w:rsidP="00126BFC">
      <w:pPr>
        <w:pStyle w:val="ListBullet"/>
        <w:numPr>
          <w:ilvl w:val="0"/>
          <w:numId w:val="15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Participated in major MicroStrategy platform upgrades and contributed to the large-scale MicroStrategy-to-Cloud transition, ensuring continuity of reporting and analytics capabilities.</w:t>
      </w:r>
    </w:p>
    <w:p w14:paraId="0AF909DB" w14:textId="77777777" w:rsidR="00E2084E" w:rsidRPr="00DC143E" w:rsidRDefault="00000000" w:rsidP="00126BFC">
      <w:pPr>
        <w:pStyle w:val="ListBullet"/>
        <w:numPr>
          <w:ilvl w:val="0"/>
          <w:numId w:val="15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Collaborated cross-functionally with data engineering, analytics, and IT teams to align BI deliverables with enterprise architecture standards and business priorities.</w:t>
      </w:r>
    </w:p>
    <w:p w14:paraId="0EFBCCF6" w14:textId="5C2CB3D5" w:rsidR="00E2084E" w:rsidRPr="00DC143E" w:rsidRDefault="00000000">
      <w:pPr>
        <w:tabs>
          <w:tab w:val="right" w:pos="10080"/>
        </w:tabs>
        <w:spacing w:before="100"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000000"/>
          <w:sz w:val="20"/>
          <w:szCs w:val="20"/>
        </w:rPr>
        <w:t>Data Engineer | CareBridge, Nashville, TN</w:t>
      </w:r>
      <w:r w:rsidRPr="00DC143E">
        <w:rPr>
          <w:rFonts w:asciiTheme="majorHAnsi" w:hAnsiTheme="majorHAnsi" w:cstheme="majorHAnsi"/>
          <w:i/>
          <w:color w:val="555555"/>
          <w:sz w:val="20"/>
          <w:szCs w:val="20"/>
        </w:rPr>
        <w:tab/>
        <w:t>Feb 2022 – Oct 2022</w:t>
      </w:r>
    </w:p>
    <w:p w14:paraId="6CF2BEE4" w14:textId="77777777" w:rsidR="00E2084E" w:rsidRPr="00DC143E" w:rsidRDefault="00000000" w:rsidP="00126BFC">
      <w:pPr>
        <w:pStyle w:val="ListBullet"/>
        <w:numPr>
          <w:ilvl w:val="0"/>
          <w:numId w:val="14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Monitored receipt and successful processing of all incoming daily files from managed care organizations within the ETL pipeline.</w:t>
      </w:r>
    </w:p>
    <w:p w14:paraId="37921100" w14:textId="77777777" w:rsidR="00E2084E" w:rsidRPr="00DC143E" w:rsidRDefault="00000000" w:rsidP="00126BFC">
      <w:pPr>
        <w:pStyle w:val="ListBullet"/>
        <w:numPr>
          <w:ilvl w:val="0"/>
          <w:numId w:val="14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Reviewed automated SFTP notifications and PostgreSQL-generated analytic alerts in Mattermost for daily ETL failures, ensuring SLA compliance.</w:t>
      </w:r>
    </w:p>
    <w:p w14:paraId="79A2F8E6" w14:textId="77777777" w:rsidR="00E2084E" w:rsidRPr="00DC143E" w:rsidRDefault="00000000" w:rsidP="00126BFC">
      <w:pPr>
        <w:pStyle w:val="ListBullet"/>
        <w:numPr>
          <w:ilvl w:val="0"/>
          <w:numId w:val="14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Troubleshot and resolved data processing errors across ETL pipeline stages using DataGrip and PostgreSQL stored procedures and functions.</w:t>
      </w:r>
    </w:p>
    <w:p w14:paraId="42772C66" w14:textId="5A98F5B1" w:rsidR="00447BC6" w:rsidRPr="00DC143E" w:rsidRDefault="00000000" w:rsidP="00126BFC">
      <w:pPr>
        <w:pStyle w:val="ListBullet"/>
        <w:numPr>
          <w:ilvl w:val="0"/>
          <w:numId w:val="14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Coordinated with analytics team members on new automated scheduled jobs, improving operational data flow reliability.</w:t>
      </w:r>
    </w:p>
    <w:p w14:paraId="08D24420" w14:textId="77777777" w:rsidR="00AA64A3" w:rsidRDefault="00AA64A3">
      <w:pPr>
        <w:tabs>
          <w:tab w:val="right" w:pos="10080"/>
        </w:tabs>
        <w:spacing w:before="100" w:after="20"/>
        <w:rPr>
          <w:rFonts w:asciiTheme="majorHAnsi" w:hAnsiTheme="majorHAnsi" w:cstheme="majorHAnsi"/>
          <w:b/>
          <w:color w:val="000000"/>
          <w:sz w:val="20"/>
          <w:szCs w:val="20"/>
        </w:rPr>
      </w:pPr>
    </w:p>
    <w:p w14:paraId="70DBA3BB" w14:textId="77777777" w:rsidR="00AA64A3" w:rsidRDefault="00AA64A3">
      <w:pPr>
        <w:tabs>
          <w:tab w:val="right" w:pos="10080"/>
        </w:tabs>
        <w:spacing w:before="100" w:after="20"/>
        <w:rPr>
          <w:rFonts w:asciiTheme="majorHAnsi" w:hAnsiTheme="majorHAnsi" w:cstheme="majorHAnsi"/>
          <w:b/>
          <w:color w:val="000000"/>
          <w:sz w:val="20"/>
          <w:szCs w:val="20"/>
        </w:rPr>
      </w:pPr>
    </w:p>
    <w:p w14:paraId="6121B704" w14:textId="0C466CFA" w:rsidR="00E2084E" w:rsidRPr="00DC143E" w:rsidRDefault="00000000">
      <w:pPr>
        <w:tabs>
          <w:tab w:val="right" w:pos="10080"/>
        </w:tabs>
        <w:spacing w:before="100"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000000"/>
          <w:sz w:val="20"/>
          <w:szCs w:val="20"/>
        </w:rPr>
        <w:lastRenderedPageBreak/>
        <w:t xml:space="preserve">System Engineer | </w:t>
      </w:r>
      <w:r w:rsidR="00CB311A" w:rsidRPr="00DC143E">
        <w:rPr>
          <w:rFonts w:asciiTheme="majorHAnsi" w:hAnsiTheme="majorHAnsi" w:cstheme="majorHAnsi"/>
          <w:b/>
          <w:color w:val="000000"/>
          <w:sz w:val="20"/>
          <w:szCs w:val="20"/>
        </w:rPr>
        <w:t xml:space="preserve">HCA </w:t>
      </w:r>
      <w:r w:rsidRPr="00DC143E">
        <w:rPr>
          <w:rFonts w:asciiTheme="majorHAnsi" w:hAnsiTheme="majorHAnsi" w:cstheme="majorHAnsi"/>
          <w:b/>
          <w:color w:val="000000"/>
          <w:sz w:val="20"/>
          <w:szCs w:val="20"/>
        </w:rPr>
        <w:t>Parallon, St. Louis, MO</w:t>
      </w:r>
      <w:r w:rsidRPr="00DC143E">
        <w:rPr>
          <w:rFonts w:asciiTheme="majorHAnsi" w:hAnsiTheme="majorHAnsi" w:cstheme="majorHAnsi"/>
          <w:i/>
          <w:color w:val="555555"/>
          <w:sz w:val="20"/>
          <w:szCs w:val="20"/>
        </w:rPr>
        <w:tab/>
        <w:t>Jan 2018 – Jan 2022</w:t>
      </w:r>
    </w:p>
    <w:p w14:paraId="1440C7E9" w14:textId="77777777" w:rsidR="00DC143E" w:rsidRPr="008E7A2D" w:rsidRDefault="00DC143E" w:rsidP="00126BFC">
      <w:pPr>
        <w:pStyle w:val="ListParagraph"/>
        <w:numPr>
          <w:ilvl w:val="0"/>
          <w:numId w:val="19"/>
        </w:numPr>
        <w:spacing w:after="64" w:line="24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8E7A2D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 xml:space="preserve">Technical Lead for a cloud-based application called Gameffective. </w:t>
      </w:r>
    </w:p>
    <w:p w14:paraId="1441ED78" w14:textId="77777777" w:rsidR="00DC143E" w:rsidRPr="008E7A2D" w:rsidRDefault="00DC143E" w:rsidP="00126BFC">
      <w:pPr>
        <w:pStyle w:val="ListParagraph"/>
        <w:numPr>
          <w:ilvl w:val="0"/>
          <w:numId w:val="19"/>
        </w:numPr>
        <w:spacing w:after="61" w:line="24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8E7A2D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 xml:space="preserve">Data Center Technology: Cross functional Data Center Sites in various locations with seamless continuity </w:t>
      </w:r>
    </w:p>
    <w:p w14:paraId="403FD46F" w14:textId="77777777" w:rsidR="00DC143E" w:rsidRPr="008E7A2D" w:rsidRDefault="00DC143E" w:rsidP="00126BFC">
      <w:pPr>
        <w:pStyle w:val="ListParagraph"/>
        <w:numPr>
          <w:ilvl w:val="0"/>
          <w:numId w:val="19"/>
        </w:numPr>
        <w:spacing w:after="64" w:line="24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8E7A2D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 xml:space="preserve">Business Intelligence &amp; Data Modeling: Application data modeling, KPIs. Creating report data needed for application growth and/or expansion </w:t>
      </w:r>
    </w:p>
    <w:p w14:paraId="6BC576DF" w14:textId="77777777" w:rsidR="00DC143E" w:rsidRPr="008E7A2D" w:rsidRDefault="00DC143E" w:rsidP="00126BFC">
      <w:pPr>
        <w:pStyle w:val="ListParagraph"/>
        <w:numPr>
          <w:ilvl w:val="0"/>
          <w:numId w:val="19"/>
        </w:numPr>
        <w:spacing w:after="65" w:line="24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8E7A2D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>Design and build web-based CTI applications, IVR design and development and highly advanced ACD call routing for national Contact Center, with a focus on Healthcare Services.</w:t>
      </w:r>
    </w:p>
    <w:p w14:paraId="116E2CF8" w14:textId="77777777" w:rsidR="00DC143E" w:rsidRPr="008E7A2D" w:rsidRDefault="00DC143E" w:rsidP="00126BFC">
      <w:pPr>
        <w:pStyle w:val="ListParagraph"/>
        <w:numPr>
          <w:ilvl w:val="0"/>
          <w:numId w:val="19"/>
        </w:numPr>
        <w:spacing w:after="67" w:line="24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8E7A2D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 xml:space="preserve">Orchestrate and lead problem triage to resolution efforts with the vendor, team and our users independently. </w:t>
      </w:r>
    </w:p>
    <w:p w14:paraId="4ABFE58F" w14:textId="05FDB512" w:rsidR="00DC143E" w:rsidRPr="008E7A2D" w:rsidRDefault="00DC143E" w:rsidP="00126BFC">
      <w:pPr>
        <w:pStyle w:val="ListParagraph"/>
        <w:numPr>
          <w:ilvl w:val="0"/>
          <w:numId w:val="19"/>
        </w:numPr>
        <w:spacing w:after="65" w:line="24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8E7A2D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 xml:space="preserve">Enhance and support the automated dialer (Noble) that is highly integrated with our </w:t>
      </w:r>
      <w:r w:rsidR="000717FA" w:rsidRPr="008E7A2D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>Enterprise-Wide</w:t>
      </w:r>
      <w:r w:rsidRPr="008E7A2D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 xml:space="preserve"> business application (Debt Manger). </w:t>
      </w:r>
    </w:p>
    <w:p w14:paraId="3ED67305" w14:textId="77777777" w:rsidR="00DC143E" w:rsidRPr="008E7A2D" w:rsidRDefault="00DC143E" w:rsidP="00126BFC">
      <w:pPr>
        <w:pStyle w:val="ListParagraph"/>
        <w:numPr>
          <w:ilvl w:val="0"/>
          <w:numId w:val="19"/>
        </w:numPr>
        <w:spacing w:after="61" w:line="24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8E7A2D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 xml:space="preserve">Support of a Speech Analytics (SAIA) tool that analyzes call recordings based on specific use cases.  </w:t>
      </w:r>
    </w:p>
    <w:p w14:paraId="44075903" w14:textId="77777777" w:rsidR="00DC143E" w:rsidRPr="008E7A2D" w:rsidRDefault="00DC143E" w:rsidP="00126BFC">
      <w:pPr>
        <w:pStyle w:val="ListParagraph"/>
        <w:numPr>
          <w:ilvl w:val="0"/>
          <w:numId w:val="19"/>
        </w:numPr>
        <w:spacing w:after="63" w:line="24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8E7A2D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 xml:space="preserve">Support and enhance a screen scrapper application which freed up resources in our payment posting organization and providing great results daily to meet Service Level Agreement (SLA). </w:t>
      </w:r>
    </w:p>
    <w:p w14:paraId="7994402C" w14:textId="226C309B" w:rsidR="00E2084E" w:rsidRPr="00DC143E" w:rsidRDefault="00000000">
      <w:pPr>
        <w:tabs>
          <w:tab w:val="right" w:pos="10080"/>
        </w:tabs>
        <w:spacing w:before="100"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000000"/>
          <w:sz w:val="20"/>
          <w:szCs w:val="20"/>
        </w:rPr>
        <w:t>Junior Software Developer / Rhapsody Developer | State of Tennessee – Dept. of Health</w:t>
      </w:r>
      <w:r w:rsidRPr="00DC143E">
        <w:rPr>
          <w:rFonts w:asciiTheme="majorHAnsi" w:hAnsiTheme="majorHAnsi" w:cstheme="majorHAnsi"/>
          <w:i/>
          <w:color w:val="555555"/>
          <w:sz w:val="20"/>
          <w:szCs w:val="20"/>
        </w:rPr>
        <w:tab/>
        <w:t>May 2017 – Jan 2018</w:t>
      </w:r>
    </w:p>
    <w:p w14:paraId="476ECFCB" w14:textId="77777777" w:rsidR="00E2084E" w:rsidRPr="00DC143E" w:rsidRDefault="00000000" w:rsidP="00126BFC">
      <w:pPr>
        <w:pStyle w:val="ListBullet"/>
        <w:numPr>
          <w:ilvl w:val="0"/>
          <w:numId w:val="16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Designed and implemented HL7 clinical interface solutions using Rhapsody IDE in collaboration with technical teams and business stakeholders.</w:t>
      </w:r>
    </w:p>
    <w:p w14:paraId="012689AC" w14:textId="77777777" w:rsidR="00E2084E" w:rsidRPr="00DC143E" w:rsidRDefault="00000000" w:rsidP="00126BFC">
      <w:pPr>
        <w:pStyle w:val="ListBullet"/>
        <w:numPr>
          <w:ilvl w:val="0"/>
          <w:numId w:val="16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Maintained, monitored, and provided production support for clinical interfaces and coded logic within the interface engine.</w:t>
      </w:r>
    </w:p>
    <w:p w14:paraId="3E7C46AE" w14:textId="77777777" w:rsidR="00E2084E" w:rsidRPr="00DC143E" w:rsidRDefault="00000000" w:rsidP="00126BFC">
      <w:pPr>
        <w:pStyle w:val="ListBullet"/>
        <w:numPr>
          <w:ilvl w:val="0"/>
          <w:numId w:val="16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Oversaw interface development lifecycle through deliverables completion, engine monitoring, and performance validation.</w:t>
      </w:r>
    </w:p>
    <w:p w14:paraId="7E9AC66F" w14:textId="77777777" w:rsidR="00E2084E" w:rsidRPr="00DC143E" w:rsidRDefault="00000000">
      <w:pPr>
        <w:pBdr>
          <w:bottom w:val="single" w:sz="6" w:space="1" w:color="1F497D"/>
        </w:pBdr>
        <w:spacing w:before="140" w:after="4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1F497D"/>
          <w:sz w:val="20"/>
          <w:szCs w:val="20"/>
        </w:rPr>
        <w:t>PROJECTS &amp; PUBLICATIONS</w:t>
      </w:r>
    </w:p>
    <w:p w14:paraId="7AC2686D" w14:textId="03155634" w:rsidR="00241048" w:rsidRPr="00241048" w:rsidRDefault="00000000" w:rsidP="00241048">
      <w:pPr>
        <w:tabs>
          <w:tab w:val="right" w:pos="10080"/>
        </w:tabs>
        <w:spacing w:before="80"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000000"/>
          <w:sz w:val="20"/>
          <w:szCs w:val="20"/>
        </w:rPr>
        <w:t>Gamification Project — Technical Lead | Parallon, St. Louis, MO</w:t>
      </w:r>
      <w:r w:rsidRPr="00DC143E">
        <w:rPr>
          <w:rFonts w:asciiTheme="majorHAnsi" w:hAnsiTheme="majorHAnsi" w:cstheme="majorHAnsi"/>
          <w:i/>
          <w:color w:val="555555"/>
          <w:sz w:val="20"/>
          <w:szCs w:val="20"/>
        </w:rPr>
        <w:tab/>
        <w:t>2018 – 2022</w:t>
      </w:r>
    </w:p>
    <w:p w14:paraId="0F2D1BDC" w14:textId="0772EA47" w:rsidR="00241048" w:rsidRPr="004A6463" w:rsidRDefault="00241048" w:rsidP="00241048">
      <w:pPr>
        <w:pStyle w:val="ListParagraph"/>
        <w:numPr>
          <w:ilvl w:val="0"/>
          <w:numId w:val="20"/>
        </w:numPr>
        <w:tabs>
          <w:tab w:val="right" w:pos="10080"/>
        </w:tabs>
        <w:spacing w:before="80" w:after="20"/>
        <w:rPr>
          <w:rFonts w:asciiTheme="majorHAnsi" w:hAnsiTheme="majorHAnsi" w:cstheme="majorHAnsi"/>
          <w:bCs/>
          <w:sz w:val="20"/>
          <w:szCs w:val="20"/>
        </w:rPr>
      </w:pPr>
      <w:r w:rsidRPr="004A6463">
        <w:rPr>
          <w:rFonts w:asciiTheme="majorHAnsi" w:hAnsiTheme="majorHAnsi" w:cstheme="majorHAnsi"/>
          <w:bCs/>
          <w:sz w:val="20"/>
          <w:szCs w:val="20"/>
        </w:rPr>
        <w:t xml:space="preserve">Achieved 300 internal users with plans of going to 1000+ as a technical lead for Gameffective project from Pilot to Go-live. </w:t>
      </w:r>
    </w:p>
    <w:p w14:paraId="50926D82" w14:textId="57548CC3" w:rsidR="00241048" w:rsidRPr="004A6463" w:rsidRDefault="00241048" w:rsidP="00241048">
      <w:pPr>
        <w:pStyle w:val="ListParagraph"/>
        <w:numPr>
          <w:ilvl w:val="0"/>
          <w:numId w:val="20"/>
        </w:numPr>
        <w:tabs>
          <w:tab w:val="right" w:pos="10080"/>
        </w:tabs>
        <w:spacing w:before="80" w:after="20"/>
        <w:rPr>
          <w:rFonts w:asciiTheme="majorHAnsi" w:hAnsiTheme="majorHAnsi" w:cstheme="majorHAnsi"/>
          <w:bCs/>
          <w:sz w:val="20"/>
          <w:szCs w:val="20"/>
        </w:rPr>
      </w:pPr>
      <w:r w:rsidRPr="004A6463">
        <w:rPr>
          <w:rFonts w:asciiTheme="majorHAnsi" w:hAnsiTheme="majorHAnsi" w:cstheme="majorHAnsi"/>
          <w:bCs/>
          <w:sz w:val="20"/>
          <w:szCs w:val="20"/>
        </w:rPr>
        <w:t xml:space="preserve">Ensure sending data to vendor hourly and </w:t>
      </w:r>
      <w:r w:rsidR="00896609" w:rsidRPr="004A6463">
        <w:rPr>
          <w:rFonts w:asciiTheme="majorHAnsi" w:hAnsiTheme="majorHAnsi" w:cstheme="majorHAnsi"/>
          <w:bCs/>
          <w:sz w:val="20"/>
          <w:szCs w:val="20"/>
        </w:rPr>
        <w:t>managing</w:t>
      </w:r>
      <w:r w:rsidRPr="004A6463">
        <w:rPr>
          <w:rFonts w:asciiTheme="majorHAnsi" w:hAnsiTheme="majorHAnsi" w:cstheme="majorHAnsi"/>
          <w:bCs/>
          <w:sz w:val="20"/>
          <w:szCs w:val="20"/>
        </w:rPr>
        <w:t xml:space="preserve"> users after collaborating with ETL team to set up SFTP transfer protocol. </w:t>
      </w:r>
    </w:p>
    <w:p w14:paraId="1C8002F9" w14:textId="1807CE7C" w:rsidR="00241048" w:rsidRPr="004A6463" w:rsidRDefault="00241048" w:rsidP="00241048">
      <w:pPr>
        <w:pStyle w:val="ListParagraph"/>
        <w:numPr>
          <w:ilvl w:val="0"/>
          <w:numId w:val="20"/>
        </w:numPr>
        <w:tabs>
          <w:tab w:val="right" w:pos="10080"/>
        </w:tabs>
        <w:spacing w:before="80" w:after="20"/>
        <w:rPr>
          <w:rFonts w:asciiTheme="majorHAnsi" w:hAnsiTheme="majorHAnsi" w:cstheme="majorHAnsi"/>
          <w:bCs/>
          <w:sz w:val="20"/>
          <w:szCs w:val="20"/>
        </w:rPr>
      </w:pPr>
      <w:r w:rsidRPr="004A6463">
        <w:rPr>
          <w:rFonts w:asciiTheme="majorHAnsi" w:hAnsiTheme="majorHAnsi" w:cstheme="majorHAnsi"/>
          <w:bCs/>
          <w:sz w:val="20"/>
          <w:szCs w:val="20"/>
        </w:rPr>
        <w:t xml:space="preserve">Engaged in SSO (Single Sign-On) app functionality. </w:t>
      </w:r>
    </w:p>
    <w:p w14:paraId="2376E141" w14:textId="0D643101" w:rsidR="00241048" w:rsidRPr="004A6463" w:rsidRDefault="00241048" w:rsidP="00241048">
      <w:pPr>
        <w:pStyle w:val="ListParagraph"/>
        <w:numPr>
          <w:ilvl w:val="0"/>
          <w:numId w:val="20"/>
        </w:numPr>
        <w:tabs>
          <w:tab w:val="right" w:pos="10080"/>
        </w:tabs>
        <w:spacing w:before="80" w:after="20"/>
        <w:rPr>
          <w:rFonts w:asciiTheme="majorHAnsi" w:hAnsiTheme="majorHAnsi" w:cstheme="majorHAnsi"/>
          <w:bCs/>
          <w:sz w:val="20"/>
          <w:szCs w:val="20"/>
        </w:rPr>
      </w:pPr>
      <w:r w:rsidRPr="004A6463">
        <w:rPr>
          <w:rFonts w:asciiTheme="majorHAnsi" w:hAnsiTheme="majorHAnsi" w:cstheme="majorHAnsi"/>
          <w:bCs/>
          <w:sz w:val="20"/>
          <w:szCs w:val="20"/>
        </w:rPr>
        <w:t xml:space="preserve">Implemented call transferring system between Qualifying Agents and Closing Agents by building an integrated solution. </w:t>
      </w:r>
    </w:p>
    <w:p w14:paraId="7C6C99B6" w14:textId="2846C17B" w:rsidR="00E2084E" w:rsidRPr="00DC143E" w:rsidRDefault="00000000">
      <w:pPr>
        <w:tabs>
          <w:tab w:val="right" w:pos="10080"/>
        </w:tabs>
        <w:spacing w:before="80"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000000"/>
          <w:sz w:val="20"/>
          <w:szCs w:val="20"/>
        </w:rPr>
        <w:t>Research Publication | State of Tennessee, Dept. of Health</w:t>
      </w:r>
      <w:r w:rsidR="00AC7FDC">
        <w:rPr>
          <w:rFonts w:asciiTheme="majorHAnsi" w:hAnsiTheme="majorHAnsi" w:cstheme="majorHAnsi"/>
          <w:b/>
          <w:color w:val="000000"/>
          <w:sz w:val="20"/>
          <w:szCs w:val="20"/>
        </w:rPr>
        <w:t>, Nashville, TN</w:t>
      </w:r>
      <w:r w:rsidRPr="00DC143E">
        <w:rPr>
          <w:rFonts w:asciiTheme="majorHAnsi" w:hAnsiTheme="majorHAnsi" w:cstheme="majorHAnsi"/>
          <w:i/>
          <w:color w:val="555555"/>
          <w:sz w:val="20"/>
          <w:szCs w:val="20"/>
        </w:rPr>
        <w:tab/>
        <w:t>2018</w:t>
      </w:r>
    </w:p>
    <w:p w14:paraId="6D51D3F9" w14:textId="51325357" w:rsidR="00E2084E" w:rsidRPr="00DC143E" w:rsidRDefault="00000000" w:rsidP="00126BFC">
      <w:pPr>
        <w:pStyle w:val="ListBullet"/>
        <w:numPr>
          <w:ilvl w:val="0"/>
          <w:numId w:val="18"/>
        </w:numPr>
        <w:spacing w:after="2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color w:val="333333"/>
          <w:sz w:val="20"/>
          <w:szCs w:val="20"/>
        </w:rPr>
        <w:t>"Creation of a Technical Tool to Improve Syndromic Surveillance Onboarding in Tennessee" — improved D</w:t>
      </w:r>
      <w:r w:rsidR="00241048">
        <w:rPr>
          <w:rFonts w:asciiTheme="majorHAnsi" w:hAnsiTheme="majorHAnsi" w:cstheme="majorHAnsi"/>
          <w:color w:val="333333"/>
          <w:sz w:val="20"/>
          <w:szCs w:val="20"/>
        </w:rPr>
        <w:t>epartment of Health</w:t>
      </w:r>
      <w:r w:rsidRPr="00DC143E">
        <w:rPr>
          <w:rFonts w:asciiTheme="majorHAnsi" w:hAnsiTheme="majorHAnsi" w:cstheme="majorHAnsi"/>
          <w:color w:val="333333"/>
          <w:sz w:val="20"/>
          <w:szCs w:val="20"/>
        </w:rPr>
        <w:t xml:space="preserve"> syndromic surveillance onboarding efficiency through a custom software tool.</w:t>
      </w:r>
    </w:p>
    <w:p w14:paraId="773DF735" w14:textId="119B328A" w:rsidR="00E2084E" w:rsidRPr="00DC143E" w:rsidRDefault="00B453FC" w:rsidP="00B453FC">
      <w:pPr>
        <w:spacing w:after="20"/>
        <w:ind w:left="720"/>
        <w:rPr>
          <w:rFonts w:asciiTheme="majorHAnsi" w:hAnsiTheme="majorHAnsi" w:cstheme="majorHAnsi"/>
          <w:sz w:val="20"/>
          <w:szCs w:val="20"/>
        </w:rPr>
      </w:pPr>
      <w:r w:rsidRPr="00B453FC">
        <w:rPr>
          <w:rFonts w:asciiTheme="majorHAnsi" w:hAnsiTheme="majorHAnsi" w:cstheme="majorHAnsi"/>
          <w:i/>
          <w:iCs/>
          <w:color w:val="1F497D"/>
          <w:sz w:val="20"/>
          <w:szCs w:val="20"/>
        </w:rPr>
        <w:t>Link to Publication:</w:t>
      </w:r>
      <w:r w:rsidRPr="00DC143E">
        <w:rPr>
          <w:rFonts w:asciiTheme="majorHAnsi" w:hAnsiTheme="majorHAnsi" w:cstheme="majorHAnsi"/>
          <w:color w:val="1F497D"/>
          <w:sz w:val="20"/>
          <w:szCs w:val="20"/>
        </w:rPr>
        <w:t xml:space="preserve"> http://ojphi.org/ojs/index.php/ojphi/article/view/8907/7267</w:t>
      </w:r>
    </w:p>
    <w:p w14:paraId="1F41A0EB" w14:textId="77777777" w:rsidR="00E2084E" w:rsidRPr="00DC143E" w:rsidRDefault="00000000">
      <w:pPr>
        <w:pBdr>
          <w:bottom w:val="single" w:sz="6" w:space="1" w:color="1F497D"/>
        </w:pBdr>
        <w:spacing w:before="140" w:after="4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1F497D"/>
          <w:sz w:val="20"/>
          <w:szCs w:val="20"/>
        </w:rPr>
        <w:t>EDUCATION</w:t>
      </w:r>
    </w:p>
    <w:p w14:paraId="33C72A2B" w14:textId="7227DAA8" w:rsidR="00E2084E" w:rsidRPr="00DC143E" w:rsidRDefault="00000000">
      <w:pPr>
        <w:tabs>
          <w:tab w:val="right" w:pos="10080"/>
        </w:tabs>
        <w:spacing w:before="80" w:after="20"/>
        <w:rPr>
          <w:rFonts w:asciiTheme="majorHAnsi" w:hAnsiTheme="majorHAnsi" w:cstheme="majorHAnsi"/>
          <w:sz w:val="20"/>
          <w:szCs w:val="20"/>
        </w:rPr>
      </w:pPr>
      <w:r w:rsidRPr="00F35814">
        <w:rPr>
          <w:rFonts w:asciiTheme="majorHAnsi" w:hAnsiTheme="majorHAnsi" w:cstheme="majorHAnsi"/>
          <w:b/>
          <w:color w:val="000000"/>
          <w:sz w:val="20"/>
          <w:szCs w:val="20"/>
        </w:rPr>
        <w:t>Master of Science, Computer Science</w:t>
      </w:r>
      <w:r w:rsidRPr="004F45E7">
        <w:rPr>
          <w:rFonts w:asciiTheme="majorHAnsi" w:hAnsiTheme="majorHAnsi" w:cstheme="majorHAnsi"/>
          <w:bCs/>
          <w:color w:val="000000"/>
          <w:sz w:val="20"/>
          <w:szCs w:val="20"/>
        </w:rPr>
        <w:t xml:space="preserve"> | Kent State University, Kent, OH</w:t>
      </w:r>
      <w:r w:rsidRPr="00DC143E">
        <w:rPr>
          <w:rFonts w:asciiTheme="majorHAnsi" w:hAnsiTheme="majorHAnsi" w:cstheme="majorHAnsi"/>
          <w:i/>
          <w:color w:val="555555"/>
          <w:sz w:val="20"/>
          <w:szCs w:val="20"/>
        </w:rPr>
        <w:tab/>
        <w:t>Dec 2016</w:t>
      </w:r>
    </w:p>
    <w:p w14:paraId="7AA98271" w14:textId="51ED5FDD" w:rsidR="00E2084E" w:rsidRPr="00DC143E" w:rsidRDefault="00000000">
      <w:pPr>
        <w:tabs>
          <w:tab w:val="right" w:pos="10080"/>
        </w:tabs>
        <w:spacing w:before="80" w:after="20"/>
        <w:rPr>
          <w:rFonts w:asciiTheme="majorHAnsi" w:hAnsiTheme="majorHAnsi" w:cstheme="majorHAnsi"/>
          <w:sz w:val="20"/>
          <w:szCs w:val="20"/>
        </w:rPr>
      </w:pPr>
      <w:r w:rsidRPr="00F35814">
        <w:rPr>
          <w:rFonts w:asciiTheme="majorHAnsi" w:hAnsiTheme="majorHAnsi" w:cstheme="majorHAnsi"/>
          <w:b/>
          <w:color w:val="000000"/>
          <w:sz w:val="20"/>
          <w:szCs w:val="20"/>
        </w:rPr>
        <w:t>Bachelor of Engineering, Computer Science &amp; Engineering</w:t>
      </w:r>
      <w:r w:rsidRPr="004F45E7">
        <w:rPr>
          <w:rFonts w:asciiTheme="majorHAnsi" w:hAnsiTheme="majorHAnsi" w:cstheme="majorHAnsi"/>
          <w:bCs/>
          <w:color w:val="000000"/>
          <w:sz w:val="20"/>
          <w:szCs w:val="20"/>
        </w:rPr>
        <w:t xml:space="preserve"> | JNTU Hyderabad, India</w:t>
      </w:r>
      <w:r w:rsidRPr="00DC143E">
        <w:rPr>
          <w:rFonts w:asciiTheme="majorHAnsi" w:hAnsiTheme="majorHAnsi" w:cstheme="majorHAnsi"/>
          <w:i/>
          <w:color w:val="555555"/>
          <w:sz w:val="20"/>
          <w:szCs w:val="20"/>
        </w:rPr>
        <w:tab/>
        <w:t>May 2015</w:t>
      </w:r>
    </w:p>
    <w:p w14:paraId="53FE2C8D" w14:textId="73730D13" w:rsidR="00E2084E" w:rsidRPr="00DC143E" w:rsidRDefault="00000000">
      <w:pPr>
        <w:pBdr>
          <w:bottom w:val="single" w:sz="6" w:space="1" w:color="1F497D"/>
        </w:pBdr>
        <w:spacing w:before="140" w:after="40"/>
        <w:rPr>
          <w:rFonts w:asciiTheme="majorHAnsi" w:hAnsiTheme="majorHAnsi" w:cstheme="majorHAnsi"/>
          <w:sz w:val="20"/>
          <w:szCs w:val="20"/>
        </w:rPr>
      </w:pPr>
      <w:r w:rsidRPr="00DC143E">
        <w:rPr>
          <w:rFonts w:asciiTheme="majorHAnsi" w:hAnsiTheme="majorHAnsi" w:cstheme="majorHAnsi"/>
          <w:b/>
          <w:color w:val="1F497D"/>
          <w:sz w:val="20"/>
          <w:szCs w:val="20"/>
        </w:rPr>
        <w:t>CERTIFICATIONS</w:t>
      </w:r>
      <w:r w:rsidR="004B19B9" w:rsidRPr="00DC143E">
        <w:rPr>
          <w:rFonts w:asciiTheme="majorHAnsi" w:hAnsiTheme="majorHAnsi" w:cstheme="majorHAnsi"/>
          <w:b/>
          <w:color w:val="1F497D"/>
          <w:sz w:val="20"/>
          <w:szCs w:val="20"/>
        </w:rPr>
        <w:t xml:space="preserve"> &amp; TRAINING</w:t>
      </w:r>
    </w:p>
    <w:p w14:paraId="59F82DE7" w14:textId="2D808654" w:rsidR="00A34D7A" w:rsidRPr="00D30CD6" w:rsidRDefault="00A34D7A" w:rsidP="00126BFC">
      <w:pPr>
        <w:pStyle w:val="ListBullet"/>
        <w:numPr>
          <w:ilvl w:val="0"/>
          <w:numId w:val="18"/>
        </w:numPr>
        <w:spacing w:after="2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D30CD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MicroStrategy</w:t>
      </w:r>
      <w:r w:rsidR="00E25CF2" w:rsidRPr="00D30CD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Departmental Analyst</w:t>
      </w:r>
    </w:p>
    <w:p w14:paraId="538E5DE5" w14:textId="6415864F" w:rsidR="00E25CF2" w:rsidRPr="00D30CD6" w:rsidRDefault="00E25CF2" w:rsidP="00126BFC">
      <w:pPr>
        <w:pStyle w:val="ListBullet"/>
        <w:numPr>
          <w:ilvl w:val="0"/>
          <w:numId w:val="18"/>
        </w:numPr>
        <w:spacing w:after="2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D30CD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Model</w:t>
      </w:r>
      <w:r w:rsidR="00D74DE1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-</w:t>
      </w:r>
      <w:r w:rsidRPr="00D30CD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Netics</w:t>
      </w:r>
    </w:p>
    <w:p w14:paraId="474CBB76" w14:textId="4245A4C4" w:rsidR="00CF7871" w:rsidRPr="00D30CD6" w:rsidRDefault="00507C9B" w:rsidP="00126BFC">
      <w:pPr>
        <w:pStyle w:val="ListBullet"/>
        <w:numPr>
          <w:ilvl w:val="0"/>
          <w:numId w:val="18"/>
        </w:numPr>
        <w:spacing w:after="2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D30CD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AWS, </w:t>
      </w:r>
      <w:r w:rsidR="00CF7871" w:rsidRPr="00D30CD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GCP and AI Trainings</w:t>
      </w:r>
    </w:p>
    <w:p w14:paraId="0C48DAFF" w14:textId="14D8930F" w:rsidR="00A34D7A" w:rsidRPr="00D30CD6" w:rsidRDefault="00A34D7A" w:rsidP="00126BFC">
      <w:pPr>
        <w:pStyle w:val="ListBullet"/>
        <w:numPr>
          <w:ilvl w:val="0"/>
          <w:numId w:val="18"/>
        </w:numPr>
        <w:spacing w:after="2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D30CD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Power BI </w:t>
      </w:r>
      <w:r w:rsidR="00E25CF2" w:rsidRPr="00D30CD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Training</w:t>
      </w:r>
    </w:p>
    <w:p w14:paraId="58FFEEAB" w14:textId="7331D653" w:rsidR="00E2084E" w:rsidRPr="00D30CD6" w:rsidRDefault="00000000" w:rsidP="00126BFC">
      <w:pPr>
        <w:pStyle w:val="ListBullet"/>
        <w:numPr>
          <w:ilvl w:val="0"/>
          <w:numId w:val="18"/>
        </w:numPr>
        <w:spacing w:after="2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D30CD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IVR Certification – Alvaria / Noble Systems (2019)</w:t>
      </w:r>
    </w:p>
    <w:p w14:paraId="6D7400F7" w14:textId="77777777" w:rsidR="00E2084E" w:rsidRPr="00D30CD6" w:rsidRDefault="00000000" w:rsidP="00126BFC">
      <w:pPr>
        <w:pStyle w:val="ListBullet"/>
        <w:numPr>
          <w:ilvl w:val="0"/>
          <w:numId w:val="18"/>
        </w:numPr>
        <w:spacing w:after="2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D30CD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Composer Designer, Composer Agent &amp; Harmony Certifications – Alvaria / Noble Systems (2019)</w:t>
      </w:r>
    </w:p>
    <w:p w14:paraId="165604AF" w14:textId="77777777" w:rsidR="00E2084E" w:rsidRPr="00D30CD6" w:rsidRDefault="00000000" w:rsidP="00126BFC">
      <w:pPr>
        <w:pStyle w:val="ListBullet"/>
        <w:numPr>
          <w:ilvl w:val="0"/>
          <w:numId w:val="18"/>
        </w:numPr>
        <w:spacing w:after="2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D30CD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Maestro, Web Reports &amp; Query Builder Certifications – Alvaria / Noble Systems (2019)</w:t>
      </w:r>
    </w:p>
    <w:p w14:paraId="601A7CC7" w14:textId="77777777" w:rsidR="00A34D7A" w:rsidRPr="00DC143E" w:rsidRDefault="00A34D7A" w:rsidP="00A34D7A">
      <w:pPr>
        <w:pStyle w:val="ListBullet"/>
        <w:numPr>
          <w:ilvl w:val="0"/>
          <w:numId w:val="0"/>
        </w:numPr>
        <w:spacing w:after="20"/>
        <w:ind w:left="360"/>
        <w:rPr>
          <w:rFonts w:asciiTheme="majorHAnsi" w:hAnsiTheme="majorHAnsi" w:cstheme="majorHAnsi"/>
          <w:sz w:val="20"/>
          <w:szCs w:val="20"/>
        </w:rPr>
      </w:pPr>
    </w:p>
    <w:sectPr w:rsidR="00A34D7A" w:rsidRPr="00DC143E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A367C"/>
    <w:multiLevelType w:val="hybridMultilevel"/>
    <w:tmpl w:val="E46EF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42D28"/>
    <w:multiLevelType w:val="hybridMultilevel"/>
    <w:tmpl w:val="390CC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A4CE2"/>
    <w:multiLevelType w:val="hybridMultilevel"/>
    <w:tmpl w:val="CB7E5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6720CB"/>
    <w:multiLevelType w:val="hybridMultilevel"/>
    <w:tmpl w:val="64048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E3B05"/>
    <w:multiLevelType w:val="hybridMultilevel"/>
    <w:tmpl w:val="EC865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FA4E5C"/>
    <w:multiLevelType w:val="hybridMultilevel"/>
    <w:tmpl w:val="ADE4A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9112D4"/>
    <w:multiLevelType w:val="hybridMultilevel"/>
    <w:tmpl w:val="E0FCC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FF7357"/>
    <w:multiLevelType w:val="hybridMultilevel"/>
    <w:tmpl w:val="2A320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63B48"/>
    <w:multiLevelType w:val="hybridMultilevel"/>
    <w:tmpl w:val="0CBE2840"/>
    <w:lvl w:ilvl="0" w:tplc="66AC4AD8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82C1C0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F867E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225DF2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C6BFDA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A08104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3A12CC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42830E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422350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20D2217"/>
    <w:multiLevelType w:val="hybridMultilevel"/>
    <w:tmpl w:val="275C4A4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76155956"/>
    <w:multiLevelType w:val="hybridMultilevel"/>
    <w:tmpl w:val="40EE770C"/>
    <w:lvl w:ilvl="0" w:tplc="04090001">
      <w:start w:val="1"/>
      <w:numFmt w:val="bullet"/>
      <w:lvlText w:val=""/>
      <w:lvlJc w:val="left"/>
      <w:pPr>
        <w:ind w:left="90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8071609">
    <w:abstractNumId w:val="8"/>
  </w:num>
  <w:num w:numId="2" w16cid:durableId="1155684605">
    <w:abstractNumId w:val="6"/>
  </w:num>
  <w:num w:numId="3" w16cid:durableId="1704599334">
    <w:abstractNumId w:val="5"/>
  </w:num>
  <w:num w:numId="4" w16cid:durableId="425073553">
    <w:abstractNumId w:val="4"/>
  </w:num>
  <w:num w:numId="5" w16cid:durableId="1292902145">
    <w:abstractNumId w:val="7"/>
  </w:num>
  <w:num w:numId="6" w16cid:durableId="562985777">
    <w:abstractNumId w:val="3"/>
  </w:num>
  <w:num w:numId="7" w16cid:durableId="1124812657">
    <w:abstractNumId w:val="2"/>
  </w:num>
  <w:num w:numId="8" w16cid:durableId="1837528320">
    <w:abstractNumId w:val="1"/>
  </w:num>
  <w:num w:numId="9" w16cid:durableId="1007319451">
    <w:abstractNumId w:val="0"/>
  </w:num>
  <w:num w:numId="10" w16cid:durableId="226107655">
    <w:abstractNumId w:val="17"/>
  </w:num>
  <w:num w:numId="11" w16cid:durableId="36780439">
    <w:abstractNumId w:val="19"/>
  </w:num>
  <w:num w:numId="12" w16cid:durableId="1942910402">
    <w:abstractNumId w:val="18"/>
  </w:num>
  <w:num w:numId="13" w16cid:durableId="1788743698">
    <w:abstractNumId w:val="15"/>
  </w:num>
  <w:num w:numId="14" w16cid:durableId="743990551">
    <w:abstractNumId w:val="11"/>
  </w:num>
  <w:num w:numId="15" w16cid:durableId="664018553">
    <w:abstractNumId w:val="16"/>
  </w:num>
  <w:num w:numId="16" w16cid:durableId="1522016265">
    <w:abstractNumId w:val="12"/>
  </w:num>
  <w:num w:numId="17" w16cid:durableId="2007711689">
    <w:abstractNumId w:val="14"/>
  </w:num>
  <w:num w:numId="18" w16cid:durableId="1222836541">
    <w:abstractNumId w:val="13"/>
  </w:num>
  <w:num w:numId="19" w16cid:durableId="977344129">
    <w:abstractNumId w:val="9"/>
  </w:num>
  <w:num w:numId="20" w16cid:durableId="3231645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7C"/>
    <w:rsid w:val="00034616"/>
    <w:rsid w:val="0006063C"/>
    <w:rsid w:val="000717FA"/>
    <w:rsid w:val="00085C8B"/>
    <w:rsid w:val="000C12F5"/>
    <w:rsid w:val="000E3839"/>
    <w:rsid w:val="00121050"/>
    <w:rsid w:val="001221D3"/>
    <w:rsid w:val="00126BFC"/>
    <w:rsid w:val="0015074B"/>
    <w:rsid w:val="00182A42"/>
    <w:rsid w:val="001858BD"/>
    <w:rsid w:val="00196AAC"/>
    <w:rsid w:val="00232734"/>
    <w:rsid w:val="00241048"/>
    <w:rsid w:val="00267148"/>
    <w:rsid w:val="0029639D"/>
    <w:rsid w:val="002B7DE5"/>
    <w:rsid w:val="002E2AA2"/>
    <w:rsid w:val="00303138"/>
    <w:rsid w:val="00305226"/>
    <w:rsid w:val="003266E1"/>
    <w:rsid w:val="00326F90"/>
    <w:rsid w:val="003D1457"/>
    <w:rsid w:val="00405E96"/>
    <w:rsid w:val="00430E5E"/>
    <w:rsid w:val="00433A8A"/>
    <w:rsid w:val="00447BC6"/>
    <w:rsid w:val="004660DD"/>
    <w:rsid w:val="004A6463"/>
    <w:rsid w:val="004B19B9"/>
    <w:rsid w:val="004F45E7"/>
    <w:rsid w:val="004F55B5"/>
    <w:rsid w:val="00507C9B"/>
    <w:rsid w:val="00531A0A"/>
    <w:rsid w:val="00536C90"/>
    <w:rsid w:val="00595AD0"/>
    <w:rsid w:val="005D13C5"/>
    <w:rsid w:val="0062029B"/>
    <w:rsid w:val="00643A04"/>
    <w:rsid w:val="006460B5"/>
    <w:rsid w:val="006572D3"/>
    <w:rsid w:val="00685F9F"/>
    <w:rsid w:val="006B7E12"/>
    <w:rsid w:val="006C59D9"/>
    <w:rsid w:val="00733834"/>
    <w:rsid w:val="007D7C55"/>
    <w:rsid w:val="00815170"/>
    <w:rsid w:val="0084759A"/>
    <w:rsid w:val="00860982"/>
    <w:rsid w:val="00863DE2"/>
    <w:rsid w:val="00871A4A"/>
    <w:rsid w:val="00896609"/>
    <w:rsid w:val="008D1514"/>
    <w:rsid w:val="008D642B"/>
    <w:rsid w:val="008E7A2D"/>
    <w:rsid w:val="00907D27"/>
    <w:rsid w:val="00953E6D"/>
    <w:rsid w:val="00960B30"/>
    <w:rsid w:val="00A25D56"/>
    <w:rsid w:val="00A34D7A"/>
    <w:rsid w:val="00A62FDA"/>
    <w:rsid w:val="00AA1D8D"/>
    <w:rsid w:val="00AA64A3"/>
    <w:rsid w:val="00AA7412"/>
    <w:rsid w:val="00AC1FD0"/>
    <w:rsid w:val="00AC5B03"/>
    <w:rsid w:val="00AC7FDC"/>
    <w:rsid w:val="00AD2D67"/>
    <w:rsid w:val="00AE3989"/>
    <w:rsid w:val="00AE6B0D"/>
    <w:rsid w:val="00AF222D"/>
    <w:rsid w:val="00B14138"/>
    <w:rsid w:val="00B37471"/>
    <w:rsid w:val="00B453FC"/>
    <w:rsid w:val="00B47730"/>
    <w:rsid w:val="00B762E1"/>
    <w:rsid w:val="00B87EFB"/>
    <w:rsid w:val="00C15A01"/>
    <w:rsid w:val="00CB0664"/>
    <w:rsid w:val="00CB311A"/>
    <w:rsid w:val="00CF7871"/>
    <w:rsid w:val="00D126D1"/>
    <w:rsid w:val="00D30CD6"/>
    <w:rsid w:val="00D74DE1"/>
    <w:rsid w:val="00DC143E"/>
    <w:rsid w:val="00DE3024"/>
    <w:rsid w:val="00DE3791"/>
    <w:rsid w:val="00DF6B5D"/>
    <w:rsid w:val="00E04167"/>
    <w:rsid w:val="00E2084E"/>
    <w:rsid w:val="00E25CF2"/>
    <w:rsid w:val="00E548C3"/>
    <w:rsid w:val="00E91B51"/>
    <w:rsid w:val="00EC2EF3"/>
    <w:rsid w:val="00EF5703"/>
    <w:rsid w:val="00F13340"/>
    <w:rsid w:val="00F35814"/>
    <w:rsid w:val="00F8517C"/>
    <w:rsid w:val="00F974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767B7"/>
  <w14:defaultImageDpi w14:val="300"/>
  <w15:docId w15:val="{89C61661-7FC7-4162-8965-25E9E9A6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c2421a-db8b-4d05-a98c-ab1a7baa6cec}" enabled="1" method="Standard" siteId="{335a6d75-c3eb-4b1a-ac08-d49338816ca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3229</TotalTime>
  <Pages>2</Pages>
  <Words>964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Nukala Krish</cp:lastModifiedBy>
  <cp:revision>75</cp:revision>
  <dcterms:created xsi:type="dcterms:W3CDTF">2013-12-23T23:15:00Z</dcterms:created>
  <dcterms:modified xsi:type="dcterms:W3CDTF">2026-05-07T05:22:00Z</dcterms:modified>
  <cp:category/>
</cp:coreProperties>
</file>