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799.6826934814453" w:lineRule="auto"/>
        <w:ind w:right="444.4873046875"/>
        <w:rPr>
          <w:rFonts w:ascii="Century Gothic" w:cs="Century Gothic" w:eastAsia="Century Gothic" w:hAnsi="Century Gothic"/>
          <w:b w:val="1"/>
          <w:bCs w:val="1"/>
          <w:sz w:val="32.15999984741211"/>
          <w:szCs w:val="32.159999847412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76200</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6"/>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2">
      <w:pPr>
        <w:widowControl w:val="0"/>
        <w:spacing w:line="240" w:lineRule="auto"/>
        <w:rPr>
          <w:rFonts w:ascii="Century Gothic" w:cs="Century Gothic" w:eastAsia="Century Gothic" w:hAnsi="Century Gothic"/>
          <w:b w:val="1"/>
          <w:bCs w:val="1"/>
          <w:sz w:val="32.15999984741211"/>
          <w:szCs w:val="32.15999984741211"/>
        </w:rPr>
      </w:pPr>
      <w:r w:rsidDel="00000000" w:rsidR="00000000" w:rsidRPr="00000000">
        <w:rPr>
          <w:rtl w:val="0"/>
        </w:rPr>
      </w:r>
    </w:p>
    <w:p w:rsidR="00000000" w:rsidDel="00000000" w:rsidP="00000000" w:rsidRDefault="00000000" w:rsidRPr="00000000" w14:paraId="00000003">
      <w:pPr>
        <w:widowControl w:val="0"/>
        <w:spacing w:line="240" w:lineRule="auto"/>
        <w:ind w:left="1234.3633270263672" w:firstLine="0"/>
        <w:rPr>
          <w:rFonts w:ascii="Century Gothic" w:cs="Century Gothic" w:eastAsia="Century Gothic" w:hAnsi="Century Gothic"/>
          <w:b w:val="1"/>
          <w:bCs w:val="1"/>
          <w:sz w:val="32.15999984741211"/>
          <w:szCs w:val="32.15999984741211"/>
        </w:rPr>
      </w:pPr>
      <w:r w:rsidDel="00000000" w:rsidR="00000000" w:rsidRPr="00000000">
        <w:rPr>
          <w:rFonts w:ascii="Century Gothic" w:cs="Century Gothic" w:eastAsia="Century Gothic" w:hAnsi="Century Gothic"/>
          <w:b w:val="1"/>
          <w:bCs w:val="1"/>
          <w:sz w:val="32.15999984741211"/>
          <w:szCs w:val="32.15999984741211"/>
          <w:rtl w:val="0"/>
        </w:rPr>
        <w:t xml:space="preserve">COE 70B Milestones Compliance Report (MCR4) </w:t>
      </w:r>
    </w:p>
    <w:tbl>
      <w:tblPr>
        <w:tblStyle w:val="Table1"/>
        <w:tblW w:w="9811.2004852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399948120117"/>
        <w:gridCol w:w="7756.800537109375"/>
        <w:tblGridChange w:id="0">
          <w:tblGrid>
            <w:gridCol w:w="2054.399948120117"/>
            <w:gridCol w:w="775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9.280166625976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7.456054687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TY05_Heart Disease Prediction Using Hybrid Machine Learning Algorithms</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280166625976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MCR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15.440063476562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4 (weeks 10 to 12) </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27.908673286438" w:lineRule="auto"/>
              <w:ind w:left="124.56016540527344" w:right="285.5999755859375" w:hanging="5.2799987792968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Manager  for the MCR  </w:t>
            </w:r>
          </w:p>
          <w:p w:rsidR="00000000" w:rsidDel="00000000" w:rsidP="00000000" w:rsidRDefault="00000000" w:rsidRPr="00000000" w14:paraId="00000009">
            <w:pPr>
              <w:widowControl w:val="0"/>
              <w:spacing w:before="10.411376953125" w:line="240" w:lineRule="auto"/>
              <w:ind w:left="114.7200775146484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D: Saikot Paul </w:t>
            </w:r>
          </w:p>
          <w:p w:rsidR="00000000" w:rsidDel="00000000" w:rsidP="00000000" w:rsidRDefault="00000000" w:rsidRPr="00000000" w14:paraId="0000000B">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31.90690994262695" w:lineRule="auto"/>
              <w:ind w:left="117.60017395019531" w:right="223.199462890625" w:firstLine="4.79995727539062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Players for  the MCR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A: Karishab Sharma </w:t>
            </w:r>
          </w:p>
          <w:p w:rsidR="00000000" w:rsidDel="00000000" w:rsidP="00000000" w:rsidRDefault="00000000" w:rsidRPr="00000000" w14:paraId="0000000E">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B: Alby Thekkemuriyil </w:t>
            </w:r>
          </w:p>
          <w:p w:rsidR="00000000" w:rsidDel="00000000" w:rsidP="00000000" w:rsidRDefault="00000000" w:rsidRPr="00000000" w14:paraId="0000000F">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C: Farzaan Rahim</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Faculty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17.456054687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Dr. Cungang (Truman) Yang</w:t>
            </w:r>
          </w:p>
        </w:tc>
      </w:tr>
    </w:tbl>
    <w:p w:rsidR="00000000" w:rsidDel="00000000" w:rsidP="00000000" w:rsidRDefault="00000000" w:rsidRPr="00000000" w14:paraId="00000012">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widowControl w:val="0"/>
        <w:spacing w:line="233.90629291534424" w:lineRule="auto"/>
        <w:ind w:left="527.5200653076172" w:right="235.2001953125" w:hanging="345.8399963378906"/>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1. Tasks  Outlined for  the  Reporting  Period  (e.g.  MCR  IV – Weeks  10  to 12)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tasks to be completed for the reporting period as per the Milestone Document submitted to your FLC in Week 6) </w:t>
      </w:r>
    </w:p>
    <w:p w:rsidR="00000000" w:rsidDel="00000000" w:rsidP="00000000" w:rsidRDefault="00000000" w:rsidRPr="00000000" w14:paraId="00000021">
      <w:pPr>
        <w:widowControl w:val="0"/>
        <w:spacing w:before="282.81372070312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w:t>
      </w:r>
    </w:p>
    <w:p w:rsidR="00000000" w:rsidDel="00000000" w:rsidP="00000000" w:rsidRDefault="00000000" w:rsidRPr="00000000" w14:paraId="00000022">
      <w:pPr>
        <w:widowControl w:val="0"/>
        <w:spacing w:before="0" w:line="240" w:lineRule="auto"/>
        <w:ind w:left="171.83998107910156" w:firstLine="0"/>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3">
      <w:pPr>
        <w:widowControl w:val="0"/>
        <w:numPr>
          <w:ilvl w:val="0"/>
          <w:numId w:val="2"/>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increase the robustness of the model, sample techniques like bootstrapping, upsampling, and downsampling are used.</w:t>
      </w:r>
    </w:p>
    <w:p w:rsidR="00000000" w:rsidDel="00000000" w:rsidP="00000000" w:rsidRDefault="00000000" w:rsidRPr="00000000" w14:paraId="00000024">
      <w:pPr>
        <w:widowControl w:val="0"/>
        <w:numPr>
          <w:ilvl w:val="0"/>
          <w:numId w:val="2"/>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Make a final comparison table that summarizes each hybrid model's performance.</w:t>
      </w:r>
    </w:p>
    <w:p w:rsidR="00000000" w:rsidDel="00000000" w:rsidP="00000000" w:rsidRDefault="00000000" w:rsidRPr="00000000" w14:paraId="00000025">
      <w:pPr>
        <w:widowControl w:val="0"/>
        <w:numPr>
          <w:ilvl w:val="0"/>
          <w:numId w:val="2"/>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 strategies like bagging and boosting to complete and test the adjusted Model Forest.</w:t>
      </w:r>
    </w:p>
    <w:p w:rsidR="00000000" w:rsidDel="00000000" w:rsidP="00000000" w:rsidRDefault="00000000" w:rsidRPr="00000000" w14:paraId="00000026">
      <w:pPr>
        <w:widowControl w:val="0"/>
        <w:numPr>
          <w:ilvl w:val="0"/>
          <w:numId w:val="2"/>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Create the final EDP report and presentation, which should include a summary of the findings, test results, and improvements.</w:t>
      </w:r>
      <w:r w:rsidDel="00000000" w:rsidR="00000000" w:rsidRPr="00000000">
        <w:rPr>
          <w:rtl w:val="0"/>
        </w:rPr>
      </w:r>
    </w:p>
    <w:p w:rsidR="00000000" w:rsidDel="00000000" w:rsidP="00000000" w:rsidRDefault="00000000" w:rsidRPr="00000000" w14:paraId="00000027">
      <w:pPr>
        <w:widowControl w:val="0"/>
        <w:spacing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8">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29">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A">
      <w:pPr>
        <w:widowControl w:val="0"/>
        <w:numPr>
          <w:ilvl w:val="0"/>
          <w:numId w:val="16"/>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Explore hyperparameter tuning and polynomial features to improve the accuracy of the newly implemented model</w:t>
      </w:r>
    </w:p>
    <w:p w:rsidR="00000000" w:rsidDel="00000000" w:rsidP="00000000" w:rsidRDefault="00000000" w:rsidRPr="00000000" w14:paraId="0000002B">
      <w:pPr>
        <w:widowControl w:val="0"/>
        <w:numPr>
          <w:ilvl w:val="0"/>
          <w:numId w:val="16"/>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 the model's accuracy before and after improvements, analyzing differences and reasons behind changes</w:t>
      </w:r>
    </w:p>
    <w:p w:rsidR="00000000" w:rsidDel="00000000" w:rsidP="00000000" w:rsidRDefault="00000000" w:rsidRPr="00000000" w14:paraId="0000002C">
      <w:pPr>
        <w:widowControl w:val="0"/>
        <w:numPr>
          <w:ilvl w:val="0"/>
          <w:numId w:val="16"/>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Begin drafting the final EDP report</w:t>
      </w:r>
    </w:p>
    <w:p w:rsidR="00000000" w:rsidDel="00000000" w:rsidP="00000000" w:rsidRDefault="00000000" w:rsidRPr="00000000" w14:paraId="0000002D">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E">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2F">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0">
      <w:pPr>
        <w:widowControl w:val="0"/>
        <w:numPr>
          <w:ilvl w:val="0"/>
          <w:numId w:val="15"/>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Keep track of recall ratings for every sampling technique, both with and without tuning or polynomial characteristics.</w:t>
      </w:r>
    </w:p>
    <w:p w:rsidR="00000000" w:rsidDel="00000000" w:rsidP="00000000" w:rsidRDefault="00000000" w:rsidRPr="00000000" w14:paraId="00000031">
      <w:pPr>
        <w:widowControl w:val="0"/>
        <w:numPr>
          <w:ilvl w:val="0"/>
          <w:numId w:val="1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Make sure that recall improvements are appropriately reflected in the final model findings.</w:t>
      </w:r>
    </w:p>
    <w:p w:rsidR="00000000" w:rsidDel="00000000" w:rsidP="00000000" w:rsidRDefault="00000000" w:rsidRPr="00000000" w14:paraId="00000032">
      <w:pPr>
        <w:widowControl w:val="0"/>
        <w:numPr>
          <w:ilvl w:val="0"/>
          <w:numId w:val="1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provide thorough analysis and documentation about recall and other performance metrics to assist with the initial draft of the final EDP report.</w:t>
      </w:r>
    </w:p>
    <w:p w:rsidR="00000000" w:rsidDel="00000000" w:rsidP="00000000" w:rsidRDefault="00000000" w:rsidRPr="00000000" w14:paraId="00000033">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4">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5">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6">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7">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38">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9">
      <w:pPr>
        <w:widowControl w:val="0"/>
        <w:numPr>
          <w:ilvl w:val="0"/>
          <w:numId w:val="5"/>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Analyzed and documented strengths, weaknesses, and performance metrics of existing and hybrid machine learning algorithms for heart disease prediction.</w:t>
      </w:r>
    </w:p>
    <w:p w:rsidR="00000000" w:rsidDel="00000000" w:rsidP="00000000" w:rsidRDefault="00000000" w:rsidRPr="00000000" w14:paraId="0000003A">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Conducted preliminary experiments using sample datasets to validate enhancements through hybrid techniques and feature engineering.</w:t>
      </w:r>
    </w:p>
    <w:p w:rsidR="00000000" w:rsidDel="00000000" w:rsidP="00000000" w:rsidRDefault="00000000" w:rsidRPr="00000000" w14:paraId="0000003B">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Implemented and tested selected hybrid models, tracking accuracy, stability, and overall performance improvements.</w:t>
      </w:r>
    </w:p>
    <w:p w:rsidR="00000000" w:rsidDel="00000000" w:rsidP="00000000" w:rsidRDefault="00000000" w:rsidRPr="00000000" w14:paraId="0000003C">
      <w:pPr>
        <w:widowControl w:val="0"/>
        <w:numPr>
          <w:ilvl w:val="0"/>
          <w:numId w:val="5"/>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Finalized documentation on feature engineering methods and collaborated on refining presentation slides to communicate results.</w:t>
      </w:r>
    </w:p>
    <w:p w:rsidR="00000000" w:rsidDel="00000000" w:rsidP="00000000" w:rsidRDefault="00000000" w:rsidRPr="00000000" w14:paraId="0000003D">
      <w:pPr>
        <w:widowControl w:val="0"/>
        <w:numPr>
          <w:ilvl w:val="0"/>
          <w:numId w:val="5"/>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Prepared for the oral exam by focusing on the role of evaluation metrics and how insights contributed to the project's overall goals.</w:t>
      </w:r>
    </w:p>
    <w:p w:rsidR="00000000" w:rsidDel="00000000" w:rsidP="00000000" w:rsidRDefault="00000000" w:rsidRPr="00000000" w14:paraId="0000003E">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40">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1">
      <w:pPr>
        <w:widowControl w:val="0"/>
        <w:numPr>
          <w:ilvl w:val="0"/>
          <w:numId w:val="7"/>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Researched performance improvement methods for classification algorithms </w:t>
      </w:r>
    </w:p>
    <w:p w:rsidR="00000000" w:rsidDel="00000000" w:rsidP="00000000" w:rsidRDefault="00000000" w:rsidRPr="00000000" w14:paraId="00000042">
      <w:pPr>
        <w:widowControl w:val="0"/>
        <w:numPr>
          <w:ilvl w:val="1"/>
          <w:numId w:val="7"/>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Class weights for imbalanced datasets </w:t>
      </w:r>
    </w:p>
    <w:p w:rsidR="00000000" w:rsidDel="00000000" w:rsidP="00000000" w:rsidRDefault="00000000" w:rsidRPr="00000000" w14:paraId="00000043">
      <w:pPr>
        <w:widowControl w:val="0"/>
        <w:numPr>
          <w:ilvl w:val="1"/>
          <w:numId w:val="7"/>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Gridsearch for hyperparameters </w:t>
      </w:r>
    </w:p>
    <w:p w:rsidR="00000000" w:rsidDel="00000000" w:rsidP="00000000" w:rsidRDefault="00000000" w:rsidRPr="00000000" w14:paraId="00000044">
      <w:pPr>
        <w:widowControl w:val="0"/>
        <w:numPr>
          <w:ilvl w:val="1"/>
          <w:numId w:val="7"/>
        </w:numPr>
        <w:spacing w:after="0" w:afterAutospacing="0" w:before="0" w:beforeAutospacing="0" w:line="271.89133644104004" w:lineRule="auto"/>
        <w:ind w:left="144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Bagging and boosting methods for ensemble learning </w:t>
      </w:r>
    </w:p>
    <w:p w:rsidR="00000000" w:rsidDel="00000000" w:rsidP="00000000" w:rsidRDefault="00000000" w:rsidRPr="00000000" w14:paraId="00000045">
      <w:pPr>
        <w:widowControl w:val="0"/>
        <w:numPr>
          <w:ilvl w:val="0"/>
          <w:numId w:val="7"/>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Implemented the previously mentioned techniques </w:t>
      </w:r>
    </w:p>
    <w:p w:rsidR="00000000" w:rsidDel="00000000" w:rsidP="00000000" w:rsidRDefault="00000000" w:rsidRPr="00000000" w14:paraId="00000046">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7">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widowControl w:val="0"/>
        <w:spacing w:before="492.4298095703125" w:line="234.30614948272705" w:lineRule="auto"/>
        <w:ind w:left="524.8799896240234" w:right="235.198974609375" w:hanging="348.95996093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9">
      <w:pPr>
        <w:widowControl w:val="0"/>
        <w:spacing w:before="492.4298095703125" w:line="234.30614948272705" w:lineRule="auto"/>
        <w:ind w:left="524.8799896240234" w:right="235.198974609375" w:hanging="348.95996093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A">
      <w:pPr>
        <w:widowControl w:val="0"/>
        <w:spacing w:before="492.4298095703125" w:line="234.30614948272705" w:lineRule="auto"/>
        <w:ind w:left="0" w:right="235.1989746093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B">
      <w:pPr>
        <w:widowControl w:val="0"/>
        <w:spacing w:before="492.4298095703125" w:line="234.30614948272705" w:lineRule="auto"/>
        <w:ind w:left="0" w:right="235.198974609375" w:firstLine="0"/>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4C">
      <w:pPr>
        <w:widowControl w:val="0"/>
        <w:spacing w:before="492.4298095703125" w:line="234.30614948272705" w:lineRule="auto"/>
        <w:ind w:left="524.8799896240234" w:right="235.198974609375" w:hanging="348.95996093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2. Progress Made in Reporting Period (e.g. MCR  IV – Weeks  10  to 12)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progress that you (as a group and individual) made during the reporting period. You can include figures,  datasheets,  flowcharts, etc., and additional information as requested by your FLC. You should use your progress to  justify  compliance with the  tasks  outlined  for  the  reporting  period  as  per the  Milestone Document submitted to your FLC in Week 6) </w:t>
      </w:r>
    </w:p>
    <w:p w:rsidR="00000000" w:rsidDel="00000000" w:rsidP="00000000" w:rsidRDefault="00000000" w:rsidRPr="00000000" w14:paraId="0000004D">
      <w:pPr>
        <w:widowControl w:val="0"/>
        <w:spacing w:before="282.4142456054687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 </w:t>
      </w:r>
    </w:p>
    <w:p w:rsidR="00000000" w:rsidDel="00000000" w:rsidP="00000000" w:rsidRDefault="00000000" w:rsidRPr="00000000" w14:paraId="0000004E">
      <w:pPr>
        <w:widowControl w:val="0"/>
        <w:numPr>
          <w:ilvl w:val="0"/>
          <w:numId w:val="18"/>
        </w:numPr>
        <w:spacing w:after="0" w:afterAutospacing="0" w:before="282.41424560546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Successfully used a variety of sampling techniques, which essentially included downsampling, upsampling, as well as bootstrapping, to produce a range of datasets.</w:t>
      </w:r>
    </w:p>
    <w:p w:rsidR="00000000" w:rsidDel="00000000" w:rsidP="00000000" w:rsidRDefault="00000000" w:rsidRPr="00000000" w14:paraId="0000004F">
      <w:pPr>
        <w:widowControl w:val="0"/>
        <w:numPr>
          <w:ilvl w:val="0"/>
          <w:numId w:val="18"/>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increase model complexity and classification accuracy, polynomial features were utilized.</w:t>
      </w:r>
    </w:p>
    <w:p w:rsidR="00000000" w:rsidDel="00000000" w:rsidP="00000000" w:rsidRDefault="00000000" w:rsidRPr="00000000" w14:paraId="00000050">
      <w:pPr>
        <w:widowControl w:val="0"/>
        <w:numPr>
          <w:ilvl w:val="0"/>
          <w:numId w:val="18"/>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Created and filled in a hybrid model comparison table that summarised F1-Score, Accuracy, Precision, and Recall.</w:t>
      </w:r>
    </w:p>
    <w:p w:rsidR="00000000" w:rsidDel="00000000" w:rsidP="00000000" w:rsidRDefault="00000000" w:rsidRPr="00000000" w14:paraId="00000051">
      <w:pPr>
        <w:widowControl w:val="0"/>
        <w:numPr>
          <w:ilvl w:val="0"/>
          <w:numId w:val="18"/>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Completed portions of the final EDP report that describe the model's development, test results, and general project enhancements.</w:t>
      </w:r>
    </w:p>
    <w:p w:rsidR="00000000" w:rsidDel="00000000" w:rsidP="00000000" w:rsidRDefault="00000000" w:rsidRPr="00000000" w14:paraId="00000052">
      <w:pPr>
        <w:widowControl w:val="0"/>
        <w:spacing w:before="282.41424560546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3">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54">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Started drafting the final EDP report.</w:t>
      </w:r>
    </w:p>
    <w:p w:rsidR="00000000" w:rsidDel="00000000" w:rsidP="00000000" w:rsidRDefault="00000000" w:rsidRPr="00000000" w14:paraId="00000056">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Compared the model’s accuracy before and after using grid search and bagging/boosting methods, and looked into the reasons behind the accuracy changes.</w:t>
      </w:r>
    </w:p>
    <w:p w:rsidR="00000000" w:rsidDel="00000000" w:rsidP="00000000" w:rsidRDefault="00000000" w:rsidRPr="00000000" w14:paraId="00000057">
      <w:pPr>
        <w:widowControl w:val="0"/>
        <w:numPr>
          <w:ilvl w:val="0"/>
          <w:numId w:val="12"/>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Finished creating the poster for the open house.</w:t>
      </w:r>
    </w:p>
    <w:p w:rsidR="00000000" w:rsidDel="00000000" w:rsidP="00000000" w:rsidRDefault="00000000" w:rsidRPr="00000000" w14:paraId="00000058">
      <w:pPr>
        <w:widowControl w:val="0"/>
        <w:spacing w:before="49.526367187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9">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5A">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B">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Highlighted important areas for improvement after completing a thorough performance analysis of both hybrid and current methods affecting the model's capacity to identify positive cases, paying particular attention to enhancing recall.</w:t>
      </w:r>
    </w:p>
    <w:p w:rsidR="00000000" w:rsidDel="00000000" w:rsidP="00000000" w:rsidRDefault="00000000" w:rsidRPr="00000000" w14:paraId="0000005C">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GridSearchCV was integrated to optimize hyperparameters across several models, carefully adjusting important parameters to improve recall.</w:t>
      </w:r>
    </w:p>
    <w:p w:rsidR="00000000" w:rsidDel="00000000" w:rsidP="00000000" w:rsidRDefault="00000000" w:rsidRPr="00000000" w14:paraId="0000005D">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Model Forest's bagging and boosting approaches were used to lessen bias and variation. The total improvements were evaluated by comparing the model's recall and accuracy scores before and after tweaking.</w:t>
      </w:r>
    </w:p>
    <w:p w:rsidR="00000000" w:rsidDel="00000000" w:rsidP="00000000" w:rsidRDefault="00000000" w:rsidRPr="00000000" w14:paraId="0000005E">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Identified patterns in performance shifts brought on by parameter interaction and dataset balance, and carried out a thorough investigation to determine why model accuracy and recall altered after implementing these strategies.</w:t>
      </w:r>
    </w:p>
    <w:p w:rsidR="00000000" w:rsidDel="00000000" w:rsidP="00000000" w:rsidRDefault="00000000" w:rsidRPr="00000000" w14:paraId="0000005F">
      <w:pPr>
        <w:widowControl w:val="0"/>
        <w:numPr>
          <w:ilvl w:val="0"/>
          <w:numId w:val="12"/>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Collaborated on documenting findings in the final EDP report and assisted Student A with the development of the final poster for the open house.</w:t>
      </w:r>
    </w:p>
    <w:p w:rsidR="00000000" w:rsidDel="00000000" w:rsidP="00000000" w:rsidRDefault="00000000" w:rsidRPr="00000000" w14:paraId="00000060">
      <w:pPr>
        <w:widowControl w:val="0"/>
        <w:spacing w:before="49.526367187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1">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w:t>
      </w:r>
    </w:p>
    <w:p w:rsidR="00000000" w:rsidDel="00000000" w:rsidP="00000000" w:rsidRDefault="00000000" w:rsidRPr="00000000" w14:paraId="00000062">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3">
      <w:pPr>
        <w:widowControl w:val="0"/>
        <w:numPr>
          <w:ilvl w:val="0"/>
          <w:numId w:val="9"/>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Completed a comprehensive performance analysis of existing and hybrid algorithms, identifying key areas for improvement.</w:t>
      </w:r>
    </w:p>
    <w:p w:rsidR="00000000" w:rsidDel="00000000" w:rsidP="00000000" w:rsidRDefault="00000000" w:rsidRPr="00000000" w14:paraId="00000064">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Successfully implemented and validated hybrid techniques using sample datasets, demonstrating measurable performance gains.</w:t>
      </w:r>
    </w:p>
    <w:p w:rsidR="00000000" w:rsidDel="00000000" w:rsidP="00000000" w:rsidRDefault="00000000" w:rsidRPr="00000000" w14:paraId="00000065">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Documented the effects of feature engineering on model performance and integrated findings into the final report.</w:t>
      </w:r>
    </w:p>
    <w:p w:rsidR="00000000" w:rsidDel="00000000" w:rsidP="00000000" w:rsidRDefault="00000000" w:rsidRPr="00000000" w14:paraId="00000066">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Contributed to the development of visual aids and refinement of the final presentation, ensuring clarity and alignment with project goals.</w:t>
      </w:r>
    </w:p>
    <w:p w:rsidR="00000000" w:rsidDel="00000000" w:rsidP="00000000" w:rsidRDefault="00000000" w:rsidRPr="00000000" w14:paraId="00000067">
      <w:pPr>
        <w:widowControl w:val="0"/>
        <w:numPr>
          <w:ilvl w:val="0"/>
          <w:numId w:val="9"/>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Prepared thoroughly for the oral exam by summarizing and presenting individual contributions and their impact on the overall model.</w:t>
      </w:r>
    </w:p>
    <w:p w:rsidR="00000000" w:rsidDel="00000000" w:rsidP="00000000" w:rsidRDefault="00000000" w:rsidRPr="00000000" w14:paraId="00000068">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9">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6A">
      <w:pPr>
        <w:widowControl w:val="0"/>
        <w:spacing w:before="12.7197265625" w:line="271.89133644104004" w:lineRule="auto"/>
        <w:ind w:left="720" w:right="646.214599609375"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B">
      <w:pPr>
        <w:widowControl w:val="0"/>
        <w:numPr>
          <w:ilvl w:val="0"/>
          <w:numId w:val="3"/>
        </w:numPr>
        <w:spacing w:after="0" w:afterAutospacing="0" w:before="12.828369140625" w:line="276.97314262390137" w:lineRule="auto"/>
        <w:ind w:left="720" w:right="511.14257812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Using the methods mentioned earlier, I was able to marginally improve the performance of the ModelTree </w:t>
      </w:r>
    </w:p>
    <w:p w:rsidR="00000000" w:rsidDel="00000000" w:rsidP="00000000" w:rsidRDefault="00000000" w:rsidRPr="00000000" w14:paraId="0000006C">
      <w:pPr>
        <w:widowControl w:val="0"/>
        <w:numPr>
          <w:ilvl w:val="1"/>
          <w:numId w:val="3"/>
        </w:numPr>
        <w:spacing w:after="0" w:afterAutospacing="0" w:before="0" w:beforeAutospacing="0" w:line="276.97314262390137" w:lineRule="auto"/>
        <w:ind w:left="1440" w:right="511.14257812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GridSearch for hyperparameter tuning </w:t>
      </w:r>
    </w:p>
    <w:p w:rsidR="00000000" w:rsidDel="00000000" w:rsidP="00000000" w:rsidRDefault="00000000" w:rsidRPr="00000000" w14:paraId="0000006D">
      <w:pPr>
        <w:widowControl w:val="0"/>
        <w:numPr>
          <w:ilvl w:val="1"/>
          <w:numId w:val="3"/>
        </w:numPr>
        <w:spacing w:before="0" w:beforeAutospacing="0" w:line="276.97314262390137" w:lineRule="auto"/>
        <w:ind w:left="1440" w:right="511.14257812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Bagging and boosting </w:t>
      </w:r>
    </w:p>
    <w:p w:rsidR="00000000" w:rsidDel="00000000" w:rsidP="00000000" w:rsidRDefault="00000000" w:rsidRPr="00000000" w14:paraId="0000006E">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F">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0">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1">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2">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3">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4">
      <w:pPr>
        <w:widowControl w:val="0"/>
        <w:spacing w:before="12.828369140625" w:line="276.97314262390137" w:lineRule="auto"/>
        <w:ind w:right="511.142578125"/>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3. Difficulties Encountered in the Reporting Period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difficulties and issues that you encountered during the reporting period and how you plan to address them in the following periods) </w:t>
      </w:r>
    </w:p>
    <w:p w:rsidR="00000000" w:rsidDel="00000000" w:rsidP="00000000" w:rsidRDefault="00000000" w:rsidRPr="00000000" w14:paraId="00000075">
      <w:pPr>
        <w:widowControl w:val="0"/>
        <w:spacing w:before="282.812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w:t>
      </w:r>
    </w:p>
    <w:p w:rsidR="00000000" w:rsidDel="00000000" w:rsidP="00000000" w:rsidRDefault="00000000" w:rsidRPr="00000000" w14:paraId="00000076">
      <w:pPr>
        <w:widowControl w:val="0"/>
        <w:numPr>
          <w:ilvl w:val="0"/>
          <w:numId w:val="19"/>
        </w:numPr>
        <w:spacing w:after="0" w:afterAutospacing="0" w:before="282.8125"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There were a few small implementation difficulties because of the need to ensure code compatibility when merging boosting/bagging with the current Random Forest model.</w:t>
      </w:r>
    </w:p>
    <w:p w:rsidR="00000000" w:rsidDel="00000000" w:rsidP="00000000" w:rsidRDefault="00000000" w:rsidRPr="00000000" w14:paraId="00000077">
      <w:pPr>
        <w:widowControl w:val="0"/>
        <w:numPr>
          <w:ilvl w:val="0"/>
          <w:numId w:val="19"/>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Finding the ideal settings for hyperparameter tweaking across several models took a lot of work and trial and error.</w:t>
      </w:r>
    </w:p>
    <w:p w:rsidR="00000000" w:rsidDel="00000000" w:rsidP="00000000" w:rsidRDefault="00000000" w:rsidRPr="00000000" w14:paraId="00000078">
      <w:pPr>
        <w:widowControl w:val="0"/>
        <w:spacing w:before="282.81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widowControl w:val="0"/>
        <w:spacing w:line="240" w:lineRule="auto"/>
        <w:ind w:left="171.839981079101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7A">
      <w:pPr>
        <w:widowControl w:val="0"/>
        <w:spacing w:line="240" w:lineRule="auto"/>
        <w:ind w:left="171.839981079101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B">
      <w:pPr>
        <w:widowControl w:val="0"/>
        <w:numPr>
          <w:ilvl w:val="0"/>
          <w:numId w:val="11"/>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Understanding the reasons behind accuracy changes after tuning required in-depth analysis.</w:t>
      </w:r>
    </w:p>
    <w:p w:rsidR="00000000" w:rsidDel="00000000" w:rsidP="00000000" w:rsidRDefault="00000000" w:rsidRPr="00000000" w14:paraId="0000007C">
      <w:pPr>
        <w:widowControl w:val="0"/>
        <w:numPr>
          <w:ilvl w:val="0"/>
          <w:numId w:val="11"/>
        </w:numPr>
        <w:spacing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Explaining the technical details in a clear and simple way for the final EDP report was challenging, especially when describing the model improvements.</w:t>
      </w:r>
    </w:p>
    <w:p w:rsidR="00000000" w:rsidDel="00000000" w:rsidP="00000000" w:rsidRDefault="00000000" w:rsidRPr="00000000" w14:paraId="0000007D">
      <w:pPr>
        <w:widowControl w:val="0"/>
        <w:spacing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E">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7F">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0">
      <w:pPr>
        <w:widowControl w:val="0"/>
        <w:numPr>
          <w:ilvl w:val="0"/>
          <w:numId w:val="13"/>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Certain sample techniques produced skewed or overfitting recall results, requiring further adjustment to stabilize measures.</w:t>
      </w:r>
    </w:p>
    <w:p w:rsidR="00000000" w:rsidDel="00000000" w:rsidP="00000000" w:rsidRDefault="00000000" w:rsidRPr="00000000" w14:paraId="00000081">
      <w:pPr>
        <w:widowControl w:val="0"/>
        <w:numPr>
          <w:ilvl w:val="0"/>
          <w:numId w:val="13"/>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allow overall clarity in the final EDP report and presentation, it took more time to work with the team to align all performance metric-focused insights with more general model discoveries.</w:t>
      </w:r>
    </w:p>
    <w:p w:rsidR="00000000" w:rsidDel="00000000" w:rsidP="00000000" w:rsidRDefault="00000000" w:rsidRPr="00000000" w14:paraId="00000082">
      <w:pPr>
        <w:widowControl w:val="0"/>
        <w:spacing w:before="49.5263671875"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3">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84">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5">
      <w:pPr>
        <w:widowControl w:val="0"/>
        <w:numPr>
          <w:ilvl w:val="0"/>
          <w:numId w:val="6"/>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Integrating various hybrid techniques posed challenges in maintaining model compatibility and ensuring stable performance.</w:t>
      </w:r>
    </w:p>
    <w:p w:rsidR="00000000" w:rsidDel="00000000" w:rsidP="00000000" w:rsidRDefault="00000000" w:rsidRPr="00000000" w14:paraId="00000086">
      <w:pPr>
        <w:widowControl w:val="0"/>
        <w:numPr>
          <w:ilvl w:val="0"/>
          <w:numId w:val="6"/>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Validating performance improvements through limited sample datasets made it difficult to generalize results.</w:t>
      </w:r>
    </w:p>
    <w:p w:rsidR="00000000" w:rsidDel="00000000" w:rsidP="00000000" w:rsidRDefault="00000000" w:rsidRPr="00000000" w14:paraId="00000087">
      <w:pPr>
        <w:widowControl w:val="0"/>
        <w:numPr>
          <w:ilvl w:val="0"/>
          <w:numId w:val="6"/>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Balancing documentation of technical methods (like feature engineering and evaluation metrics) with clarity for presentation was time-consuming.</w:t>
      </w:r>
    </w:p>
    <w:p w:rsidR="00000000" w:rsidDel="00000000" w:rsidP="00000000" w:rsidRDefault="00000000" w:rsidRPr="00000000" w14:paraId="00000088">
      <w:pPr>
        <w:widowControl w:val="0"/>
        <w:numPr>
          <w:ilvl w:val="0"/>
          <w:numId w:val="6"/>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Coordinating with team members to align findings and ensure a consistent narrative across the report and presentation required extra effort.</w:t>
      </w:r>
    </w:p>
    <w:p w:rsidR="00000000" w:rsidDel="00000000" w:rsidP="00000000" w:rsidRDefault="00000000" w:rsidRPr="00000000" w14:paraId="00000089">
      <w:pPr>
        <w:widowControl w:val="0"/>
        <w:numPr>
          <w:ilvl w:val="0"/>
          <w:numId w:val="6"/>
        </w:numPr>
        <w:spacing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Fine-tuning models while preparing for the oral exam led to time management challenges during the final stages.</w:t>
      </w:r>
    </w:p>
    <w:p w:rsidR="00000000" w:rsidDel="00000000" w:rsidP="00000000" w:rsidRDefault="00000000" w:rsidRPr="00000000" w14:paraId="0000008A">
      <w:pPr>
        <w:widowControl w:val="0"/>
        <w:spacing w:before="12.7197265625" w:line="271.89133644104004" w:lineRule="auto"/>
        <w:ind w:left="720" w:right="646.214599609375"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8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D">
      <w:pPr>
        <w:widowControl w:val="0"/>
        <w:numPr>
          <w:ilvl w:val="0"/>
          <w:numId w:val="10"/>
        </w:numPr>
        <w:spacing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While implementing performance boosting techniques, I came across technical difficulties with respect to writing the programs and trying to prevent overfitting.</w:t>
      </w:r>
    </w:p>
    <w:p w:rsidR="00000000" w:rsidDel="00000000" w:rsidP="00000000" w:rsidRDefault="00000000" w:rsidRPr="00000000" w14:paraId="0000008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0">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1">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2">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3">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4">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5">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6">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7">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8">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9">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A">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D">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0">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1">
      <w:pPr>
        <w:widowControl w:val="0"/>
        <w:spacing w:before="12.42919921875" w:line="276.972599029541" w:lineRule="auto"/>
        <w:ind w:right="530.749511718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4. Tasks to Be Completed in the Next Reporting Period (</w:t>
      </w:r>
      <w:r w:rsidDel="00000000" w:rsidR="00000000" w:rsidRPr="00000000">
        <w:rPr>
          <w:rFonts w:ascii="Century Gothic" w:cs="Century Gothic" w:eastAsia="Century Gothic" w:hAnsi="Century Gothic"/>
          <w:b w:val="1"/>
          <w:bCs w:val="1"/>
          <w:color w:val="548dd4"/>
          <w:sz w:val="24"/>
          <w:szCs w:val="24"/>
          <w:rtl w:val="0"/>
        </w:rPr>
        <w:t xml:space="preserve">Outline the tasks to be completed in the next reporting period. Please note this should match with your  Milestone Document submitted to your FLC in Week 3, however in consultation with (and approval of) your FLC, you can modify this to accommodate incomplete tasks from the previous period. Here you should also identify the Project Manager for  the next period) </w:t>
      </w:r>
    </w:p>
    <w:p w:rsidR="00000000" w:rsidDel="00000000" w:rsidP="00000000" w:rsidRDefault="00000000" w:rsidRPr="00000000" w14:paraId="000000A2">
      <w:pPr>
        <w:widowControl w:val="0"/>
        <w:spacing w:before="282.413940429687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 </w:t>
      </w:r>
    </w:p>
    <w:p w:rsidR="00000000" w:rsidDel="00000000" w:rsidP="00000000" w:rsidRDefault="00000000" w:rsidRPr="00000000" w14:paraId="000000A3">
      <w:pPr>
        <w:widowControl w:val="0"/>
        <w:numPr>
          <w:ilvl w:val="0"/>
          <w:numId w:val="4"/>
        </w:numPr>
        <w:spacing w:after="0" w:afterAutospacing="0" w:before="282.4139404296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 and refine the EDP report by adding finished analysis and results &amp; prepare for the open house.</w:t>
      </w:r>
    </w:p>
    <w:p w:rsidR="00000000" w:rsidDel="00000000" w:rsidP="00000000" w:rsidRDefault="00000000" w:rsidRPr="00000000" w14:paraId="000000A4">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 evaluations of recall, accuracy, precision, and F1-score after fine-tuning all model implementations.</w:t>
      </w:r>
    </w:p>
    <w:p w:rsidR="00000000" w:rsidDel="00000000" w:rsidP="00000000" w:rsidRDefault="00000000" w:rsidRPr="00000000" w14:paraId="000000A5">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Finish and go over the presentation slides, making sure that the narrative and images are consistent.</w:t>
      </w:r>
    </w:p>
    <w:p w:rsidR="00000000" w:rsidDel="00000000" w:rsidP="00000000" w:rsidRDefault="00000000" w:rsidRPr="00000000" w14:paraId="000000A6">
      <w:pPr>
        <w:widowControl w:val="0"/>
        <w:numPr>
          <w:ilvl w:val="0"/>
          <w:numId w:val="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Use hybrid techniques to perform final comparisons across all models, including adjusted ones.</w:t>
      </w:r>
    </w:p>
    <w:p w:rsidR="00000000" w:rsidDel="00000000" w:rsidP="00000000" w:rsidRDefault="00000000" w:rsidRPr="00000000" w14:paraId="000000A7">
      <w:pPr>
        <w:widowControl w:val="0"/>
        <w:spacing w:before="282.4139404296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8">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A9">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A">
      <w:pPr>
        <w:widowControl w:val="0"/>
        <w:numPr>
          <w:ilvl w:val="0"/>
          <w:numId w:val="8"/>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 the final EDP report.</w:t>
      </w:r>
    </w:p>
    <w:p w:rsidR="00000000" w:rsidDel="00000000" w:rsidP="00000000" w:rsidRDefault="00000000" w:rsidRPr="00000000" w14:paraId="000000AB">
      <w:pPr>
        <w:widowControl w:val="0"/>
        <w:numPr>
          <w:ilvl w:val="0"/>
          <w:numId w:val="8"/>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Start preparing slides for the group presentation and prepare to present the results achieved for this MCR.</w:t>
      </w:r>
    </w:p>
    <w:p w:rsidR="00000000" w:rsidDel="00000000" w:rsidP="00000000" w:rsidRDefault="00000000" w:rsidRPr="00000000" w14:paraId="000000AC">
      <w:pPr>
        <w:widowControl w:val="0"/>
        <w:numPr>
          <w:ilvl w:val="0"/>
          <w:numId w:val="8"/>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Prepare for the open house. </w:t>
      </w:r>
    </w:p>
    <w:p w:rsidR="00000000" w:rsidDel="00000000" w:rsidP="00000000" w:rsidRDefault="00000000" w:rsidRPr="00000000" w14:paraId="000000AD">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E">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AF">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0">
      <w:pPr>
        <w:widowControl w:val="0"/>
        <w:numPr>
          <w:ilvl w:val="0"/>
          <w:numId w:val="14"/>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and describe how the final implementations of bagging, boosting, and GridSearchCV affected recall.</w:t>
      </w:r>
    </w:p>
    <w:p w:rsidR="00000000" w:rsidDel="00000000" w:rsidP="00000000" w:rsidRDefault="00000000" w:rsidRPr="00000000" w14:paraId="000000B1">
      <w:pPr>
        <w:widowControl w:val="0"/>
        <w:numPr>
          <w:ilvl w:val="0"/>
          <w:numId w:val="14"/>
        </w:numPr>
        <w:spacing w:after="0" w:afterAutospacing="0"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Collaborate with the group members to compile the findings / every tuning &amp; sampling technique as well as with incorporating the recall findings into the final documentation.</w:t>
      </w:r>
    </w:p>
    <w:p w:rsidR="00000000" w:rsidDel="00000000" w:rsidP="00000000" w:rsidRDefault="00000000" w:rsidRPr="00000000" w14:paraId="000000B2">
      <w:pPr>
        <w:widowControl w:val="0"/>
        <w:numPr>
          <w:ilvl w:val="0"/>
          <w:numId w:val="14"/>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Contribute to the creation of the open house presentation about final model enhancements and recall performance.</w:t>
      </w:r>
    </w:p>
    <w:p w:rsidR="00000000" w:rsidDel="00000000" w:rsidP="00000000" w:rsidRDefault="00000000" w:rsidRPr="00000000" w14:paraId="000000B3">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4">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B5">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6">
      <w:pPr>
        <w:widowControl w:val="0"/>
        <w:numPr>
          <w:ilvl w:val="0"/>
          <w:numId w:val="17"/>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Conduct a final review of his sections in the project report to ensure accuracy and completeness.</w:t>
      </w:r>
    </w:p>
    <w:p w:rsidR="00000000" w:rsidDel="00000000" w:rsidP="00000000" w:rsidRDefault="00000000" w:rsidRPr="00000000" w14:paraId="000000B7">
      <w:pPr>
        <w:widowControl w:val="0"/>
        <w:numPr>
          <w:ilvl w:val="0"/>
          <w:numId w:val="1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Prepare to confidently summarize and present his findings during the final group presentation.</w:t>
      </w:r>
    </w:p>
    <w:p w:rsidR="00000000" w:rsidDel="00000000" w:rsidP="00000000" w:rsidRDefault="00000000" w:rsidRPr="00000000" w14:paraId="000000B8">
      <w:pPr>
        <w:widowControl w:val="0"/>
        <w:numPr>
          <w:ilvl w:val="0"/>
          <w:numId w:val="1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Ensure all visual aids (e.g., charts, graphs) are clear, accurate, and effectively support his talking points.</w:t>
      </w:r>
    </w:p>
    <w:p w:rsidR="00000000" w:rsidDel="00000000" w:rsidP="00000000" w:rsidRDefault="00000000" w:rsidRPr="00000000" w14:paraId="000000B9">
      <w:pPr>
        <w:widowControl w:val="0"/>
        <w:numPr>
          <w:ilvl w:val="0"/>
          <w:numId w:val="17"/>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Collaborate with the team to align his explanations with the overall project narrative for a smooth and coherent delivery.</w:t>
      </w:r>
    </w:p>
    <w:p w:rsidR="00000000" w:rsidDel="00000000" w:rsidP="00000000" w:rsidRDefault="00000000" w:rsidRPr="00000000" w14:paraId="000000BA">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B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BD">
      <w:pPr>
        <w:widowControl w:val="0"/>
        <w:numPr>
          <w:ilvl w:val="0"/>
          <w:numId w:val="1"/>
        </w:numPr>
        <w:spacing w:before="19.228515625" w:line="240" w:lineRule="auto"/>
        <w:ind w:left="720" w:hanging="360"/>
        <w:rPr>
          <w:rFonts w:ascii="Century Gothic" w:cs="Century Gothic" w:eastAsia="Century Gothic" w:hAnsi="Century Gothic"/>
          <w:sz w:val="24.15999984741211"/>
          <w:szCs w:val="24.15999984741211"/>
        </w:rPr>
      </w:pPr>
      <w:r w:rsidDel="00000000" w:rsidR="00000000" w:rsidRPr="00000000">
        <w:rPr>
          <w:rFonts w:ascii="Century Gothic" w:cs="Century Gothic" w:eastAsia="Century Gothic" w:hAnsi="Century Gothic"/>
          <w:sz w:val="24"/>
          <w:szCs w:val="24"/>
          <w:rtl w:val="0"/>
        </w:rPr>
        <w:t xml:space="preserve">Prepare for the open house presentation by completing any remaining model techniques for the code.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