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Krish Pavuluri</w:t>
      </w:r>
    </w:p>
    <w:p>
      <w:pPr>
        <w:spacing w:after="100"/>
      </w:pPr>
      <w:r>
        <w:rPr>
          <w:sz w:val="20"/>
          <w:szCs w:val="20"/>
        </w:rPr>
        <w:t xml:space="preserve">Montreal, QC  ·  438-928-0928  ·  krishpavulur@gmail.com</w:t>
      </w:r>
    </w:p>
    <w:p>
      <w:pPr>
        <w:spacing w:after="400"/>
      </w:pPr>
      <w:r>
        <w:rPr>
          <w:sz w:val="20"/>
          <w:szCs w:val="20"/>
        </w:rPr>
        <w:t xml:space="preserve">https://www.linkedin.com/in/krishpavuluri  ·  https://krishtoautomate.github.io/my-cv/</w:t>
      </w:r>
    </w:p>
    <w:p>
      <w:pPr>
        <w:spacing w:after="300"/>
      </w:pPr>
      <w:r>
        <w:rPr>
          <w:sz w:val="22"/>
          <w:szCs w:val="22"/>
        </w:rPr>
        <w:t xml:space="preserve">May 11, 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Hiring Team — Fortis Games</w:t>
      </w:r>
    </w:p>
    <w:p>
      <w:pPr>
        <w:spacing w:after="300"/>
      </w:pPr>
      <w:r>
        <w:rPr>
          <w:b/>
          <w:bCs/>
          <w:sz w:val="22"/>
          <w:szCs w:val="22"/>
        </w:rPr>
        <w:t xml:space="preserve">Re: Sr. Software Engineer (Automation Tools) — R26_0020</w:t>
      </w:r>
    </w:p>
    <w:p>
      <w:pPr>
        <w:spacing w:after="200"/>
      </w:pPr>
      <w:r>
        <w:rPr>
          <w:sz w:val="22"/>
          <w:szCs w:val="22"/>
        </w:rPr>
        <w:t xml:space="preserve">I'm applying for the Sr. Software Engineer (Automation Tools) role because the JD reads like a description of how I already work. Agentic development as a daily engineering tool — not as an aspiration — is exactly the practice I've built over the last year. At UFCU and previously at RobotActions, I integrated AI-assisted workflows into test creation, debugging, and code review using Playwright MCP and LLMs, and treated coding agents as colleagues I steer, verify, and occasionally override. The result has been 90%+ regression coverage with pass rates that stay high because tests evolve alongside the app rather than calcifying.</w:t>
      </w:r>
    </w:p>
    <w:p>
      <w:pPr>
        <w:spacing w:after="200"/>
      </w:pPr>
      <w:r>
        <w:rPr>
          <w:sz w:val="22"/>
          <w:szCs w:val="22"/>
        </w:rPr>
        <w:t xml:space="preserve">Two things you ask for that I've shipped: (1) AI services as containerized REST APIs — at RobotActions I implemented Docker-hosted services for AI-assisted element selection, AI chatbot test orchestration, and flake triage, callable from both codeless test tools and CI. (2) CI/CD pipelines as quality infrastructure — I configure GitHub Actions, Jenkins, and GitLab CI with parallel sharding, trace artifacts on failure, and result routing to Jira/Slack, so engineers see signal in minutes, not hours.</w:t>
      </w:r>
    </w:p>
    <w:p>
      <w:pPr>
        <w:spacing w:after="200"/>
      </w:pPr>
      <w:r>
        <w:rPr>
          <w:sz w:val="22"/>
          <w:szCs w:val="22"/>
        </w:rPr>
        <w:t xml:space="preserve">To be direct about a gap: I don't have professional Unity experience. My game-engine exposure is from personal exploration, not production work. What I'd offer is strong fundamentals in designing automation frameworks from the ground up (TestNG/Cucumber/Playwright/Appium), proficiency in Python and TypeScript, and a track record of integrating quality work into procedurally complex systems (mobile network stacks, banking flows). I'd be ramping on Unity tooling early; the abstraction-first thinking your JD emphasizes — defining the problem space before reaching for solutions — is the part I bring on day one.</w:t>
      </w:r>
    </w:p>
    <w:p>
      <w:pPr>
        <w:spacing w:after="200"/>
      </w:pPr>
      <w:r>
        <w:rPr>
          <w:sz w:val="22"/>
          <w:szCs w:val="22"/>
        </w:rPr>
        <w:t xml:space="preserve">Happy to walk through traces, framework patterns, or AI workflow examples in an initial conversation. Thanks for considering — the role is a strong fit for where I'm taking my craft.</w:t>
      </w:r>
    </w:p>
    <w:p>
      <w:pPr>
        <w:spacing w:after="100"/>
      </w:pPr>
      <w:r>
        <w:rPr>
          <w:sz w:val="22"/>
          <w:szCs w:val="22"/>
        </w:rPr>
        <w:t xml:space="preserve">Sincerely,</w:t>
      </w:r>
    </w:p>
    <w:p>
      <w:pPr>
        <w:spacing w:after="200"/>
      </w:pPr>
      <w:r>
        <w:rPr>
          <w:sz w:val="22"/>
          <w:szCs w:val="22"/>
        </w:rPr>
        <w:t xml:space="preserve">Krish Pavuluri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2026-05-11T15:56:01.086Z</dcterms:created>
  <dcterms:modified xsi:type="dcterms:W3CDTF">2026-05-11T15:56:01.086Z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