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BF5B8B1" w:rsidR="00381847" w:rsidRDefault="00A8486C">
            <w:pPr>
              <w:pBdr>
                <w:top w:val="nil"/>
                <w:left w:val="nil"/>
                <w:bottom w:val="nil"/>
                <w:right w:val="nil"/>
                <w:between w:val="nil"/>
              </w:pBdr>
            </w:pPr>
            <w:r>
              <w:t>To prevent injection, buffer overflows, and other behavior that may be unexpected, we need to ensure data types are checked thoroughly</w:t>
            </w:r>
            <w:r w:rsidR="00A557B8">
              <w:t xml:space="preserve"> regarding input</w:t>
            </w:r>
            <w:r>
              <w:t xml:space="preserve">, along with their </w:t>
            </w:r>
            <w:r w:rsidR="00A557B8">
              <w:t>respective lengths and</w:t>
            </w:r>
            <w:r w:rsidR="00C37B48">
              <w:t xml:space="preserve"> ranges.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BAA533" w:rsidR="00381847" w:rsidRDefault="00C37B48">
            <w:pPr>
              <w:pBdr>
                <w:top w:val="nil"/>
                <w:left w:val="nil"/>
                <w:bottom w:val="nil"/>
                <w:right w:val="nil"/>
                <w:between w:val="nil"/>
              </w:pBdr>
            </w:pPr>
            <w:r>
              <w:t xml:space="preserve">When a compiler gives you a </w:t>
            </w:r>
            <w:r w:rsidR="009517C9">
              <w:t>warning,</w:t>
            </w:r>
            <w:r>
              <w:t xml:space="preserve"> we need to treat them as potential errors to prevent </w:t>
            </w:r>
            <w:r w:rsidR="009517C9">
              <w:t>unsafe practices.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2D4D7D6" w:rsidR="00381847" w:rsidRDefault="00AF3DD8">
            <w:pPr>
              <w:pBdr>
                <w:top w:val="nil"/>
                <w:left w:val="nil"/>
                <w:bottom w:val="nil"/>
                <w:right w:val="nil"/>
                <w:between w:val="nil"/>
              </w:pBdr>
            </w:pPr>
            <w:r>
              <w:t>From the start we need to consider security, including in our design</w:t>
            </w:r>
            <w:r w:rsidR="00B821A2">
              <w:t>. Implementing access restrictions, fault tolerances, and data flow control are paramount.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7A29FA1" w:rsidR="00381847" w:rsidRDefault="008F1EFD">
            <w:pPr>
              <w:pBdr>
                <w:top w:val="nil"/>
                <w:left w:val="nil"/>
                <w:bottom w:val="nil"/>
                <w:right w:val="nil"/>
                <w:between w:val="nil"/>
              </w:pBdr>
            </w:pPr>
            <w:r>
              <w:t xml:space="preserve">Creates less spaghetti to comb through, as well as reducing the chance of bugs and </w:t>
            </w:r>
            <w:r w:rsidR="00247D32">
              <w:t xml:space="preserve">security flaws. Keep the logic in your code as simple as you can to avoid potential holes.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242865" w:rsidR="00AC0F04" w:rsidRDefault="00F16136">
            <w:pPr>
              <w:pBdr>
                <w:top w:val="nil"/>
                <w:left w:val="nil"/>
                <w:bottom w:val="nil"/>
                <w:right w:val="nil"/>
                <w:between w:val="nil"/>
              </w:pBdr>
            </w:pPr>
            <w:r>
              <w:t xml:space="preserve">A system should by default deny access, only granting access to </w:t>
            </w:r>
            <w:r w:rsidR="00AC0F04">
              <w:t xml:space="preserve">allowed operations.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F0E82C" w:rsidR="00381847" w:rsidRDefault="00AC0F04">
            <w:pPr>
              <w:pBdr>
                <w:top w:val="nil"/>
                <w:left w:val="nil"/>
                <w:bottom w:val="nil"/>
                <w:right w:val="nil"/>
                <w:between w:val="nil"/>
              </w:pBdr>
            </w:pPr>
            <w:r>
              <w:t>This means every piece of your code or system should allow the least amount of privilege possible to reduce the impact of a breach.</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6779732" w:rsidR="00381847" w:rsidRDefault="009407BE">
            <w:pPr>
              <w:pBdr>
                <w:top w:val="nil"/>
                <w:left w:val="nil"/>
                <w:bottom w:val="nil"/>
                <w:right w:val="nil"/>
                <w:between w:val="nil"/>
              </w:pBdr>
            </w:pPr>
            <w:r>
              <w:t xml:space="preserve">Before any data gets sent out to an API, database, etc. sanitizing it beforehand prevents injections and potential information leaks.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DE4EE76" w:rsidR="00381847" w:rsidRDefault="00D32BD5">
            <w:pPr>
              <w:pBdr>
                <w:top w:val="nil"/>
                <w:left w:val="nil"/>
                <w:bottom w:val="nil"/>
                <w:right w:val="nil"/>
                <w:between w:val="nil"/>
              </w:pBdr>
            </w:pPr>
            <w:r>
              <w:t xml:space="preserve">The depth of your defense is like an onion, the more layers it has, the less likely it will be able to </w:t>
            </w:r>
            <w:r w:rsidR="0031211D">
              <w:t xml:space="preserve">be completely penetrated by a malicious actor.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3631B62" w:rsidR="00381847" w:rsidRDefault="00B4035F">
            <w:pPr>
              <w:pBdr>
                <w:top w:val="nil"/>
                <w:left w:val="nil"/>
                <w:bottom w:val="nil"/>
                <w:right w:val="nil"/>
                <w:between w:val="nil"/>
              </w:pBdr>
            </w:pPr>
            <w:r>
              <w:t>This will help catch bugs and vulnerabilities early by implementing code reviews, static analysis</w:t>
            </w:r>
            <w:r w:rsidR="0073096F">
              <w:t xml:space="preserve"> and other quality assurance tools.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899AD03" w:rsidR="00381847" w:rsidRDefault="0073096F">
            <w:pPr>
              <w:pBdr>
                <w:top w:val="nil"/>
                <w:left w:val="nil"/>
                <w:bottom w:val="nil"/>
                <w:right w:val="nil"/>
                <w:between w:val="nil"/>
              </w:pBdr>
            </w:pPr>
            <w:r>
              <w:t xml:space="preserve">Using standards such as SEI CERT C++ </w:t>
            </w:r>
            <w:r w:rsidR="0015110E">
              <w:t xml:space="preserve">will promote safety, readability, and future maintainability of the process/program/system. This is a fool-proof way of making as robust a </w:t>
            </w:r>
            <w:r w:rsidR="00BA3ED2">
              <w:t xml:space="preserve">code as possible.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8EAE11F" w:rsidR="00381847" w:rsidRPr="00EB7A6C" w:rsidRDefault="00EB7A6C">
            <w:pPr>
              <w:jc w:val="center"/>
              <w:rPr>
                <w:b/>
                <w:bCs/>
                <w:sz w:val="24"/>
                <w:szCs w:val="24"/>
              </w:rPr>
            </w:pPr>
            <w:r w:rsidRPr="00EB7A6C">
              <w:rPr>
                <w:b/>
                <w:bCs/>
                <w:sz w:val="24"/>
                <w:szCs w:val="24"/>
              </w:rPr>
              <w:t>Fixed-Width Integer Types Use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063C1E" w:rsidR="00381847" w:rsidRDefault="00E769D9">
            <w:pPr>
              <w:jc w:val="center"/>
            </w:pPr>
            <w:r>
              <w:t>[STD-</w:t>
            </w:r>
            <w:r w:rsidR="00C50B14">
              <w:t>001</w:t>
            </w:r>
            <w:r w:rsidR="00BA012F">
              <w:t>-CPP</w:t>
            </w:r>
            <w:r>
              <w:t>]</w:t>
            </w:r>
          </w:p>
        </w:tc>
        <w:tc>
          <w:tcPr>
            <w:tcW w:w="7632" w:type="dxa"/>
            <w:tcMar>
              <w:top w:w="100" w:type="dxa"/>
              <w:left w:w="100" w:type="dxa"/>
              <w:bottom w:w="100" w:type="dxa"/>
              <w:right w:w="100" w:type="dxa"/>
            </w:tcMar>
          </w:tcPr>
          <w:p w14:paraId="7140E542" w14:textId="0C191D67" w:rsidR="00BA012F" w:rsidRDefault="00BA012F">
            <w:r>
              <w:t xml:space="preserve">Int and long </w:t>
            </w:r>
            <w:r w:rsidR="00F34D6A">
              <w:t>vary in size across systems which will lead to overflow potential. By using fixed-width types</w:t>
            </w:r>
            <w:r w:rsidR="00F96008">
              <w:t xml:space="preserve"> like int32_t, it ensures predictable behavior.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692E23" w:rsidR="00F72634" w:rsidRDefault="00AB0564" w:rsidP="0015146B">
            <w:r>
              <w:t xml:space="preserve">Uses </w:t>
            </w:r>
            <w:r w:rsidRPr="00FB7ED1">
              <w:rPr>
                <w:rFonts w:ascii="Courier New" w:hAnsi="Courier New" w:cs="Courier New"/>
              </w:rPr>
              <w:t>int</w:t>
            </w:r>
            <w:r>
              <w:t xml:space="preserve"> which may not have the same range on all systems that utilize the code. </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14BD00AB" w:rsidR="00F72634" w:rsidRPr="00F247E7" w:rsidRDefault="00F247E7" w:rsidP="009D5580">
            <w:pPr>
              <w:ind w:left="720"/>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val</w:t>
            </w:r>
            <w:proofErr w:type="spellEnd"/>
            <w:r>
              <w:rPr>
                <w:rFonts w:ascii="Courier New" w:hAnsi="Courier New" w:cs="Courier New"/>
                <w:sz w:val="24"/>
                <w:szCs w:val="24"/>
              </w:rPr>
              <w:t xml:space="preserve"> = 1234567894561</w:t>
            </w:r>
            <w:r w:rsidR="009D5580">
              <w:rPr>
                <w:rFonts w:ascii="Courier New" w:hAnsi="Courier New" w:cs="Courier New"/>
                <w:sz w:val="24"/>
                <w:szCs w:val="24"/>
              </w:rPr>
              <w:t>; // will cause overflow on 32-bit system</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F448667" w:rsidR="00F72634" w:rsidRDefault="00AB0564" w:rsidP="0015146B">
            <w:r>
              <w:t xml:space="preserve">Uses </w:t>
            </w:r>
            <w:r w:rsidRPr="00FB7ED1">
              <w:rPr>
                <w:rFonts w:ascii="Courier New" w:hAnsi="Courier New" w:cs="Courier New"/>
              </w:rPr>
              <w:t>int</w:t>
            </w:r>
            <w:r w:rsidR="00FB7ED1" w:rsidRPr="00FB7ED1">
              <w:rPr>
                <w:rFonts w:ascii="Courier New" w:hAnsi="Courier New" w:cs="Courier New"/>
              </w:rPr>
              <w:t>64_t</w:t>
            </w:r>
            <w:r w:rsidR="00FB7ED1">
              <w:t xml:space="preserve"> which specifies a 64-bit signed integer. </w:t>
            </w:r>
          </w:p>
        </w:tc>
      </w:tr>
      <w:tr w:rsidR="00F72634" w14:paraId="4EAB134E" w14:textId="77777777" w:rsidTr="00001F14">
        <w:trPr>
          <w:trHeight w:val="460"/>
        </w:trPr>
        <w:tc>
          <w:tcPr>
            <w:tcW w:w="10800" w:type="dxa"/>
            <w:tcMar>
              <w:top w:w="100" w:type="dxa"/>
              <w:left w:w="100" w:type="dxa"/>
              <w:bottom w:w="100" w:type="dxa"/>
              <w:right w:w="100" w:type="dxa"/>
            </w:tcMar>
          </w:tcPr>
          <w:p w14:paraId="4E616A44" w14:textId="77777777" w:rsidR="00F72634" w:rsidRPr="00F32FCA" w:rsidRDefault="00F32FCA" w:rsidP="00F32FCA">
            <w:pPr>
              <w:ind w:left="720"/>
              <w:rPr>
                <w:rFonts w:ascii="Courier New" w:hAnsi="Courier New" w:cs="Courier New"/>
                <w:sz w:val="24"/>
                <w:szCs w:val="24"/>
              </w:rPr>
            </w:pPr>
            <w:r w:rsidRPr="00F32FCA">
              <w:rPr>
                <w:rFonts w:ascii="Courier New" w:hAnsi="Courier New" w:cs="Courier New"/>
                <w:sz w:val="24"/>
                <w:szCs w:val="24"/>
              </w:rPr>
              <w:t>#include &lt;</w:t>
            </w:r>
            <w:proofErr w:type="spellStart"/>
            <w:r w:rsidRPr="00F32FCA">
              <w:rPr>
                <w:rFonts w:ascii="Courier New" w:hAnsi="Courier New" w:cs="Courier New"/>
                <w:sz w:val="24"/>
                <w:szCs w:val="24"/>
              </w:rPr>
              <w:t>cstdint</w:t>
            </w:r>
            <w:proofErr w:type="spellEnd"/>
            <w:r w:rsidRPr="00F32FCA">
              <w:rPr>
                <w:rFonts w:ascii="Courier New" w:hAnsi="Courier New" w:cs="Courier New"/>
                <w:sz w:val="24"/>
                <w:szCs w:val="24"/>
              </w:rPr>
              <w:t>&gt;</w:t>
            </w:r>
          </w:p>
          <w:p w14:paraId="3489D163" w14:textId="77777777" w:rsidR="00F32FCA" w:rsidRPr="00F32FCA" w:rsidRDefault="00F32FCA" w:rsidP="0015146B">
            <w:pPr>
              <w:rPr>
                <w:rFonts w:ascii="Courier New" w:hAnsi="Courier New" w:cs="Courier New"/>
                <w:sz w:val="24"/>
                <w:szCs w:val="24"/>
              </w:rPr>
            </w:pPr>
          </w:p>
          <w:p w14:paraId="783CC6FF" w14:textId="35AADE66" w:rsidR="00F32FCA" w:rsidRDefault="00F32FCA" w:rsidP="00F32FCA">
            <w:pPr>
              <w:ind w:left="720"/>
            </w:pPr>
            <w:r w:rsidRPr="00F32FCA">
              <w:rPr>
                <w:rFonts w:ascii="Courier New" w:hAnsi="Courier New" w:cs="Courier New"/>
                <w:sz w:val="24"/>
                <w:szCs w:val="24"/>
              </w:rPr>
              <w:t xml:space="preserve">int64_t </w:t>
            </w:r>
            <w:proofErr w:type="spellStart"/>
            <w:r w:rsidRPr="00F32FCA">
              <w:rPr>
                <w:rFonts w:ascii="Courier New" w:hAnsi="Courier New" w:cs="Courier New"/>
                <w:sz w:val="24"/>
                <w:szCs w:val="24"/>
              </w:rPr>
              <w:t>val</w:t>
            </w:r>
            <w:proofErr w:type="spellEnd"/>
            <w:r w:rsidRPr="00F32FCA">
              <w:rPr>
                <w:rFonts w:ascii="Courier New" w:hAnsi="Courier New" w:cs="Courier New"/>
                <w:sz w:val="24"/>
                <w:szCs w:val="24"/>
              </w:rPr>
              <w:t xml:space="preserve"> = 1234567894561;</w:t>
            </w:r>
            <w: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27089F4" w14:textId="708A4B93" w:rsidR="00B475A1" w:rsidRDefault="00B475A1" w:rsidP="00F51FA8">
            <w:pPr>
              <w:pBdr>
                <w:top w:val="nil"/>
                <w:left w:val="nil"/>
                <w:bottom w:val="nil"/>
                <w:right w:val="nil"/>
                <w:between w:val="nil"/>
              </w:pBdr>
            </w:pPr>
            <w:r>
              <w:rPr>
                <w:b/>
              </w:rPr>
              <w:t>Principles(s):</w:t>
            </w:r>
            <w:r>
              <w:t xml:space="preserve"> </w:t>
            </w:r>
            <w:r w:rsidR="005F5B68">
              <w:t xml:space="preserve">Validate Input Data – </w:t>
            </w:r>
            <w:r w:rsidR="005D0E66">
              <w:t xml:space="preserve">range checks prevent overflow/underflow. </w:t>
            </w:r>
            <w:r w:rsidR="005F5B68">
              <w:t xml:space="preserve"> </w:t>
            </w:r>
          </w:p>
          <w:p w14:paraId="7007063D" w14:textId="0CA7540A" w:rsidR="005F5B68" w:rsidRDefault="00BA74DB" w:rsidP="00F51FA8">
            <w:pPr>
              <w:pBdr>
                <w:top w:val="nil"/>
                <w:left w:val="nil"/>
                <w:bottom w:val="nil"/>
                <w:right w:val="nil"/>
                <w:between w:val="nil"/>
              </w:pBdr>
            </w:pPr>
            <w:r>
              <w:t xml:space="preserve">Adopting Secure Coding Standards </w:t>
            </w:r>
            <w:r w:rsidR="0009506A">
              <w:t>–</w:t>
            </w:r>
            <w:r>
              <w:t xml:space="preserve"> </w:t>
            </w:r>
            <w:r w:rsidR="005D0E66">
              <w:t xml:space="preserve">aligns with SEI CERT INT rules for predictable widths. </w:t>
            </w:r>
            <w:r w:rsidR="00D020A9">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382028F" w:rsidR="00B475A1" w:rsidRDefault="00D020A9" w:rsidP="00F51FA8">
            <w:pPr>
              <w:jc w:val="center"/>
            </w:pPr>
            <w:r>
              <w:t>High</w:t>
            </w:r>
          </w:p>
        </w:tc>
        <w:tc>
          <w:tcPr>
            <w:tcW w:w="1341" w:type="dxa"/>
            <w:shd w:val="clear" w:color="auto" w:fill="auto"/>
          </w:tcPr>
          <w:p w14:paraId="6EE4DA51" w14:textId="24BEF646" w:rsidR="00B475A1" w:rsidRDefault="00A80C3C" w:rsidP="00F51FA8">
            <w:pPr>
              <w:jc w:val="center"/>
            </w:pPr>
            <w:r>
              <w:t>Unlikely</w:t>
            </w:r>
          </w:p>
        </w:tc>
        <w:tc>
          <w:tcPr>
            <w:tcW w:w="4021" w:type="dxa"/>
            <w:shd w:val="clear" w:color="auto" w:fill="auto"/>
          </w:tcPr>
          <w:p w14:paraId="5C9846CA" w14:textId="67C7A967" w:rsidR="00B475A1" w:rsidRDefault="00A80C3C" w:rsidP="00F51FA8">
            <w:pPr>
              <w:jc w:val="center"/>
            </w:pPr>
            <w:r>
              <w:t>Medium</w:t>
            </w:r>
          </w:p>
        </w:tc>
        <w:tc>
          <w:tcPr>
            <w:tcW w:w="1807" w:type="dxa"/>
            <w:shd w:val="clear" w:color="auto" w:fill="auto"/>
          </w:tcPr>
          <w:p w14:paraId="58E0ACD7" w14:textId="131A7F8A" w:rsidR="00B475A1" w:rsidRDefault="00A80C3C" w:rsidP="00F51FA8">
            <w:pPr>
              <w:jc w:val="center"/>
            </w:pPr>
            <w:r>
              <w:t>High</w:t>
            </w:r>
          </w:p>
        </w:tc>
        <w:tc>
          <w:tcPr>
            <w:tcW w:w="1805" w:type="dxa"/>
            <w:shd w:val="clear" w:color="auto" w:fill="auto"/>
          </w:tcPr>
          <w:p w14:paraId="3E539ECE" w14:textId="3DE467B2" w:rsidR="00B475A1" w:rsidRDefault="00A80C3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41C554" w:rsidR="00B475A1" w:rsidRDefault="009F608E" w:rsidP="00F51FA8">
            <w:pPr>
              <w:jc w:val="center"/>
            </w:pPr>
            <w:r>
              <w:t>clang-tidy</w:t>
            </w:r>
          </w:p>
        </w:tc>
        <w:tc>
          <w:tcPr>
            <w:tcW w:w="1341" w:type="dxa"/>
            <w:shd w:val="clear" w:color="auto" w:fill="auto"/>
          </w:tcPr>
          <w:p w14:paraId="3AAB69D9" w14:textId="420D1F43" w:rsidR="00B475A1" w:rsidRDefault="00974FBA" w:rsidP="00F51FA8">
            <w:pPr>
              <w:jc w:val="center"/>
            </w:pPr>
            <w:r>
              <w:t>17.0+</w:t>
            </w:r>
          </w:p>
        </w:tc>
        <w:tc>
          <w:tcPr>
            <w:tcW w:w="4021" w:type="dxa"/>
            <w:shd w:val="clear" w:color="auto" w:fill="auto"/>
          </w:tcPr>
          <w:p w14:paraId="5D087CB4" w14:textId="7BA4BB96" w:rsidR="00B475A1" w:rsidRDefault="00974FBA" w:rsidP="00F51FA8">
            <w:pPr>
              <w:jc w:val="center"/>
            </w:pPr>
            <w:proofErr w:type="spellStart"/>
            <w:r>
              <w:t>cppcoreguidelines</w:t>
            </w:r>
            <w:proofErr w:type="spellEnd"/>
            <w:r>
              <w:t>-narrowing-conversions, google-runtime-int</w:t>
            </w:r>
          </w:p>
        </w:tc>
        <w:tc>
          <w:tcPr>
            <w:tcW w:w="3611" w:type="dxa"/>
            <w:shd w:val="clear" w:color="auto" w:fill="auto"/>
          </w:tcPr>
          <w:p w14:paraId="29A4DB2F" w14:textId="426FCC93" w:rsidR="00B475A1" w:rsidRDefault="00974FBA" w:rsidP="00F51FA8">
            <w:pPr>
              <w:jc w:val="center"/>
            </w:pPr>
            <w:r>
              <w:t>Flags narrowing/width-dependent integer</w:t>
            </w:r>
            <w:r w:rsidR="003F7AA2">
              <w:t xml:space="preserve"> use and non-portable int types. </w:t>
            </w:r>
          </w:p>
        </w:tc>
      </w:tr>
      <w:tr w:rsidR="00B475A1" w14:paraId="39933CAB" w14:textId="77777777" w:rsidTr="00001F14">
        <w:trPr>
          <w:trHeight w:val="460"/>
        </w:trPr>
        <w:tc>
          <w:tcPr>
            <w:tcW w:w="1807" w:type="dxa"/>
            <w:shd w:val="clear" w:color="auto" w:fill="auto"/>
          </w:tcPr>
          <w:p w14:paraId="32410B1A" w14:textId="5919B52E" w:rsidR="00B475A1" w:rsidRDefault="003F7AA2" w:rsidP="00F51FA8">
            <w:pPr>
              <w:jc w:val="center"/>
            </w:pPr>
            <w:proofErr w:type="spellStart"/>
            <w:r>
              <w:t>Cppcheck</w:t>
            </w:r>
            <w:proofErr w:type="spellEnd"/>
          </w:p>
        </w:tc>
        <w:tc>
          <w:tcPr>
            <w:tcW w:w="1341" w:type="dxa"/>
            <w:shd w:val="clear" w:color="auto" w:fill="auto"/>
          </w:tcPr>
          <w:p w14:paraId="0453C4CF" w14:textId="536F7641" w:rsidR="00B475A1" w:rsidRDefault="003F7AA2" w:rsidP="00F51FA8">
            <w:pPr>
              <w:jc w:val="center"/>
            </w:pPr>
            <w:r>
              <w:t>2.17.1</w:t>
            </w:r>
          </w:p>
        </w:tc>
        <w:tc>
          <w:tcPr>
            <w:tcW w:w="4021" w:type="dxa"/>
            <w:shd w:val="clear" w:color="auto" w:fill="auto"/>
          </w:tcPr>
          <w:p w14:paraId="1CB1DCF1" w14:textId="2727506F" w:rsidR="00B475A1" w:rsidRDefault="003F7AA2" w:rsidP="00F51FA8">
            <w:pPr>
              <w:jc w:val="center"/>
              <w:rPr>
                <w:u w:val="single"/>
              </w:rPr>
            </w:pPr>
            <w:proofErr w:type="spellStart"/>
            <w:r>
              <w:t>integerOverflow</w:t>
            </w:r>
            <w:proofErr w:type="spellEnd"/>
            <w:r>
              <w:t xml:space="preserve">, </w:t>
            </w:r>
            <w:proofErr w:type="spellStart"/>
            <w:r>
              <w:t>wrongPrintfScanfArgNum</w:t>
            </w:r>
            <w:proofErr w:type="spellEnd"/>
          </w:p>
        </w:tc>
        <w:tc>
          <w:tcPr>
            <w:tcW w:w="3611" w:type="dxa"/>
            <w:shd w:val="clear" w:color="auto" w:fill="auto"/>
          </w:tcPr>
          <w:p w14:paraId="6E75D5AD" w14:textId="11190336" w:rsidR="00B475A1" w:rsidRDefault="003F7AA2" w:rsidP="00F51FA8">
            <w:pPr>
              <w:jc w:val="center"/>
            </w:pPr>
            <w:r>
              <w:t xml:space="preserve">Detects potential integer overflow and suspicious integer use. </w:t>
            </w:r>
          </w:p>
        </w:tc>
      </w:tr>
      <w:tr w:rsidR="00B475A1" w14:paraId="1BD6F81E" w14:textId="77777777" w:rsidTr="00001F14">
        <w:trPr>
          <w:trHeight w:val="460"/>
        </w:trPr>
        <w:tc>
          <w:tcPr>
            <w:tcW w:w="1807" w:type="dxa"/>
            <w:shd w:val="clear" w:color="auto" w:fill="auto"/>
          </w:tcPr>
          <w:p w14:paraId="608B3879" w14:textId="021E5073" w:rsidR="00B475A1" w:rsidRDefault="003F7AA2" w:rsidP="00F51FA8">
            <w:pPr>
              <w:jc w:val="center"/>
            </w:pPr>
            <w:proofErr w:type="spellStart"/>
            <w:r>
              <w:t>CodeQL</w:t>
            </w:r>
            <w:proofErr w:type="spellEnd"/>
            <w:r>
              <w:t xml:space="preserve"> (C/C++)</w:t>
            </w:r>
          </w:p>
        </w:tc>
        <w:tc>
          <w:tcPr>
            <w:tcW w:w="1341" w:type="dxa"/>
            <w:shd w:val="clear" w:color="auto" w:fill="auto"/>
          </w:tcPr>
          <w:p w14:paraId="58025751" w14:textId="2D6EA9F7" w:rsidR="00B475A1" w:rsidRDefault="00E91FFA" w:rsidP="00F51FA8">
            <w:pPr>
              <w:jc w:val="center"/>
            </w:pPr>
            <w:r>
              <w:t>2.x</w:t>
            </w:r>
          </w:p>
        </w:tc>
        <w:tc>
          <w:tcPr>
            <w:tcW w:w="4021" w:type="dxa"/>
            <w:shd w:val="clear" w:color="auto" w:fill="auto"/>
          </w:tcPr>
          <w:p w14:paraId="6CDCA4B3" w14:textId="0C94DE2E" w:rsidR="00B475A1" w:rsidRDefault="00E91FFA" w:rsidP="00F51FA8">
            <w:pPr>
              <w:jc w:val="center"/>
              <w:rPr>
                <w:u w:val="single"/>
              </w:rPr>
            </w:pPr>
            <w:r>
              <w:t>Arithmetic overflow queries</w:t>
            </w:r>
          </w:p>
        </w:tc>
        <w:tc>
          <w:tcPr>
            <w:tcW w:w="3611" w:type="dxa"/>
            <w:shd w:val="clear" w:color="auto" w:fill="auto"/>
          </w:tcPr>
          <w:p w14:paraId="67A764E8" w14:textId="6833F363" w:rsidR="00B475A1" w:rsidRDefault="00E91FFA" w:rsidP="00F51FA8">
            <w:pPr>
              <w:jc w:val="center"/>
            </w:pPr>
            <w:r>
              <w:t xml:space="preserve">Dataflow analysis to find expressions that can overflow given inputs. </w:t>
            </w:r>
          </w:p>
        </w:tc>
      </w:tr>
      <w:tr w:rsidR="00B475A1" w14:paraId="0D2FC839" w14:textId="77777777" w:rsidTr="00001F14">
        <w:trPr>
          <w:trHeight w:val="460"/>
        </w:trPr>
        <w:tc>
          <w:tcPr>
            <w:tcW w:w="1807" w:type="dxa"/>
            <w:shd w:val="clear" w:color="auto" w:fill="auto"/>
          </w:tcPr>
          <w:p w14:paraId="20F95697" w14:textId="5B33CE05" w:rsidR="00B475A1" w:rsidRDefault="00E91FFA" w:rsidP="00F51FA8">
            <w:pPr>
              <w:jc w:val="center"/>
            </w:pPr>
            <w:proofErr w:type="spellStart"/>
            <w:r>
              <w:t>UBSan</w:t>
            </w:r>
            <w:proofErr w:type="spellEnd"/>
            <w:r>
              <w:t xml:space="preserve"> (LLVM)</w:t>
            </w:r>
          </w:p>
        </w:tc>
        <w:tc>
          <w:tcPr>
            <w:tcW w:w="1341" w:type="dxa"/>
            <w:shd w:val="clear" w:color="auto" w:fill="auto"/>
          </w:tcPr>
          <w:p w14:paraId="187BA178" w14:textId="416ACA5D" w:rsidR="00B475A1" w:rsidRDefault="00E91FFA" w:rsidP="00F51FA8">
            <w:pPr>
              <w:jc w:val="center"/>
            </w:pPr>
            <w:r>
              <w:t xml:space="preserve">LLVM/Clang 17+ </w:t>
            </w:r>
          </w:p>
        </w:tc>
        <w:tc>
          <w:tcPr>
            <w:tcW w:w="4021" w:type="dxa"/>
            <w:shd w:val="clear" w:color="auto" w:fill="auto"/>
          </w:tcPr>
          <w:p w14:paraId="59EE3E6D" w14:textId="077FD686" w:rsidR="00B475A1" w:rsidRDefault="00E91FFA" w:rsidP="00F51FA8">
            <w:pPr>
              <w:jc w:val="center"/>
              <w:rPr>
                <w:u w:val="single"/>
              </w:rPr>
            </w:pPr>
            <w:r>
              <w:t>-</w:t>
            </w:r>
            <w:proofErr w:type="spellStart"/>
            <w:r>
              <w:t>fsanitize</w:t>
            </w:r>
            <w:proofErr w:type="spellEnd"/>
            <w:r>
              <w:t>=undefined</w:t>
            </w:r>
          </w:p>
        </w:tc>
        <w:tc>
          <w:tcPr>
            <w:tcW w:w="3611" w:type="dxa"/>
            <w:shd w:val="clear" w:color="auto" w:fill="auto"/>
          </w:tcPr>
          <w:p w14:paraId="23DDC087" w14:textId="1794D2FD" w:rsidR="00B475A1" w:rsidRDefault="00E91FFA" w:rsidP="00F51FA8">
            <w:pPr>
              <w:jc w:val="center"/>
            </w:pPr>
            <w:r>
              <w:t xml:space="preserve">Runtime detection of signed/unsigned integer overflows in </w:t>
            </w:r>
            <w:r>
              <w:lastRenderedPageBreak/>
              <w:t xml:space="preserve">tests. </w:t>
            </w:r>
          </w:p>
        </w:tc>
      </w:tr>
    </w:tbl>
    <w:p w14:paraId="7D20E9A0" w14:textId="77777777" w:rsidR="00381847" w:rsidRDefault="00E769D9">
      <w:pPr>
        <w:rPr>
          <w:b/>
          <w:sz w:val="27"/>
          <w:szCs w:val="27"/>
        </w:rPr>
      </w:pPr>
      <w:r>
        <w:lastRenderedPageBreak/>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0D8288D" w:rsidR="00381847" w:rsidRDefault="0024364E">
            <w:pPr>
              <w:jc w:val="center"/>
              <w:rPr>
                <w:b/>
                <w:sz w:val="24"/>
                <w:szCs w:val="24"/>
              </w:rPr>
            </w:pPr>
            <w:r>
              <w:rPr>
                <w:b/>
                <w:sz w:val="24"/>
                <w:szCs w:val="24"/>
              </w:rPr>
              <w:t>Numeric Input Range Validation</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FF8D218" w:rsidR="00381847" w:rsidRDefault="00E769D9">
            <w:pPr>
              <w:jc w:val="center"/>
            </w:pPr>
            <w:r>
              <w:t>[STD-</w:t>
            </w:r>
            <w:r w:rsidR="00EB7A6C">
              <w:t>002-CPP</w:t>
            </w:r>
            <w:r>
              <w:t>]</w:t>
            </w:r>
          </w:p>
        </w:tc>
        <w:tc>
          <w:tcPr>
            <w:tcW w:w="7632" w:type="dxa"/>
            <w:tcMar>
              <w:top w:w="100" w:type="dxa"/>
              <w:left w:w="100" w:type="dxa"/>
              <w:bottom w:w="100" w:type="dxa"/>
              <w:right w:w="100" w:type="dxa"/>
            </w:tcMar>
          </w:tcPr>
          <w:p w14:paraId="164074C2" w14:textId="51870F41" w:rsidR="00381847" w:rsidRDefault="0024364E">
            <w:r>
              <w:t>Numeric values that are left unchecked can cause over/underflow</w:t>
            </w:r>
            <w:r w:rsidR="00B845F3">
              <w:t xml:space="preserve">. All external numeric data needs to be checked first.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8C3C825" w:rsidR="00F72634" w:rsidRDefault="00E44470" w:rsidP="0015146B">
            <w:r>
              <w:t xml:space="preserve">No checking of user input before being used. </w:t>
            </w:r>
            <w:r w:rsidR="00D31CA5">
              <w:t xml:space="preserve">For example, a division by zero or </w:t>
            </w:r>
            <w:r w:rsidR="00C92D4A">
              <w:t xml:space="preserve">multiplication of a string. </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2AC7A235" w:rsidR="00F72634" w:rsidRPr="00C92D4A" w:rsidRDefault="00E44470" w:rsidP="00C92D4A">
            <w:pPr>
              <w:ind w:left="720"/>
              <w:rPr>
                <w:rFonts w:ascii="Courier New" w:hAnsi="Courier New" w:cs="Courier New"/>
                <w:sz w:val="24"/>
                <w:szCs w:val="24"/>
              </w:rPr>
            </w:pPr>
            <w:r w:rsidRPr="00C92D4A">
              <w:rPr>
                <w:rFonts w:ascii="Courier New" w:hAnsi="Courier New" w:cs="Courier New"/>
                <w:sz w:val="24"/>
                <w:szCs w:val="24"/>
              </w:rPr>
              <w:t xml:space="preserve">int num = </w:t>
            </w:r>
            <w:r w:rsidR="00D31CA5" w:rsidRPr="00C92D4A">
              <w:rPr>
                <w:rFonts w:ascii="Courier New" w:hAnsi="Courier New" w:cs="Courier New"/>
                <w:sz w:val="24"/>
                <w:szCs w:val="24"/>
              </w:rPr>
              <w:t xml:space="preserve">12345 / </w:t>
            </w:r>
            <w:proofErr w:type="spellStart"/>
            <w:r w:rsidR="00D31CA5" w:rsidRPr="00C92D4A">
              <w:rPr>
                <w:rFonts w:ascii="Courier New" w:hAnsi="Courier New" w:cs="Courier New"/>
                <w:sz w:val="24"/>
                <w:szCs w:val="24"/>
              </w:rPr>
              <w:t>userInput</w:t>
            </w:r>
            <w:proofErr w:type="spellEnd"/>
            <w:r w:rsidR="00D31CA5" w:rsidRPr="00C92D4A">
              <w:rPr>
                <w:rFonts w:ascii="Courier New" w:hAnsi="Courier New" w:cs="Courier New"/>
                <w:sz w:val="24"/>
                <w:szCs w:val="24"/>
              </w:rP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328A0D2" w:rsidR="00F72634" w:rsidRDefault="00797231" w:rsidP="0015146B">
            <w:r>
              <w:t xml:space="preserve">Checks the </w:t>
            </w:r>
            <w:r w:rsidR="002D793B">
              <w:t xml:space="preserve">user input before being used. </w:t>
            </w:r>
          </w:p>
        </w:tc>
      </w:tr>
      <w:tr w:rsidR="00F72634" w14:paraId="71761811" w14:textId="77777777" w:rsidTr="00001F14">
        <w:trPr>
          <w:trHeight w:val="460"/>
        </w:trPr>
        <w:tc>
          <w:tcPr>
            <w:tcW w:w="10800" w:type="dxa"/>
            <w:tcMar>
              <w:top w:w="100" w:type="dxa"/>
              <w:left w:w="100" w:type="dxa"/>
              <w:bottom w:w="100" w:type="dxa"/>
              <w:right w:w="100" w:type="dxa"/>
            </w:tcMar>
          </w:tcPr>
          <w:p w14:paraId="4779C826" w14:textId="77777777" w:rsidR="00F72634" w:rsidRPr="00201E60" w:rsidRDefault="002D793B" w:rsidP="00201E60">
            <w:pPr>
              <w:ind w:left="720"/>
              <w:rPr>
                <w:rFonts w:ascii="Courier New" w:hAnsi="Courier New" w:cs="Courier New"/>
                <w:sz w:val="24"/>
                <w:szCs w:val="24"/>
              </w:rPr>
            </w:pPr>
            <w:r w:rsidRPr="00201E60">
              <w:rPr>
                <w:rFonts w:ascii="Courier New" w:hAnsi="Courier New" w:cs="Courier New"/>
                <w:sz w:val="24"/>
                <w:szCs w:val="24"/>
              </w:rPr>
              <w:t>if (</w:t>
            </w:r>
            <w:proofErr w:type="spellStart"/>
            <w:proofErr w:type="gramStart"/>
            <w:r w:rsidRPr="00201E60">
              <w:rPr>
                <w:rFonts w:ascii="Courier New" w:hAnsi="Courier New" w:cs="Courier New"/>
                <w:sz w:val="24"/>
                <w:szCs w:val="24"/>
              </w:rPr>
              <w:t>userInput</w:t>
            </w:r>
            <w:proofErr w:type="spellEnd"/>
            <w:r w:rsidRPr="00201E60">
              <w:rPr>
                <w:rFonts w:ascii="Courier New" w:hAnsi="Courier New" w:cs="Courier New"/>
                <w:sz w:val="24"/>
                <w:szCs w:val="24"/>
              </w:rPr>
              <w:t xml:space="preserve"> !</w:t>
            </w:r>
            <w:proofErr w:type="gramEnd"/>
            <w:r w:rsidRPr="00201E60">
              <w:rPr>
                <w:rFonts w:ascii="Courier New" w:hAnsi="Courier New" w:cs="Courier New"/>
                <w:sz w:val="24"/>
                <w:szCs w:val="24"/>
              </w:rPr>
              <w:t>= 0) {</w:t>
            </w:r>
          </w:p>
          <w:p w14:paraId="615D5D66" w14:textId="77777777" w:rsidR="002D793B" w:rsidRPr="00201E60" w:rsidRDefault="002D793B" w:rsidP="00201E60">
            <w:pPr>
              <w:ind w:left="1440"/>
              <w:rPr>
                <w:rFonts w:ascii="Courier New" w:hAnsi="Courier New" w:cs="Courier New"/>
                <w:sz w:val="24"/>
                <w:szCs w:val="24"/>
              </w:rPr>
            </w:pPr>
            <w:r w:rsidRPr="00201E60">
              <w:rPr>
                <w:rFonts w:ascii="Courier New" w:hAnsi="Courier New" w:cs="Courier New"/>
                <w:sz w:val="24"/>
                <w:szCs w:val="24"/>
              </w:rPr>
              <w:t>int num = 12345</w:t>
            </w:r>
            <w:r w:rsidR="00201E60" w:rsidRPr="00201E60">
              <w:rPr>
                <w:rFonts w:ascii="Courier New" w:hAnsi="Courier New" w:cs="Courier New"/>
                <w:sz w:val="24"/>
                <w:szCs w:val="24"/>
              </w:rPr>
              <w:t xml:space="preserve"> / </w:t>
            </w:r>
            <w:proofErr w:type="spellStart"/>
            <w:proofErr w:type="gramStart"/>
            <w:r w:rsidR="00201E60" w:rsidRPr="00201E60">
              <w:rPr>
                <w:rFonts w:ascii="Courier New" w:hAnsi="Courier New" w:cs="Courier New"/>
                <w:sz w:val="24"/>
                <w:szCs w:val="24"/>
              </w:rPr>
              <w:t>userInput</w:t>
            </w:r>
            <w:proofErr w:type="spellEnd"/>
            <w:r w:rsidR="00201E60" w:rsidRPr="00201E60">
              <w:rPr>
                <w:rFonts w:ascii="Courier New" w:hAnsi="Courier New" w:cs="Courier New"/>
                <w:sz w:val="24"/>
                <w:szCs w:val="24"/>
              </w:rPr>
              <w:t>;</w:t>
            </w:r>
            <w:proofErr w:type="gramEnd"/>
          </w:p>
          <w:p w14:paraId="4F4DA9C0" w14:textId="55D501FF" w:rsidR="00201E60" w:rsidRDefault="00201E60" w:rsidP="00201E60">
            <w:pPr>
              <w:ind w:left="720"/>
            </w:pPr>
            <w:r w:rsidRPr="00201E60">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F3C375A" w14:textId="77777777" w:rsidR="00B475A1" w:rsidRDefault="00B475A1" w:rsidP="00F51FA8">
            <w:pPr>
              <w:pBdr>
                <w:top w:val="nil"/>
                <w:left w:val="nil"/>
                <w:bottom w:val="nil"/>
                <w:right w:val="nil"/>
                <w:between w:val="nil"/>
              </w:pBdr>
            </w:pPr>
            <w:r>
              <w:rPr>
                <w:b/>
              </w:rPr>
              <w:t>Principles(s):</w:t>
            </w:r>
            <w:r>
              <w:t xml:space="preserve"> </w:t>
            </w:r>
            <w:r w:rsidR="001C1EAC">
              <w:t xml:space="preserve">Validate Input Data – checks </w:t>
            </w:r>
            <w:proofErr w:type="gramStart"/>
            <w:r w:rsidR="001C1EAC">
              <w:t>bounds</w:t>
            </w:r>
            <w:proofErr w:type="gramEnd"/>
            <w:r w:rsidR="001C1EAC">
              <w:t xml:space="preserve"> before use. </w:t>
            </w:r>
          </w:p>
          <w:p w14:paraId="598071BD" w14:textId="77777777" w:rsidR="001C1EAC" w:rsidRDefault="001C1EAC" w:rsidP="00F51FA8">
            <w:pPr>
              <w:pBdr>
                <w:top w:val="nil"/>
                <w:left w:val="nil"/>
                <w:bottom w:val="nil"/>
                <w:right w:val="nil"/>
                <w:between w:val="nil"/>
              </w:pBdr>
            </w:pPr>
            <w:r>
              <w:t xml:space="preserve">Default Deny – reject out-of-range/invalid inputs. </w:t>
            </w:r>
          </w:p>
          <w:p w14:paraId="770D7F02" w14:textId="5AB0485D" w:rsidR="001C1EAC" w:rsidRDefault="00F25DC6" w:rsidP="00F51FA8">
            <w:pPr>
              <w:pBdr>
                <w:top w:val="nil"/>
                <w:left w:val="nil"/>
                <w:bottom w:val="nil"/>
                <w:right w:val="nil"/>
                <w:between w:val="nil"/>
              </w:pBdr>
            </w:pPr>
            <w:r>
              <w:t xml:space="preserve">Adopt a Secure Coding Standard – formalizes numeric validation.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EB3432E" w:rsidR="00B475A1" w:rsidRDefault="00560306" w:rsidP="00F51FA8">
            <w:pPr>
              <w:jc w:val="center"/>
            </w:pPr>
            <w:r>
              <w:t>High</w:t>
            </w:r>
          </w:p>
        </w:tc>
        <w:tc>
          <w:tcPr>
            <w:tcW w:w="1341" w:type="dxa"/>
            <w:shd w:val="clear" w:color="auto" w:fill="auto"/>
          </w:tcPr>
          <w:p w14:paraId="086FA0F7" w14:textId="4565A395" w:rsidR="00B475A1" w:rsidRDefault="00560306" w:rsidP="00F51FA8">
            <w:pPr>
              <w:jc w:val="center"/>
            </w:pPr>
            <w:r>
              <w:t>Likely</w:t>
            </w:r>
          </w:p>
        </w:tc>
        <w:tc>
          <w:tcPr>
            <w:tcW w:w="4021" w:type="dxa"/>
            <w:shd w:val="clear" w:color="auto" w:fill="auto"/>
          </w:tcPr>
          <w:p w14:paraId="3D7EE5AB" w14:textId="1967233F" w:rsidR="00B475A1" w:rsidRDefault="00560306" w:rsidP="00F51FA8">
            <w:pPr>
              <w:jc w:val="center"/>
            </w:pPr>
            <w:r>
              <w:t>Medium</w:t>
            </w:r>
          </w:p>
        </w:tc>
        <w:tc>
          <w:tcPr>
            <w:tcW w:w="1807" w:type="dxa"/>
            <w:shd w:val="clear" w:color="auto" w:fill="auto"/>
          </w:tcPr>
          <w:p w14:paraId="483DB358" w14:textId="3241A0F9" w:rsidR="00B475A1" w:rsidRDefault="00560306" w:rsidP="00F51FA8">
            <w:pPr>
              <w:jc w:val="center"/>
            </w:pPr>
            <w:r>
              <w:t>Very High</w:t>
            </w:r>
          </w:p>
        </w:tc>
        <w:tc>
          <w:tcPr>
            <w:tcW w:w="1805" w:type="dxa"/>
            <w:shd w:val="clear" w:color="auto" w:fill="auto"/>
          </w:tcPr>
          <w:p w14:paraId="0216068C" w14:textId="3514CFBA" w:rsidR="00B475A1" w:rsidRDefault="00560306"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60E00DD" w:rsidR="00B475A1" w:rsidRDefault="00444FFA" w:rsidP="00F51FA8">
            <w:pPr>
              <w:jc w:val="center"/>
            </w:pPr>
            <w:r>
              <w:t>clang static analyzer</w:t>
            </w:r>
            <w:r w:rsidR="00B475A1">
              <w:t xml:space="preserve"> </w:t>
            </w:r>
          </w:p>
        </w:tc>
        <w:tc>
          <w:tcPr>
            <w:tcW w:w="1341" w:type="dxa"/>
            <w:shd w:val="clear" w:color="auto" w:fill="auto"/>
          </w:tcPr>
          <w:p w14:paraId="2A2ABA7F" w14:textId="456E1817" w:rsidR="00B475A1" w:rsidRDefault="00444FFA" w:rsidP="00F51FA8">
            <w:pPr>
              <w:jc w:val="center"/>
            </w:pPr>
            <w:r>
              <w:t>17.0+</w:t>
            </w:r>
          </w:p>
        </w:tc>
        <w:tc>
          <w:tcPr>
            <w:tcW w:w="4021" w:type="dxa"/>
            <w:shd w:val="clear" w:color="auto" w:fill="auto"/>
          </w:tcPr>
          <w:p w14:paraId="4441551B" w14:textId="14ACB8FF" w:rsidR="00B475A1" w:rsidRDefault="00444FFA" w:rsidP="00F51FA8">
            <w:pPr>
              <w:jc w:val="center"/>
            </w:pPr>
            <w:proofErr w:type="spellStart"/>
            <w:proofErr w:type="gramStart"/>
            <w:r>
              <w:t>core.DivideZero</w:t>
            </w:r>
            <w:proofErr w:type="spellEnd"/>
            <w:proofErr w:type="gramEnd"/>
            <w:r>
              <w:t xml:space="preserve">, </w:t>
            </w:r>
            <w:proofErr w:type="spellStart"/>
            <w:proofErr w:type="gramStart"/>
            <w:r>
              <w:t>alpha.core</w:t>
            </w:r>
            <w:proofErr w:type="gramEnd"/>
            <w:r>
              <w:t>.CallAndMessage</w:t>
            </w:r>
            <w:proofErr w:type="spellEnd"/>
          </w:p>
        </w:tc>
        <w:tc>
          <w:tcPr>
            <w:tcW w:w="3611" w:type="dxa"/>
            <w:shd w:val="clear" w:color="auto" w:fill="auto"/>
          </w:tcPr>
          <w:p w14:paraId="196AC4C7" w14:textId="3E63E627" w:rsidR="00B475A1" w:rsidRDefault="00444FFA" w:rsidP="00F51FA8">
            <w:pPr>
              <w:jc w:val="center"/>
            </w:pPr>
            <w:r>
              <w:t>Finds divisio</w:t>
            </w:r>
            <w:r w:rsidR="008657CB">
              <w:t xml:space="preserve">n by zero and misuse of unchecked values. </w:t>
            </w:r>
          </w:p>
        </w:tc>
      </w:tr>
      <w:tr w:rsidR="00B475A1" w14:paraId="5FE44A56" w14:textId="77777777" w:rsidTr="00001F14">
        <w:trPr>
          <w:trHeight w:val="460"/>
        </w:trPr>
        <w:tc>
          <w:tcPr>
            <w:tcW w:w="1807" w:type="dxa"/>
            <w:shd w:val="clear" w:color="auto" w:fill="auto"/>
          </w:tcPr>
          <w:p w14:paraId="4E4CBBF1" w14:textId="685342A8" w:rsidR="00B475A1" w:rsidRDefault="008657CB" w:rsidP="00F51FA8">
            <w:pPr>
              <w:jc w:val="center"/>
            </w:pPr>
            <w:r>
              <w:t>clang-tidy</w:t>
            </w:r>
          </w:p>
        </w:tc>
        <w:tc>
          <w:tcPr>
            <w:tcW w:w="1341" w:type="dxa"/>
            <w:shd w:val="clear" w:color="auto" w:fill="auto"/>
          </w:tcPr>
          <w:p w14:paraId="70D2F7C5" w14:textId="46DEE43A" w:rsidR="00B475A1" w:rsidRDefault="008657CB" w:rsidP="00F51FA8">
            <w:pPr>
              <w:jc w:val="center"/>
            </w:pPr>
            <w:r>
              <w:t>17.0+</w:t>
            </w:r>
          </w:p>
        </w:tc>
        <w:tc>
          <w:tcPr>
            <w:tcW w:w="4021" w:type="dxa"/>
            <w:shd w:val="clear" w:color="auto" w:fill="auto"/>
          </w:tcPr>
          <w:p w14:paraId="68783DFF" w14:textId="000C75B8" w:rsidR="00B475A1" w:rsidRDefault="008657CB" w:rsidP="00F51FA8">
            <w:pPr>
              <w:jc w:val="center"/>
              <w:rPr>
                <w:u w:val="single"/>
              </w:rPr>
            </w:pPr>
            <w:proofErr w:type="spellStart"/>
            <w:r>
              <w:t>bugprone</w:t>
            </w:r>
            <w:proofErr w:type="spellEnd"/>
            <w:r>
              <w:t>-incorrect-</w:t>
            </w:r>
            <w:proofErr w:type="spellStart"/>
            <w:r>
              <w:t>roundings</w:t>
            </w:r>
            <w:proofErr w:type="spellEnd"/>
            <w:r>
              <w:t xml:space="preserve">, </w:t>
            </w:r>
            <w:proofErr w:type="spellStart"/>
            <w:r>
              <w:t>bugprone</w:t>
            </w:r>
            <w:proofErr w:type="spellEnd"/>
            <w:r>
              <w:t>-integer-division</w:t>
            </w:r>
          </w:p>
        </w:tc>
        <w:tc>
          <w:tcPr>
            <w:tcW w:w="3611" w:type="dxa"/>
            <w:shd w:val="clear" w:color="auto" w:fill="auto"/>
          </w:tcPr>
          <w:p w14:paraId="67EF3C2C" w14:textId="64B31731" w:rsidR="00B475A1" w:rsidRDefault="008657CB" w:rsidP="00F51FA8">
            <w:pPr>
              <w:jc w:val="center"/>
            </w:pPr>
            <w:r>
              <w:t xml:space="preserve">Catches risky arithmetic dependent on unchecked inputs. </w:t>
            </w:r>
          </w:p>
        </w:tc>
      </w:tr>
      <w:tr w:rsidR="00B475A1" w14:paraId="142FCAB9" w14:textId="77777777" w:rsidTr="00001F14">
        <w:trPr>
          <w:trHeight w:val="460"/>
        </w:trPr>
        <w:tc>
          <w:tcPr>
            <w:tcW w:w="1807" w:type="dxa"/>
            <w:shd w:val="clear" w:color="auto" w:fill="auto"/>
          </w:tcPr>
          <w:p w14:paraId="5404A3BA" w14:textId="7B2D0DB5" w:rsidR="00B475A1" w:rsidRDefault="00E225BC" w:rsidP="00F51FA8">
            <w:pPr>
              <w:jc w:val="center"/>
            </w:pPr>
            <w:proofErr w:type="spellStart"/>
            <w:r>
              <w:t>CodeQL</w:t>
            </w:r>
            <w:proofErr w:type="spellEnd"/>
            <w:r>
              <w:t xml:space="preserve"> (C/C++)</w:t>
            </w:r>
            <w:r w:rsidR="00B475A1">
              <w:t xml:space="preserve"> </w:t>
            </w:r>
          </w:p>
        </w:tc>
        <w:tc>
          <w:tcPr>
            <w:tcW w:w="1341" w:type="dxa"/>
            <w:shd w:val="clear" w:color="auto" w:fill="auto"/>
          </w:tcPr>
          <w:p w14:paraId="5109F248" w14:textId="440D8981" w:rsidR="00B475A1" w:rsidRDefault="00E225BC" w:rsidP="00F51FA8">
            <w:pPr>
              <w:jc w:val="center"/>
            </w:pPr>
            <w:r>
              <w:t>2.x</w:t>
            </w:r>
          </w:p>
        </w:tc>
        <w:tc>
          <w:tcPr>
            <w:tcW w:w="4021" w:type="dxa"/>
            <w:shd w:val="clear" w:color="auto" w:fill="auto"/>
          </w:tcPr>
          <w:p w14:paraId="05A09A96" w14:textId="06209FE9" w:rsidR="00B475A1" w:rsidRDefault="00E225BC" w:rsidP="00F51FA8">
            <w:pPr>
              <w:jc w:val="center"/>
              <w:rPr>
                <w:u w:val="single"/>
              </w:rPr>
            </w:pPr>
            <w:r>
              <w:t>Taint tracking for unvalidated input -&gt; arithmetic/index use</w:t>
            </w:r>
          </w:p>
        </w:tc>
        <w:tc>
          <w:tcPr>
            <w:tcW w:w="3611" w:type="dxa"/>
            <w:shd w:val="clear" w:color="auto" w:fill="auto"/>
          </w:tcPr>
          <w:p w14:paraId="7D572B94" w14:textId="3FED8038" w:rsidR="00B475A1" w:rsidRDefault="005D6655" w:rsidP="00F51FA8">
            <w:pPr>
              <w:jc w:val="center"/>
            </w:pPr>
            <w:r>
              <w:t>Flags flow where external input reaches math/indices without checks.</w:t>
            </w:r>
          </w:p>
        </w:tc>
      </w:tr>
      <w:tr w:rsidR="00B475A1" w14:paraId="7B57D6C5" w14:textId="77777777" w:rsidTr="00001F14">
        <w:trPr>
          <w:trHeight w:val="460"/>
        </w:trPr>
        <w:tc>
          <w:tcPr>
            <w:tcW w:w="1807" w:type="dxa"/>
            <w:shd w:val="clear" w:color="auto" w:fill="auto"/>
          </w:tcPr>
          <w:p w14:paraId="0880DBB9" w14:textId="70A63590" w:rsidR="00B475A1" w:rsidRDefault="005D6655" w:rsidP="00F51FA8">
            <w:pPr>
              <w:jc w:val="center"/>
            </w:pPr>
            <w:r>
              <w:t>SonarQube C++</w:t>
            </w:r>
          </w:p>
        </w:tc>
        <w:tc>
          <w:tcPr>
            <w:tcW w:w="1341" w:type="dxa"/>
            <w:shd w:val="clear" w:color="auto" w:fill="auto"/>
          </w:tcPr>
          <w:p w14:paraId="527A0ABE" w14:textId="757C5C6F" w:rsidR="00B475A1" w:rsidRDefault="005D6655" w:rsidP="00F51FA8">
            <w:pPr>
              <w:jc w:val="center"/>
            </w:pPr>
            <w:r>
              <w:t>10.x</w:t>
            </w:r>
          </w:p>
        </w:tc>
        <w:tc>
          <w:tcPr>
            <w:tcW w:w="4021" w:type="dxa"/>
            <w:shd w:val="clear" w:color="auto" w:fill="auto"/>
          </w:tcPr>
          <w:p w14:paraId="2EFB0041" w14:textId="2F1929E1" w:rsidR="00B475A1" w:rsidRDefault="005D6655" w:rsidP="00F51FA8">
            <w:pPr>
              <w:jc w:val="center"/>
              <w:rPr>
                <w:u w:val="single"/>
              </w:rPr>
            </w:pPr>
            <w:r>
              <w:t>Rules on validating input and avoiding undefined behavior</w:t>
            </w:r>
          </w:p>
        </w:tc>
        <w:tc>
          <w:tcPr>
            <w:tcW w:w="3611" w:type="dxa"/>
            <w:shd w:val="clear" w:color="auto" w:fill="auto"/>
          </w:tcPr>
          <w:p w14:paraId="6E45804C" w14:textId="1F4A9758" w:rsidR="00B475A1" w:rsidRDefault="005D6655" w:rsidP="00F51FA8">
            <w:pPr>
              <w:jc w:val="center"/>
            </w:pPr>
            <w:r>
              <w:t xml:space="preserve">Raises issues for missing input validation and unsafe math. </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692582F" w:rsidR="00381847" w:rsidRDefault="0069187C">
            <w:pPr>
              <w:jc w:val="center"/>
              <w:rPr>
                <w:b/>
                <w:sz w:val="24"/>
                <w:szCs w:val="24"/>
              </w:rPr>
            </w:pPr>
            <w:r>
              <w:rPr>
                <w:b/>
                <w:sz w:val="24"/>
                <w:szCs w:val="24"/>
              </w:rPr>
              <w:t>String Correctness</w:t>
            </w:r>
            <w:r w:rsidR="00B73C43">
              <w:rPr>
                <w:b/>
                <w:sz w:val="24"/>
                <w:szCs w:val="24"/>
              </w:rPr>
              <w:t xml:space="preserve"> - Bounds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1E81F3F" w:rsidR="00381847" w:rsidRDefault="00E769D9">
            <w:pPr>
              <w:jc w:val="center"/>
            </w:pPr>
            <w:r>
              <w:t>[STD-</w:t>
            </w:r>
            <w:r w:rsidR="0069187C">
              <w:t>003-CPP</w:t>
            </w:r>
            <w:r>
              <w:t>]</w:t>
            </w:r>
          </w:p>
        </w:tc>
        <w:tc>
          <w:tcPr>
            <w:tcW w:w="7632" w:type="dxa"/>
            <w:tcMar>
              <w:top w:w="100" w:type="dxa"/>
              <w:left w:w="100" w:type="dxa"/>
              <w:bottom w:w="100" w:type="dxa"/>
              <w:right w:w="100" w:type="dxa"/>
            </w:tcMar>
          </w:tcPr>
          <w:p w14:paraId="2E7240A9" w14:textId="2D28D013" w:rsidR="00381847" w:rsidRDefault="00CF3DC9">
            <w:proofErr w:type="spellStart"/>
            <w:r w:rsidRPr="00CF3DC9">
              <w:rPr>
                <w:rFonts w:ascii="Courier New" w:hAnsi="Courier New" w:cs="Courier New"/>
              </w:rPr>
              <w:t>s</w:t>
            </w:r>
            <w:r w:rsidR="00B73C43" w:rsidRPr="00CF3DC9">
              <w:rPr>
                <w:rFonts w:ascii="Courier New" w:hAnsi="Courier New" w:cs="Courier New"/>
              </w:rPr>
              <w:t>trcpy</w:t>
            </w:r>
            <w:proofErr w:type="spellEnd"/>
            <w:r w:rsidR="00B73C43">
              <w:t xml:space="preserve"> can cause buffer overflows due to </w:t>
            </w:r>
            <w:r>
              <w:t xml:space="preserve">being unbounded. Use alternative like </w:t>
            </w:r>
            <w:proofErr w:type="spellStart"/>
            <w:r w:rsidRPr="00CF3DC9">
              <w:rPr>
                <w:rFonts w:ascii="Courier New" w:hAnsi="Courier New" w:cs="Courier New"/>
              </w:rPr>
              <w:t>strncpy_s</w:t>
            </w:r>
            <w:proofErr w:type="spellEnd"/>
            <w:r>
              <w:t xml:space="preserve"> to prevent overflow.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F8E854" w:rsidR="00F72634" w:rsidRDefault="00415301" w:rsidP="0015146B">
            <w:r>
              <w:t xml:space="preserve">Uses </w:t>
            </w:r>
            <w:proofErr w:type="spellStart"/>
            <w:r w:rsidRPr="00B212C3">
              <w:rPr>
                <w:rFonts w:ascii="Courier New" w:hAnsi="Courier New" w:cs="Courier New"/>
              </w:rPr>
              <w:t>strcpy</w:t>
            </w:r>
            <w:proofErr w:type="spellEnd"/>
            <w:r>
              <w:t xml:space="preserve"> with no checking of bounds. </w:t>
            </w:r>
          </w:p>
        </w:tc>
      </w:tr>
      <w:tr w:rsidR="00F72634" w14:paraId="6EF6786D" w14:textId="77777777" w:rsidTr="00001F14">
        <w:trPr>
          <w:trHeight w:val="460"/>
        </w:trPr>
        <w:tc>
          <w:tcPr>
            <w:tcW w:w="10800" w:type="dxa"/>
            <w:tcMar>
              <w:top w:w="100" w:type="dxa"/>
              <w:left w:w="100" w:type="dxa"/>
              <w:bottom w:w="100" w:type="dxa"/>
              <w:right w:w="100" w:type="dxa"/>
            </w:tcMar>
          </w:tcPr>
          <w:p w14:paraId="29389CD8" w14:textId="77777777" w:rsidR="00F72634" w:rsidRPr="00B212C3" w:rsidRDefault="00415301" w:rsidP="00B212C3">
            <w:pPr>
              <w:ind w:left="720"/>
              <w:rPr>
                <w:rFonts w:ascii="Courier New" w:hAnsi="Courier New" w:cs="Courier New"/>
              </w:rPr>
            </w:pPr>
            <w:r w:rsidRPr="00B212C3">
              <w:rPr>
                <w:rFonts w:ascii="Courier New" w:hAnsi="Courier New" w:cs="Courier New"/>
              </w:rPr>
              <w:t xml:space="preserve">char </w:t>
            </w:r>
            <w:proofErr w:type="gramStart"/>
            <w:r w:rsidRPr="00B212C3">
              <w:rPr>
                <w:rFonts w:ascii="Courier New" w:hAnsi="Courier New" w:cs="Courier New"/>
              </w:rPr>
              <w:t>age[</w:t>
            </w:r>
            <w:proofErr w:type="gramEnd"/>
            <w:r w:rsidR="00B212C3" w:rsidRPr="00B212C3">
              <w:rPr>
                <w:rFonts w:ascii="Courier New" w:hAnsi="Courier New" w:cs="Courier New"/>
              </w:rPr>
              <w:t>25</w:t>
            </w:r>
            <w:proofErr w:type="gramStart"/>
            <w:r w:rsidR="00B212C3" w:rsidRPr="00B212C3">
              <w:rPr>
                <w:rFonts w:ascii="Courier New" w:hAnsi="Courier New" w:cs="Courier New"/>
              </w:rPr>
              <w:t>];</w:t>
            </w:r>
            <w:proofErr w:type="gramEnd"/>
          </w:p>
          <w:p w14:paraId="12374FA0" w14:textId="79618B14" w:rsidR="00B212C3" w:rsidRDefault="00B212C3" w:rsidP="00B212C3">
            <w:pPr>
              <w:ind w:left="720"/>
            </w:pPr>
            <w:proofErr w:type="spellStart"/>
            <w:proofErr w:type="gramStart"/>
            <w:r w:rsidRPr="00B212C3">
              <w:rPr>
                <w:rFonts w:ascii="Courier New" w:hAnsi="Courier New" w:cs="Courier New"/>
              </w:rPr>
              <w:t>strcpy</w:t>
            </w:r>
            <w:proofErr w:type="spellEnd"/>
            <w:r w:rsidRPr="00B212C3">
              <w:rPr>
                <w:rFonts w:ascii="Courier New" w:hAnsi="Courier New" w:cs="Courier New"/>
              </w:rPr>
              <w:t>(</w:t>
            </w:r>
            <w:proofErr w:type="gramEnd"/>
            <w:r w:rsidRPr="00B212C3">
              <w:rPr>
                <w:rFonts w:ascii="Courier New" w:hAnsi="Courier New" w:cs="Courier New"/>
              </w:rPr>
              <w:t xml:space="preserve">age, </w:t>
            </w:r>
            <w:proofErr w:type="spellStart"/>
            <w:r w:rsidRPr="00B212C3">
              <w:rPr>
                <w:rFonts w:ascii="Courier New" w:hAnsi="Courier New" w:cs="Courier New"/>
              </w:rPr>
              <w:t>userInput</w:t>
            </w:r>
            <w:proofErr w:type="spellEnd"/>
            <w:r w:rsidRPr="00B212C3">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4B3781" w:rsidR="00F72634" w:rsidRDefault="00264F3F" w:rsidP="0015146B">
            <w:r>
              <w:t xml:space="preserve">Uses </w:t>
            </w:r>
            <w:proofErr w:type="spellStart"/>
            <w:r w:rsidRPr="00264F3F">
              <w:rPr>
                <w:rFonts w:ascii="Courier New" w:hAnsi="Courier New" w:cs="Courier New"/>
              </w:rPr>
              <w:t>strncpy_s</w:t>
            </w:r>
            <w:proofErr w:type="spellEnd"/>
            <w:r>
              <w:t xml:space="preserve"> to limit string size.</w:t>
            </w:r>
          </w:p>
        </w:tc>
      </w:tr>
      <w:tr w:rsidR="00F72634" w14:paraId="1A9D16B4" w14:textId="77777777" w:rsidTr="00001F14">
        <w:trPr>
          <w:trHeight w:val="460"/>
        </w:trPr>
        <w:tc>
          <w:tcPr>
            <w:tcW w:w="10800" w:type="dxa"/>
            <w:tcMar>
              <w:top w:w="100" w:type="dxa"/>
              <w:left w:w="100" w:type="dxa"/>
              <w:bottom w:w="100" w:type="dxa"/>
              <w:right w:w="100" w:type="dxa"/>
            </w:tcMar>
          </w:tcPr>
          <w:p w14:paraId="2E24F0BC" w14:textId="77777777" w:rsidR="00F72634" w:rsidRPr="004E01A5" w:rsidRDefault="004E01A5" w:rsidP="004E01A5">
            <w:pPr>
              <w:ind w:left="720"/>
              <w:rPr>
                <w:rFonts w:ascii="Courier New" w:hAnsi="Courier New" w:cs="Courier New"/>
              </w:rPr>
            </w:pPr>
            <w:r w:rsidRPr="004E01A5">
              <w:rPr>
                <w:rFonts w:ascii="Courier New" w:hAnsi="Courier New" w:cs="Courier New"/>
              </w:rPr>
              <w:t xml:space="preserve">char </w:t>
            </w:r>
            <w:proofErr w:type="gramStart"/>
            <w:r w:rsidRPr="004E01A5">
              <w:rPr>
                <w:rFonts w:ascii="Courier New" w:hAnsi="Courier New" w:cs="Courier New"/>
              </w:rPr>
              <w:t>age[</w:t>
            </w:r>
            <w:proofErr w:type="gramEnd"/>
            <w:r w:rsidRPr="004E01A5">
              <w:rPr>
                <w:rFonts w:ascii="Courier New" w:hAnsi="Courier New" w:cs="Courier New"/>
              </w:rPr>
              <w:t>25</w:t>
            </w:r>
            <w:proofErr w:type="gramStart"/>
            <w:r w:rsidRPr="004E01A5">
              <w:rPr>
                <w:rFonts w:ascii="Courier New" w:hAnsi="Courier New" w:cs="Courier New"/>
              </w:rPr>
              <w:t>];</w:t>
            </w:r>
            <w:proofErr w:type="gramEnd"/>
          </w:p>
          <w:p w14:paraId="5286DB6F" w14:textId="0720358D" w:rsidR="004E01A5" w:rsidRDefault="004E01A5" w:rsidP="004E01A5">
            <w:pPr>
              <w:ind w:left="720"/>
            </w:pPr>
            <w:proofErr w:type="spellStart"/>
            <w:r w:rsidRPr="004E01A5">
              <w:rPr>
                <w:rFonts w:ascii="Courier New" w:hAnsi="Courier New" w:cs="Courier New"/>
              </w:rPr>
              <w:t>strncpy_</w:t>
            </w:r>
            <w:proofErr w:type="gramStart"/>
            <w:r w:rsidRPr="004E01A5">
              <w:rPr>
                <w:rFonts w:ascii="Courier New" w:hAnsi="Courier New" w:cs="Courier New"/>
              </w:rPr>
              <w:t>s</w:t>
            </w:r>
            <w:proofErr w:type="spellEnd"/>
            <w:r w:rsidRPr="004E01A5">
              <w:rPr>
                <w:rFonts w:ascii="Courier New" w:hAnsi="Courier New" w:cs="Courier New"/>
              </w:rPr>
              <w:t>(</w:t>
            </w:r>
            <w:proofErr w:type="gramEnd"/>
            <w:r w:rsidRPr="004E01A5">
              <w:rPr>
                <w:rFonts w:ascii="Courier New" w:hAnsi="Courier New" w:cs="Courier New"/>
              </w:rPr>
              <w:t xml:space="preserve">age, </w:t>
            </w:r>
            <w:proofErr w:type="spellStart"/>
            <w:r w:rsidR="005D2C85">
              <w:rPr>
                <w:rFonts w:ascii="Courier New" w:hAnsi="Courier New" w:cs="Courier New"/>
              </w:rPr>
              <w:t>sizeof</w:t>
            </w:r>
            <w:proofErr w:type="spellEnd"/>
            <w:r w:rsidR="005D2C85">
              <w:rPr>
                <w:rFonts w:ascii="Courier New" w:hAnsi="Courier New" w:cs="Courier New"/>
              </w:rPr>
              <w:t>(age</w:t>
            </w:r>
            <w:r w:rsidRPr="004E01A5">
              <w:rPr>
                <w:rFonts w:ascii="Courier New" w:hAnsi="Courier New" w:cs="Courier New"/>
              </w:rPr>
              <w:t>)</w:t>
            </w:r>
            <w:r w:rsidR="005D2C85">
              <w:rPr>
                <w:rFonts w:ascii="Courier New" w:hAnsi="Courier New" w:cs="Courier New"/>
              </w:rPr>
              <w:t xml:space="preserve">, </w:t>
            </w:r>
            <w:proofErr w:type="spellStart"/>
            <w:r w:rsidR="005D2C85">
              <w:rPr>
                <w:rFonts w:ascii="Courier New" w:hAnsi="Courier New" w:cs="Courier New"/>
              </w:rPr>
              <w:t>userInput</w:t>
            </w:r>
            <w:proofErr w:type="spellEnd"/>
            <w:r w:rsidR="005D2C85">
              <w:rPr>
                <w:rFonts w:ascii="Courier New" w:hAnsi="Courier New" w:cs="Courier New"/>
              </w:rPr>
              <w:t>, _TRUNCATE)</w:t>
            </w:r>
            <w:r w:rsidRPr="004E01A5">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CE97A23" w14:textId="77777777" w:rsidR="00B475A1" w:rsidRDefault="00B475A1" w:rsidP="00F51FA8">
            <w:pPr>
              <w:pBdr>
                <w:top w:val="nil"/>
                <w:left w:val="nil"/>
                <w:bottom w:val="nil"/>
                <w:right w:val="nil"/>
                <w:between w:val="nil"/>
              </w:pBdr>
            </w:pPr>
            <w:r>
              <w:rPr>
                <w:b/>
              </w:rPr>
              <w:t>Principles(s):</w:t>
            </w:r>
            <w:r>
              <w:t xml:space="preserve"> </w:t>
            </w:r>
            <w:r w:rsidR="00F25DC6">
              <w:t xml:space="preserve">Validate Input Data – verify lengths before copy. </w:t>
            </w:r>
          </w:p>
          <w:p w14:paraId="221C055D" w14:textId="2806971B" w:rsidR="00F25DC6" w:rsidRDefault="00F25DC6" w:rsidP="00F51FA8">
            <w:pPr>
              <w:pBdr>
                <w:top w:val="nil"/>
                <w:left w:val="nil"/>
                <w:bottom w:val="nil"/>
                <w:right w:val="nil"/>
                <w:between w:val="nil"/>
              </w:pBdr>
            </w:pPr>
            <w:r>
              <w:t xml:space="preserve">Keep it Simple – prefer safer APIs. </w:t>
            </w:r>
          </w:p>
          <w:p w14:paraId="337D82A6" w14:textId="535614D5" w:rsidR="00F25DC6" w:rsidRDefault="00F25DC6" w:rsidP="00F51FA8">
            <w:pPr>
              <w:pBdr>
                <w:top w:val="nil"/>
                <w:left w:val="nil"/>
                <w:bottom w:val="nil"/>
                <w:right w:val="nil"/>
                <w:between w:val="nil"/>
              </w:pBdr>
            </w:pPr>
            <w:r>
              <w:t xml:space="preserve">Adopt a Secure Coding Standard – follow SEI STR rules.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289E035" w:rsidR="00B475A1" w:rsidRDefault="00560306" w:rsidP="00F51FA8">
            <w:pPr>
              <w:jc w:val="center"/>
            </w:pPr>
            <w:r>
              <w:t>High</w:t>
            </w:r>
            <w:r w:rsidR="00B475A1">
              <w:t xml:space="preserve"> </w:t>
            </w:r>
          </w:p>
        </w:tc>
        <w:tc>
          <w:tcPr>
            <w:tcW w:w="1341" w:type="dxa"/>
            <w:shd w:val="clear" w:color="auto" w:fill="auto"/>
          </w:tcPr>
          <w:p w14:paraId="5C1BDC13" w14:textId="6D526D45" w:rsidR="00B475A1" w:rsidRDefault="00560306" w:rsidP="00F51FA8">
            <w:pPr>
              <w:jc w:val="center"/>
            </w:pPr>
            <w:r>
              <w:t>Possible</w:t>
            </w:r>
          </w:p>
        </w:tc>
        <w:tc>
          <w:tcPr>
            <w:tcW w:w="4021" w:type="dxa"/>
            <w:shd w:val="clear" w:color="auto" w:fill="auto"/>
          </w:tcPr>
          <w:p w14:paraId="33D6ABC8" w14:textId="40B5CE2F" w:rsidR="00B475A1" w:rsidRDefault="00560306" w:rsidP="00F51FA8">
            <w:pPr>
              <w:jc w:val="center"/>
            </w:pPr>
            <w:r>
              <w:t>Medium</w:t>
            </w:r>
          </w:p>
        </w:tc>
        <w:tc>
          <w:tcPr>
            <w:tcW w:w="1807" w:type="dxa"/>
            <w:shd w:val="clear" w:color="auto" w:fill="auto"/>
          </w:tcPr>
          <w:p w14:paraId="4D88F132" w14:textId="32A415B7" w:rsidR="00B475A1" w:rsidRDefault="00560306" w:rsidP="00F51FA8">
            <w:pPr>
              <w:jc w:val="center"/>
            </w:pPr>
            <w:r>
              <w:t>High</w:t>
            </w:r>
          </w:p>
        </w:tc>
        <w:tc>
          <w:tcPr>
            <w:tcW w:w="1805" w:type="dxa"/>
            <w:shd w:val="clear" w:color="auto" w:fill="auto"/>
          </w:tcPr>
          <w:p w14:paraId="1999E754" w14:textId="04BBE33B" w:rsidR="00B475A1" w:rsidRDefault="00560306"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F4550BE" w:rsidR="00B475A1" w:rsidRDefault="007A33C3" w:rsidP="00F51FA8">
            <w:pPr>
              <w:jc w:val="center"/>
            </w:pPr>
            <w:r>
              <w:t>clang-tidy</w:t>
            </w:r>
            <w:r w:rsidR="00B475A1">
              <w:t xml:space="preserve"> </w:t>
            </w:r>
          </w:p>
        </w:tc>
        <w:tc>
          <w:tcPr>
            <w:tcW w:w="1341" w:type="dxa"/>
            <w:shd w:val="clear" w:color="auto" w:fill="auto"/>
          </w:tcPr>
          <w:p w14:paraId="6692C9F4" w14:textId="7AEC6CF2" w:rsidR="00B475A1" w:rsidRDefault="007A33C3" w:rsidP="00F51FA8">
            <w:pPr>
              <w:jc w:val="center"/>
            </w:pPr>
            <w:r>
              <w:t>17.0+</w:t>
            </w:r>
          </w:p>
        </w:tc>
        <w:tc>
          <w:tcPr>
            <w:tcW w:w="4021" w:type="dxa"/>
            <w:shd w:val="clear" w:color="auto" w:fill="auto"/>
          </w:tcPr>
          <w:p w14:paraId="285A8AFB" w14:textId="334827BC" w:rsidR="00B475A1" w:rsidRDefault="007A33C3" w:rsidP="00F51FA8">
            <w:pPr>
              <w:jc w:val="center"/>
            </w:pPr>
            <w:proofErr w:type="spellStart"/>
            <w:r>
              <w:t>cppcoreguidelines</w:t>
            </w:r>
            <w:proofErr w:type="spellEnd"/>
            <w:r>
              <w:t xml:space="preserve">-pro-bounds-array-to-pointer-decay, </w:t>
            </w:r>
            <w:proofErr w:type="spellStart"/>
            <w:r>
              <w:t>hicpp</w:t>
            </w:r>
            <w:proofErr w:type="spellEnd"/>
            <w:r>
              <w:t>-no-array-decay</w:t>
            </w:r>
          </w:p>
        </w:tc>
        <w:tc>
          <w:tcPr>
            <w:tcW w:w="3611" w:type="dxa"/>
            <w:shd w:val="clear" w:color="auto" w:fill="auto"/>
          </w:tcPr>
          <w:p w14:paraId="349283E5" w14:textId="337DC770" w:rsidR="00B475A1" w:rsidRDefault="007A33C3" w:rsidP="00F51FA8">
            <w:pPr>
              <w:jc w:val="center"/>
            </w:pPr>
            <w:r>
              <w:t xml:space="preserve">Warns about array decays/bounds hazards with C-style strings. </w:t>
            </w:r>
          </w:p>
        </w:tc>
      </w:tr>
      <w:tr w:rsidR="00B475A1" w14:paraId="21077E8E" w14:textId="77777777" w:rsidTr="00001F14">
        <w:trPr>
          <w:trHeight w:val="460"/>
        </w:trPr>
        <w:tc>
          <w:tcPr>
            <w:tcW w:w="1807" w:type="dxa"/>
            <w:shd w:val="clear" w:color="auto" w:fill="auto"/>
          </w:tcPr>
          <w:p w14:paraId="27D17B6B" w14:textId="416869A3" w:rsidR="00B475A1" w:rsidRDefault="007A33C3" w:rsidP="00F51FA8">
            <w:pPr>
              <w:jc w:val="center"/>
            </w:pPr>
            <w:r>
              <w:t>Clang Static Analyzer</w:t>
            </w:r>
          </w:p>
        </w:tc>
        <w:tc>
          <w:tcPr>
            <w:tcW w:w="1341" w:type="dxa"/>
            <w:shd w:val="clear" w:color="auto" w:fill="auto"/>
          </w:tcPr>
          <w:p w14:paraId="2A788F9D" w14:textId="1AEC4634" w:rsidR="00B475A1" w:rsidRDefault="007A33C3" w:rsidP="00F51FA8">
            <w:pPr>
              <w:jc w:val="center"/>
            </w:pPr>
            <w:r>
              <w:t>17.0+</w:t>
            </w:r>
          </w:p>
        </w:tc>
        <w:tc>
          <w:tcPr>
            <w:tcW w:w="4021" w:type="dxa"/>
            <w:shd w:val="clear" w:color="auto" w:fill="auto"/>
          </w:tcPr>
          <w:p w14:paraId="6E2A4868" w14:textId="4375C2DD" w:rsidR="00B475A1" w:rsidRDefault="007A33C3" w:rsidP="00F51FA8">
            <w:pPr>
              <w:jc w:val="center"/>
              <w:rPr>
                <w:u w:val="single"/>
              </w:rPr>
            </w:pPr>
            <w:proofErr w:type="spellStart"/>
            <w:proofErr w:type="gramStart"/>
            <w:r>
              <w:t>security.insecureAPI.strcpy</w:t>
            </w:r>
            <w:proofErr w:type="spellEnd"/>
            <w:proofErr w:type="gramEnd"/>
            <w:r>
              <w:t xml:space="preserve">, </w:t>
            </w:r>
            <w:proofErr w:type="spellStart"/>
            <w:proofErr w:type="gramStart"/>
            <w:r>
              <w:t>security.insecureAPI.strcat</w:t>
            </w:r>
            <w:proofErr w:type="spellEnd"/>
            <w:proofErr w:type="gramEnd"/>
          </w:p>
        </w:tc>
        <w:tc>
          <w:tcPr>
            <w:tcW w:w="3611" w:type="dxa"/>
            <w:shd w:val="clear" w:color="auto" w:fill="auto"/>
          </w:tcPr>
          <w:p w14:paraId="6728BDD5" w14:textId="6F677EA9" w:rsidR="00B475A1" w:rsidRDefault="00426C8E" w:rsidP="00F51FA8">
            <w:pPr>
              <w:jc w:val="center"/>
            </w:pPr>
            <w:r>
              <w:t xml:space="preserve">Flags unsafe C string APIs that enable overflow. </w:t>
            </w:r>
          </w:p>
        </w:tc>
      </w:tr>
      <w:tr w:rsidR="00B475A1" w14:paraId="2F58D832" w14:textId="77777777" w:rsidTr="00001F14">
        <w:trPr>
          <w:trHeight w:val="460"/>
        </w:trPr>
        <w:tc>
          <w:tcPr>
            <w:tcW w:w="1807" w:type="dxa"/>
            <w:shd w:val="clear" w:color="auto" w:fill="auto"/>
          </w:tcPr>
          <w:p w14:paraId="378ECFD3" w14:textId="79F13224" w:rsidR="00B475A1" w:rsidRDefault="00426C8E" w:rsidP="00F51FA8">
            <w:pPr>
              <w:jc w:val="center"/>
            </w:pPr>
            <w:proofErr w:type="spellStart"/>
            <w:r>
              <w:t>Cppcheck</w:t>
            </w:r>
            <w:proofErr w:type="spellEnd"/>
          </w:p>
        </w:tc>
        <w:tc>
          <w:tcPr>
            <w:tcW w:w="1341" w:type="dxa"/>
            <w:shd w:val="clear" w:color="auto" w:fill="auto"/>
          </w:tcPr>
          <w:p w14:paraId="7CC79B01" w14:textId="5F7E1564" w:rsidR="00B475A1" w:rsidRDefault="00426C8E" w:rsidP="00F51FA8">
            <w:pPr>
              <w:jc w:val="center"/>
            </w:pPr>
            <w:r>
              <w:t>2.</w:t>
            </w:r>
            <w:r w:rsidR="009B4D92">
              <w:t>17.1</w:t>
            </w:r>
          </w:p>
        </w:tc>
        <w:tc>
          <w:tcPr>
            <w:tcW w:w="4021" w:type="dxa"/>
            <w:shd w:val="clear" w:color="auto" w:fill="auto"/>
          </w:tcPr>
          <w:p w14:paraId="10926EE6" w14:textId="4A997FCA" w:rsidR="00B475A1" w:rsidRDefault="009B4D92" w:rsidP="00F51FA8">
            <w:pPr>
              <w:jc w:val="center"/>
              <w:rPr>
                <w:u w:val="single"/>
              </w:rPr>
            </w:pPr>
            <w:proofErr w:type="spellStart"/>
            <w:r>
              <w:t>bufferAccessOutOfBounds</w:t>
            </w:r>
            <w:proofErr w:type="spellEnd"/>
            <w:r>
              <w:t xml:space="preserve">, </w:t>
            </w:r>
            <w:proofErr w:type="spellStart"/>
            <w:r>
              <w:t>nullPointer</w:t>
            </w:r>
            <w:proofErr w:type="spellEnd"/>
          </w:p>
        </w:tc>
        <w:tc>
          <w:tcPr>
            <w:tcW w:w="3611" w:type="dxa"/>
            <w:shd w:val="clear" w:color="auto" w:fill="auto"/>
          </w:tcPr>
          <w:p w14:paraId="5CB53902" w14:textId="59B876B3" w:rsidR="00B475A1" w:rsidRDefault="009B4D92" w:rsidP="00F51FA8">
            <w:pPr>
              <w:jc w:val="center"/>
            </w:pPr>
            <w:r>
              <w:t xml:space="preserve">Detects out-of-bounds copies and NUL-termination issues. </w:t>
            </w:r>
          </w:p>
        </w:tc>
      </w:tr>
      <w:tr w:rsidR="00B475A1" w14:paraId="4771F374" w14:textId="77777777" w:rsidTr="00001F14">
        <w:trPr>
          <w:trHeight w:val="460"/>
        </w:trPr>
        <w:tc>
          <w:tcPr>
            <w:tcW w:w="1807" w:type="dxa"/>
            <w:shd w:val="clear" w:color="auto" w:fill="auto"/>
          </w:tcPr>
          <w:p w14:paraId="7E6AC12A" w14:textId="3CE01F2A" w:rsidR="00B475A1" w:rsidRDefault="009B4D92" w:rsidP="00F51FA8">
            <w:pPr>
              <w:jc w:val="center"/>
            </w:pPr>
            <w:proofErr w:type="spellStart"/>
            <w:r>
              <w:t>AddressSanitizer</w:t>
            </w:r>
            <w:proofErr w:type="spellEnd"/>
            <w:r>
              <w:t xml:space="preserve"> (</w:t>
            </w:r>
            <w:proofErr w:type="spellStart"/>
            <w:r>
              <w:t>ASan</w:t>
            </w:r>
            <w:proofErr w:type="spellEnd"/>
            <w:r>
              <w:t>)</w:t>
            </w:r>
          </w:p>
        </w:tc>
        <w:tc>
          <w:tcPr>
            <w:tcW w:w="1341" w:type="dxa"/>
            <w:shd w:val="clear" w:color="auto" w:fill="auto"/>
          </w:tcPr>
          <w:p w14:paraId="608161A4" w14:textId="2287E45C" w:rsidR="00B475A1" w:rsidRDefault="001B6CBA" w:rsidP="00F51FA8">
            <w:pPr>
              <w:jc w:val="center"/>
            </w:pPr>
            <w:r>
              <w:t>LLVM/Clang 17+</w:t>
            </w:r>
          </w:p>
        </w:tc>
        <w:tc>
          <w:tcPr>
            <w:tcW w:w="4021" w:type="dxa"/>
            <w:shd w:val="clear" w:color="auto" w:fill="auto"/>
          </w:tcPr>
          <w:p w14:paraId="5E8BB44E" w14:textId="77A32AA3" w:rsidR="00B475A1" w:rsidRDefault="001B6CBA" w:rsidP="00F51FA8">
            <w:pPr>
              <w:jc w:val="center"/>
              <w:rPr>
                <w:u w:val="single"/>
              </w:rPr>
            </w:pPr>
            <w:r>
              <w:t>-</w:t>
            </w:r>
            <w:proofErr w:type="spellStart"/>
            <w:r>
              <w:t>fsanitize</w:t>
            </w:r>
            <w:proofErr w:type="spellEnd"/>
            <w:r>
              <w:t>=address</w:t>
            </w:r>
          </w:p>
        </w:tc>
        <w:tc>
          <w:tcPr>
            <w:tcW w:w="3611" w:type="dxa"/>
            <w:shd w:val="clear" w:color="auto" w:fill="auto"/>
          </w:tcPr>
          <w:p w14:paraId="30910B79" w14:textId="2E338C33" w:rsidR="00B475A1" w:rsidRDefault="001B6CBA" w:rsidP="00F51FA8">
            <w:pPr>
              <w:jc w:val="center"/>
            </w:pPr>
            <w:r>
              <w:t xml:space="preserve">Runtime detection of buffer overflow/over-reads in tests.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7B5B0DE" w:rsidR="00381847" w:rsidRDefault="00763AD5">
            <w:pPr>
              <w:jc w:val="center"/>
              <w:rPr>
                <w:b/>
                <w:sz w:val="24"/>
                <w:szCs w:val="24"/>
              </w:rPr>
            </w:pPr>
            <w:r>
              <w:rPr>
                <w:b/>
                <w:sz w:val="24"/>
                <w:szCs w:val="24"/>
              </w:rPr>
              <w:t>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C611B99" w:rsidR="00381847" w:rsidRDefault="00E769D9">
            <w:pPr>
              <w:jc w:val="center"/>
            </w:pPr>
            <w:r>
              <w:t>[STD-</w:t>
            </w:r>
            <w:r w:rsidR="00763AD5">
              <w:t>004-CPP</w:t>
            </w:r>
            <w:r>
              <w:t>]</w:t>
            </w:r>
          </w:p>
        </w:tc>
        <w:tc>
          <w:tcPr>
            <w:tcW w:w="7632" w:type="dxa"/>
            <w:tcMar>
              <w:top w:w="100" w:type="dxa"/>
              <w:left w:w="100" w:type="dxa"/>
              <w:bottom w:w="100" w:type="dxa"/>
              <w:right w:w="100" w:type="dxa"/>
            </w:tcMar>
          </w:tcPr>
          <w:p w14:paraId="5D0F26FC" w14:textId="1A3AB84D" w:rsidR="00381847" w:rsidRDefault="00D834A4">
            <w:r>
              <w:t xml:space="preserve">Prepared statements or parameterized queries can prevent untrusted input into SQL queries. </w:t>
            </w:r>
            <w:r w:rsidR="00B92A44" w:rsidRPr="00B92A44">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6C60A85" w:rsidR="00F72634" w:rsidRDefault="001740EF" w:rsidP="0015146B">
            <w:r>
              <w:t xml:space="preserve">Adds input into SQL query string. </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3A87D142" w:rsidR="00F72634" w:rsidRPr="00F75FE8" w:rsidRDefault="001740EF" w:rsidP="00F75FE8">
            <w:pPr>
              <w:ind w:left="720"/>
              <w:rPr>
                <w:rFonts w:ascii="Courier New" w:hAnsi="Courier New" w:cs="Courier New"/>
                <w:sz w:val="24"/>
                <w:szCs w:val="24"/>
              </w:rPr>
            </w:pPr>
            <w:proofErr w:type="gramStart"/>
            <w:r w:rsidRPr="00F75FE8">
              <w:rPr>
                <w:rFonts w:ascii="Courier New" w:hAnsi="Courier New" w:cs="Courier New"/>
                <w:sz w:val="24"/>
                <w:szCs w:val="24"/>
              </w:rPr>
              <w:t>std::</w:t>
            </w:r>
            <w:proofErr w:type="gramEnd"/>
            <w:r w:rsidRPr="00F75FE8">
              <w:rPr>
                <w:rFonts w:ascii="Courier New" w:hAnsi="Courier New" w:cs="Courier New"/>
                <w:sz w:val="24"/>
                <w:szCs w:val="24"/>
              </w:rPr>
              <w:t xml:space="preserve">string </w:t>
            </w:r>
            <w:proofErr w:type="spellStart"/>
            <w:r w:rsidR="008751CB" w:rsidRPr="00F75FE8">
              <w:rPr>
                <w:rFonts w:ascii="Courier New" w:hAnsi="Courier New" w:cs="Courier New"/>
                <w:sz w:val="24"/>
                <w:szCs w:val="24"/>
              </w:rPr>
              <w:t>user</w:t>
            </w:r>
            <w:r w:rsidRPr="00F75FE8">
              <w:rPr>
                <w:rFonts w:ascii="Courier New" w:hAnsi="Courier New" w:cs="Courier New"/>
                <w:sz w:val="24"/>
                <w:szCs w:val="24"/>
              </w:rPr>
              <w:t>querySQL</w:t>
            </w:r>
            <w:proofErr w:type="spellEnd"/>
            <w:r w:rsidRPr="00F75FE8">
              <w:rPr>
                <w:rFonts w:ascii="Courier New" w:hAnsi="Courier New" w:cs="Courier New"/>
                <w:sz w:val="24"/>
                <w:szCs w:val="24"/>
              </w:rPr>
              <w:t xml:space="preserve"> = “</w:t>
            </w:r>
            <w:r w:rsidR="002E28AB" w:rsidRPr="00F75FE8">
              <w:rPr>
                <w:rFonts w:ascii="Courier New" w:hAnsi="Courier New" w:cs="Courier New"/>
                <w:sz w:val="24"/>
                <w:szCs w:val="24"/>
              </w:rPr>
              <w:t>SELECT user</w:t>
            </w:r>
            <w:r w:rsidR="008751CB" w:rsidRPr="00F75FE8">
              <w:rPr>
                <w:rFonts w:ascii="Courier New" w:hAnsi="Courier New" w:cs="Courier New"/>
                <w:sz w:val="24"/>
                <w:szCs w:val="24"/>
              </w:rPr>
              <w:t xml:space="preserve"> WHERE name = </w:t>
            </w:r>
            <w:proofErr w:type="gramStart"/>
            <w:r w:rsidR="008751CB" w:rsidRPr="00F75FE8">
              <w:rPr>
                <w:rFonts w:ascii="Courier New" w:hAnsi="Courier New" w:cs="Courier New"/>
                <w:sz w:val="24"/>
                <w:szCs w:val="24"/>
              </w:rPr>
              <w:t>“ +</w:t>
            </w:r>
            <w:proofErr w:type="gramEnd"/>
            <w:r w:rsidR="008751CB" w:rsidRPr="00F75FE8">
              <w:rPr>
                <w:rFonts w:ascii="Courier New" w:hAnsi="Courier New" w:cs="Courier New"/>
                <w:sz w:val="24"/>
                <w:szCs w:val="24"/>
              </w:rPr>
              <w:t xml:space="preserve"> </w:t>
            </w:r>
            <w:proofErr w:type="spellStart"/>
            <w:r w:rsidR="008751CB" w:rsidRPr="00F75FE8">
              <w:rPr>
                <w:rFonts w:ascii="Courier New" w:hAnsi="Courier New" w:cs="Courier New"/>
                <w:sz w:val="24"/>
                <w:szCs w:val="24"/>
              </w:rPr>
              <w:t>userInput</w:t>
            </w:r>
            <w:proofErr w:type="spellEnd"/>
            <w:r w:rsidR="008751CB" w:rsidRPr="00F75FE8">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6EFE8A" w:rsidR="00F72634" w:rsidRDefault="00D71752" w:rsidP="0015146B">
            <w:r>
              <w:t xml:space="preserve">Parameterized query will separate code and data input. </w:t>
            </w:r>
          </w:p>
        </w:tc>
      </w:tr>
      <w:tr w:rsidR="00F72634" w14:paraId="270FEC8A" w14:textId="77777777" w:rsidTr="00001F14">
        <w:trPr>
          <w:trHeight w:val="460"/>
        </w:trPr>
        <w:tc>
          <w:tcPr>
            <w:tcW w:w="10800" w:type="dxa"/>
            <w:tcMar>
              <w:top w:w="100" w:type="dxa"/>
              <w:left w:w="100" w:type="dxa"/>
              <w:bottom w:w="100" w:type="dxa"/>
              <w:right w:w="100" w:type="dxa"/>
            </w:tcMar>
          </w:tcPr>
          <w:p w14:paraId="6F0605B1" w14:textId="77777777" w:rsidR="00F72634" w:rsidRPr="00F75FE8" w:rsidRDefault="00376B69" w:rsidP="00F75FE8">
            <w:pPr>
              <w:ind w:left="720"/>
              <w:rPr>
                <w:rFonts w:ascii="Courier New" w:hAnsi="Courier New" w:cs="Courier New"/>
                <w:sz w:val="24"/>
                <w:szCs w:val="24"/>
              </w:rPr>
            </w:pPr>
            <w:r w:rsidRPr="00F75FE8">
              <w:rPr>
                <w:rFonts w:ascii="Courier New" w:hAnsi="Courier New" w:cs="Courier New"/>
                <w:sz w:val="24"/>
                <w:szCs w:val="24"/>
              </w:rPr>
              <w:t xml:space="preserve">sqlite3_stmt* </w:t>
            </w:r>
            <w:proofErr w:type="spellStart"/>
            <w:proofErr w:type="gramStart"/>
            <w:r w:rsidRPr="00F75FE8">
              <w:rPr>
                <w:rFonts w:ascii="Courier New" w:hAnsi="Courier New" w:cs="Courier New"/>
                <w:sz w:val="24"/>
                <w:szCs w:val="24"/>
              </w:rPr>
              <w:t>stmt</w:t>
            </w:r>
            <w:proofErr w:type="spellEnd"/>
            <w:r w:rsidRPr="00F75FE8">
              <w:rPr>
                <w:rFonts w:ascii="Courier New" w:hAnsi="Courier New" w:cs="Courier New"/>
                <w:sz w:val="24"/>
                <w:szCs w:val="24"/>
              </w:rPr>
              <w:t>;</w:t>
            </w:r>
            <w:proofErr w:type="gramEnd"/>
          </w:p>
          <w:p w14:paraId="49E51752" w14:textId="77777777" w:rsidR="00376B69" w:rsidRPr="00F75FE8" w:rsidRDefault="00376B69" w:rsidP="00F75FE8">
            <w:pPr>
              <w:ind w:left="720"/>
              <w:rPr>
                <w:rFonts w:ascii="Courier New" w:hAnsi="Courier New" w:cs="Courier New"/>
                <w:sz w:val="24"/>
                <w:szCs w:val="24"/>
              </w:rPr>
            </w:pPr>
            <w:r w:rsidRPr="00F75FE8">
              <w:rPr>
                <w:rFonts w:ascii="Courier New" w:hAnsi="Courier New" w:cs="Courier New"/>
                <w:sz w:val="24"/>
                <w:szCs w:val="24"/>
              </w:rPr>
              <w:t>sqlite3_prepare_v2(</w:t>
            </w:r>
            <w:proofErr w:type="spellStart"/>
            <w:r w:rsidRPr="00F75FE8">
              <w:rPr>
                <w:rFonts w:ascii="Courier New" w:hAnsi="Courier New" w:cs="Courier New"/>
                <w:sz w:val="24"/>
                <w:szCs w:val="24"/>
              </w:rPr>
              <w:t>db</w:t>
            </w:r>
            <w:proofErr w:type="spellEnd"/>
            <w:r w:rsidRPr="00F75FE8">
              <w:rPr>
                <w:rFonts w:ascii="Courier New" w:hAnsi="Courier New" w:cs="Courier New"/>
                <w:sz w:val="24"/>
                <w:szCs w:val="24"/>
              </w:rPr>
              <w:t>, “SELECT user WHERE name =</w:t>
            </w:r>
            <w:r w:rsidR="00F75FE8" w:rsidRPr="00F75FE8">
              <w:rPr>
                <w:rFonts w:ascii="Courier New" w:hAnsi="Courier New" w:cs="Courier New"/>
                <w:sz w:val="24"/>
                <w:szCs w:val="24"/>
              </w:rPr>
              <w:t xml:space="preserve"> “, -1, &amp;</w:t>
            </w:r>
            <w:proofErr w:type="spellStart"/>
            <w:r w:rsidR="00F75FE8" w:rsidRPr="00F75FE8">
              <w:rPr>
                <w:rFonts w:ascii="Courier New" w:hAnsi="Courier New" w:cs="Courier New"/>
                <w:sz w:val="24"/>
                <w:szCs w:val="24"/>
              </w:rPr>
              <w:t>stmt</w:t>
            </w:r>
            <w:proofErr w:type="spellEnd"/>
            <w:r w:rsidR="00F75FE8" w:rsidRPr="00F75FE8">
              <w:rPr>
                <w:rFonts w:ascii="Courier New" w:hAnsi="Courier New" w:cs="Courier New"/>
                <w:sz w:val="24"/>
                <w:szCs w:val="24"/>
              </w:rPr>
              <w:t>, NULL</w:t>
            </w:r>
            <w:proofErr w:type="gramStart"/>
            <w:r w:rsidR="00F75FE8" w:rsidRPr="00F75FE8">
              <w:rPr>
                <w:rFonts w:ascii="Courier New" w:hAnsi="Courier New" w:cs="Courier New"/>
                <w:sz w:val="24"/>
                <w:szCs w:val="24"/>
              </w:rPr>
              <w:t>);</w:t>
            </w:r>
            <w:proofErr w:type="gramEnd"/>
          </w:p>
          <w:p w14:paraId="4E978D2E" w14:textId="1C666599" w:rsidR="00F75FE8" w:rsidRDefault="00F75FE8" w:rsidP="00F75FE8">
            <w:pPr>
              <w:ind w:left="720"/>
            </w:pPr>
            <w:r w:rsidRPr="00F75FE8">
              <w:rPr>
                <w:rFonts w:ascii="Courier New" w:hAnsi="Courier New" w:cs="Courier New"/>
                <w:sz w:val="24"/>
                <w:szCs w:val="24"/>
              </w:rPr>
              <w:t>sqlite3_bind_</w:t>
            </w:r>
            <w:proofErr w:type="gramStart"/>
            <w:r w:rsidRPr="00F75FE8">
              <w:rPr>
                <w:rFonts w:ascii="Courier New" w:hAnsi="Courier New" w:cs="Courier New"/>
                <w:sz w:val="24"/>
                <w:szCs w:val="24"/>
              </w:rPr>
              <w:t>text(</w:t>
            </w:r>
            <w:proofErr w:type="spellStart"/>
            <w:proofErr w:type="gramEnd"/>
            <w:r w:rsidRPr="00F75FE8">
              <w:rPr>
                <w:rFonts w:ascii="Courier New" w:hAnsi="Courier New" w:cs="Courier New"/>
                <w:sz w:val="24"/>
                <w:szCs w:val="24"/>
              </w:rPr>
              <w:t>stmt</w:t>
            </w:r>
            <w:proofErr w:type="spellEnd"/>
            <w:r w:rsidRPr="00F75FE8">
              <w:rPr>
                <w:rFonts w:ascii="Courier New" w:hAnsi="Courier New" w:cs="Courier New"/>
                <w:sz w:val="24"/>
                <w:szCs w:val="24"/>
              </w:rPr>
              <w:t xml:space="preserve">, 1, </w:t>
            </w:r>
            <w:proofErr w:type="spellStart"/>
            <w:r w:rsidRPr="00F75FE8">
              <w:rPr>
                <w:rFonts w:ascii="Courier New" w:hAnsi="Courier New" w:cs="Courier New"/>
                <w:sz w:val="24"/>
                <w:szCs w:val="24"/>
              </w:rPr>
              <w:t>userInput.c_</w:t>
            </w:r>
            <w:proofErr w:type="gramStart"/>
            <w:r w:rsidRPr="00F75FE8">
              <w:rPr>
                <w:rFonts w:ascii="Courier New" w:hAnsi="Courier New" w:cs="Courier New"/>
                <w:sz w:val="24"/>
                <w:szCs w:val="24"/>
              </w:rPr>
              <w:t>str</w:t>
            </w:r>
            <w:proofErr w:type="spellEnd"/>
            <w:r w:rsidRPr="00F75FE8">
              <w:rPr>
                <w:rFonts w:ascii="Courier New" w:hAnsi="Courier New" w:cs="Courier New"/>
                <w:sz w:val="24"/>
                <w:szCs w:val="24"/>
              </w:rPr>
              <w:t>(</w:t>
            </w:r>
            <w:proofErr w:type="gramEnd"/>
            <w:r w:rsidRPr="00F75FE8">
              <w:rPr>
                <w:rFonts w:ascii="Courier New" w:hAnsi="Courier New" w:cs="Courier New"/>
                <w:sz w:val="24"/>
                <w:szCs w:val="24"/>
              </w:rPr>
              <w:t>), -1, SQLITE_STATIC);</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ED23D73" w14:textId="77777777" w:rsidR="00B475A1" w:rsidRDefault="00B475A1" w:rsidP="00F51FA8">
            <w:pPr>
              <w:pBdr>
                <w:top w:val="nil"/>
                <w:left w:val="nil"/>
                <w:bottom w:val="nil"/>
                <w:right w:val="nil"/>
                <w:between w:val="nil"/>
              </w:pBdr>
            </w:pPr>
            <w:r>
              <w:rPr>
                <w:b/>
              </w:rPr>
              <w:t>Principles(s):</w:t>
            </w:r>
            <w:r>
              <w:t xml:space="preserve"> </w:t>
            </w:r>
            <w:r w:rsidR="00EA4945">
              <w:t xml:space="preserve">Sanitize Data Sent to Other Systems – parameters separate code from data. </w:t>
            </w:r>
          </w:p>
          <w:p w14:paraId="6AFC6501" w14:textId="77777777" w:rsidR="00EA4945" w:rsidRDefault="00EA4945" w:rsidP="00F51FA8">
            <w:pPr>
              <w:pBdr>
                <w:top w:val="nil"/>
                <w:left w:val="nil"/>
                <w:bottom w:val="nil"/>
                <w:right w:val="nil"/>
                <w:between w:val="nil"/>
              </w:pBdr>
            </w:pPr>
            <w:r>
              <w:t xml:space="preserve">Default Deny – reject unsafe input and deny ad-hoc SQL. </w:t>
            </w:r>
          </w:p>
          <w:p w14:paraId="53482B8C" w14:textId="41B64FCC" w:rsidR="00EA4945" w:rsidRDefault="00EA4945" w:rsidP="00F51FA8">
            <w:pPr>
              <w:pBdr>
                <w:top w:val="nil"/>
                <w:left w:val="nil"/>
                <w:bottom w:val="nil"/>
                <w:right w:val="nil"/>
                <w:between w:val="nil"/>
              </w:pBdr>
            </w:pPr>
            <w:r>
              <w:t xml:space="preserve">Adhere to Least Privilege – database credentials limited to required </w:t>
            </w:r>
            <w:r w:rsidR="006340C1">
              <w:t xml:space="preserve">operations.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49B8A08" w:rsidR="00B475A1" w:rsidRDefault="00D03945" w:rsidP="00F51FA8">
            <w:pPr>
              <w:jc w:val="center"/>
            </w:pPr>
            <w:r>
              <w:t>Critical</w:t>
            </w:r>
            <w:r w:rsidR="00B475A1">
              <w:t xml:space="preserve"> </w:t>
            </w:r>
          </w:p>
        </w:tc>
        <w:tc>
          <w:tcPr>
            <w:tcW w:w="1341" w:type="dxa"/>
            <w:shd w:val="clear" w:color="auto" w:fill="auto"/>
          </w:tcPr>
          <w:p w14:paraId="3CDD9AA9" w14:textId="0EC3D5E6" w:rsidR="00B475A1" w:rsidRDefault="00D03945" w:rsidP="00F51FA8">
            <w:pPr>
              <w:jc w:val="center"/>
            </w:pPr>
            <w:r>
              <w:t>Possible</w:t>
            </w:r>
          </w:p>
        </w:tc>
        <w:tc>
          <w:tcPr>
            <w:tcW w:w="4021" w:type="dxa"/>
            <w:shd w:val="clear" w:color="auto" w:fill="auto"/>
          </w:tcPr>
          <w:p w14:paraId="1C831C3D" w14:textId="4C2D5702" w:rsidR="00B475A1" w:rsidRDefault="00D03945" w:rsidP="00F51FA8">
            <w:pPr>
              <w:jc w:val="center"/>
            </w:pPr>
            <w:r>
              <w:t>Medium</w:t>
            </w:r>
          </w:p>
        </w:tc>
        <w:tc>
          <w:tcPr>
            <w:tcW w:w="1807" w:type="dxa"/>
            <w:shd w:val="clear" w:color="auto" w:fill="auto"/>
          </w:tcPr>
          <w:p w14:paraId="6CDF17A4" w14:textId="56D33FD8" w:rsidR="00B475A1" w:rsidRDefault="00D03945" w:rsidP="00F51FA8">
            <w:pPr>
              <w:jc w:val="center"/>
            </w:pPr>
            <w:r>
              <w:t>Very High</w:t>
            </w:r>
          </w:p>
        </w:tc>
        <w:tc>
          <w:tcPr>
            <w:tcW w:w="1805" w:type="dxa"/>
            <w:shd w:val="clear" w:color="auto" w:fill="auto"/>
          </w:tcPr>
          <w:p w14:paraId="459AD35B" w14:textId="560F9685" w:rsidR="00B475A1" w:rsidRDefault="00D03945"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DA786EA" w:rsidR="00B475A1" w:rsidRDefault="004E44CA" w:rsidP="00F51FA8">
            <w:pPr>
              <w:jc w:val="center"/>
            </w:pPr>
            <w:proofErr w:type="spellStart"/>
            <w:r>
              <w:t>CodeQL</w:t>
            </w:r>
            <w:proofErr w:type="spellEnd"/>
            <w:r>
              <w:t xml:space="preserve"> (C/C++)</w:t>
            </w:r>
            <w:r w:rsidR="00B475A1">
              <w:t xml:space="preserve"> </w:t>
            </w:r>
          </w:p>
        </w:tc>
        <w:tc>
          <w:tcPr>
            <w:tcW w:w="1341" w:type="dxa"/>
            <w:shd w:val="clear" w:color="auto" w:fill="auto"/>
          </w:tcPr>
          <w:p w14:paraId="510F5ED6" w14:textId="733337BA" w:rsidR="00B475A1" w:rsidRDefault="004E44CA" w:rsidP="00F51FA8">
            <w:pPr>
              <w:jc w:val="center"/>
            </w:pPr>
            <w:r>
              <w:t>2.x</w:t>
            </w:r>
          </w:p>
        </w:tc>
        <w:tc>
          <w:tcPr>
            <w:tcW w:w="4021" w:type="dxa"/>
            <w:shd w:val="clear" w:color="auto" w:fill="auto"/>
          </w:tcPr>
          <w:p w14:paraId="55B618EC" w14:textId="00A8C808" w:rsidR="00B475A1" w:rsidRDefault="004E44CA" w:rsidP="00F51FA8">
            <w:pPr>
              <w:jc w:val="center"/>
            </w:pPr>
            <w:r>
              <w:t>Taint tracking for string-built SQL</w:t>
            </w:r>
          </w:p>
        </w:tc>
        <w:tc>
          <w:tcPr>
            <w:tcW w:w="3611" w:type="dxa"/>
            <w:shd w:val="clear" w:color="auto" w:fill="auto"/>
          </w:tcPr>
          <w:p w14:paraId="45E70620" w14:textId="63E3A582" w:rsidR="00B475A1" w:rsidRDefault="004E44CA" w:rsidP="00F51FA8">
            <w:pPr>
              <w:jc w:val="center"/>
            </w:pPr>
            <w:r>
              <w:t>Flags flows where untrusted input is concatenated into SQL.</w:t>
            </w:r>
          </w:p>
        </w:tc>
      </w:tr>
      <w:tr w:rsidR="00B475A1" w14:paraId="631335FB" w14:textId="77777777" w:rsidTr="00001F14">
        <w:trPr>
          <w:trHeight w:val="460"/>
        </w:trPr>
        <w:tc>
          <w:tcPr>
            <w:tcW w:w="1807" w:type="dxa"/>
            <w:shd w:val="clear" w:color="auto" w:fill="auto"/>
          </w:tcPr>
          <w:p w14:paraId="7D7DAF61" w14:textId="600EA7F6" w:rsidR="00B475A1" w:rsidRDefault="004E44CA" w:rsidP="00F51FA8">
            <w:pPr>
              <w:jc w:val="center"/>
            </w:pPr>
            <w:r>
              <w:t>SonarQube C++</w:t>
            </w:r>
          </w:p>
        </w:tc>
        <w:tc>
          <w:tcPr>
            <w:tcW w:w="1341" w:type="dxa"/>
            <w:shd w:val="clear" w:color="auto" w:fill="auto"/>
          </w:tcPr>
          <w:p w14:paraId="59BE0E81" w14:textId="5A40C6BE" w:rsidR="00B475A1" w:rsidRDefault="004E44CA" w:rsidP="00F51FA8">
            <w:pPr>
              <w:jc w:val="center"/>
            </w:pPr>
            <w:r>
              <w:t>10.x</w:t>
            </w:r>
          </w:p>
        </w:tc>
        <w:tc>
          <w:tcPr>
            <w:tcW w:w="4021" w:type="dxa"/>
            <w:shd w:val="clear" w:color="auto" w:fill="auto"/>
          </w:tcPr>
          <w:p w14:paraId="6B3F44DA" w14:textId="2A9449A1" w:rsidR="00B475A1" w:rsidRDefault="004E44CA" w:rsidP="00F51FA8">
            <w:pPr>
              <w:jc w:val="center"/>
              <w:rPr>
                <w:u w:val="single"/>
              </w:rPr>
            </w:pPr>
            <w:r>
              <w:t>Injection vulnerability rules (RSPE</w:t>
            </w:r>
            <w:r w:rsidR="005A6B96">
              <w:t>C-3649 family)</w:t>
            </w:r>
          </w:p>
        </w:tc>
        <w:tc>
          <w:tcPr>
            <w:tcW w:w="3611" w:type="dxa"/>
            <w:shd w:val="clear" w:color="auto" w:fill="auto"/>
          </w:tcPr>
          <w:p w14:paraId="75413ECD" w14:textId="74D17DCE" w:rsidR="00B475A1" w:rsidRDefault="005A6B96" w:rsidP="00F51FA8">
            <w:pPr>
              <w:jc w:val="center"/>
            </w:pPr>
            <w:r>
              <w:t xml:space="preserve">Detects SQL built by concatenation; recommends prepared statements. </w:t>
            </w:r>
          </w:p>
        </w:tc>
      </w:tr>
      <w:tr w:rsidR="00B475A1" w14:paraId="53A16CAB" w14:textId="77777777" w:rsidTr="00001F14">
        <w:trPr>
          <w:trHeight w:val="460"/>
        </w:trPr>
        <w:tc>
          <w:tcPr>
            <w:tcW w:w="1807" w:type="dxa"/>
            <w:shd w:val="clear" w:color="auto" w:fill="auto"/>
          </w:tcPr>
          <w:p w14:paraId="730AD398" w14:textId="0E55A9EA" w:rsidR="00B475A1" w:rsidRDefault="005A6B96" w:rsidP="00F51FA8">
            <w:pPr>
              <w:jc w:val="center"/>
            </w:pPr>
            <w:proofErr w:type="spellStart"/>
            <w:r>
              <w:t>Semgrep</w:t>
            </w:r>
            <w:proofErr w:type="spellEnd"/>
          </w:p>
        </w:tc>
        <w:tc>
          <w:tcPr>
            <w:tcW w:w="1341" w:type="dxa"/>
            <w:shd w:val="clear" w:color="auto" w:fill="auto"/>
          </w:tcPr>
          <w:p w14:paraId="01646044" w14:textId="74D03E77" w:rsidR="00B475A1" w:rsidRDefault="005A6B96" w:rsidP="00F51FA8">
            <w:pPr>
              <w:jc w:val="center"/>
            </w:pPr>
            <w:r>
              <w:t>1.x</w:t>
            </w:r>
          </w:p>
        </w:tc>
        <w:tc>
          <w:tcPr>
            <w:tcW w:w="4021" w:type="dxa"/>
            <w:shd w:val="clear" w:color="auto" w:fill="auto"/>
          </w:tcPr>
          <w:p w14:paraId="02CDAF81" w14:textId="1693886A" w:rsidR="00B475A1" w:rsidRDefault="005A6B96" w:rsidP="00F51FA8">
            <w:pPr>
              <w:jc w:val="center"/>
              <w:rPr>
                <w:u w:val="single"/>
              </w:rPr>
            </w:pPr>
            <w:proofErr w:type="spellStart"/>
            <w:r>
              <w:t>c.cpp.security.injection.sql</w:t>
            </w:r>
            <w:proofErr w:type="spellEnd"/>
            <w:r>
              <w:t xml:space="preserve"> rules</w:t>
            </w:r>
          </w:p>
        </w:tc>
        <w:tc>
          <w:tcPr>
            <w:tcW w:w="3611" w:type="dxa"/>
            <w:shd w:val="clear" w:color="auto" w:fill="auto"/>
          </w:tcPr>
          <w:p w14:paraId="27D28E14" w14:textId="358C28BF" w:rsidR="00B475A1" w:rsidRDefault="005A6B96" w:rsidP="00F51FA8">
            <w:pPr>
              <w:jc w:val="center"/>
            </w:pPr>
            <w:r>
              <w:t>Pattern-</w:t>
            </w:r>
            <w:r w:rsidR="00A72566">
              <w:t xml:space="preserve">based detection of unsafe SQL construction. </w:t>
            </w:r>
          </w:p>
        </w:tc>
      </w:tr>
      <w:tr w:rsidR="00B475A1" w14:paraId="3116DC25" w14:textId="77777777" w:rsidTr="00001F14">
        <w:trPr>
          <w:trHeight w:val="460"/>
        </w:trPr>
        <w:tc>
          <w:tcPr>
            <w:tcW w:w="1807" w:type="dxa"/>
            <w:shd w:val="clear" w:color="auto" w:fill="auto"/>
          </w:tcPr>
          <w:p w14:paraId="72D2ADAE" w14:textId="7E3DCF29" w:rsidR="00B475A1" w:rsidRDefault="00200E54" w:rsidP="00F51FA8">
            <w:pPr>
              <w:jc w:val="center"/>
            </w:pPr>
            <w:proofErr w:type="spellStart"/>
            <w:r>
              <w:t>gitleaks</w:t>
            </w:r>
            <w:proofErr w:type="spellEnd"/>
          </w:p>
        </w:tc>
        <w:tc>
          <w:tcPr>
            <w:tcW w:w="1341" w:type="dxa"/>
            <w:shd w:val="clear" w:color="auto" w:fill="auto"/>
          </w:tcPr>
          <w:p w14:paraId="175DCE5F" w14:textId="17DE9863" w:rsidR="00B475A1" w:rsidRDefault="00200E54" w:rsidP="00F51FA8">
            <w:pPr>
              <w:jc w:val="center"/>
            </w:pPr>
            <w:r>
              <w:t>8.x</w:t>
            </w:r>
          </w:p>
        </w:tc>
        <w:tc>
          <w:tcPr>
            <w:tcW w:w="4021" w:type="dxa"/>
            <w:shd w:val="clear" w:color="auto" w:fill="auto"/>
          </w:tcPr>
          <w:p w14:paraId="04C2C431" w14:textId="3E4D109A" w:rsidR="00B475A1" w:rsidRDefault="00200E54" w:rsidP="00F51FA8">
            <w:pPr>
              <w:jc w:val="center"/>
              <w:rPr>
                <w:u w:val="single"/>
              </w:rPr>
            </w:pPr>
            <w:r>
              <w:t>Built-in detectors (DB creds/DSNs)</w:t>
            </w:r>
          </w:p>
        </w:tc>
        <w:tc>
          <w:tcPr>
            <w:tcW w:w="3611" w:type="dxa"/>
            <w:shd w:val="clear" w:color="auto" w:fill="auto"/>
          </w:tcPr>
          <w:p w14:paraId="3EED4FB0" w14:textId="638438BD" w:rsidR="00B475A1" w:rsidRDefault="00200E54" w:rsidP="00F51FA8">
            <w:pPr>
              <w:jc w:val="center"/>
            </w:pPr>
            <w:r>
              <w:t xml:space="preserve">Prevents checked-in credentials that </w:t>
            </w:r>
            <w:r>
              <w:lastRenderedPageBreak/>
              <w:t xml:space="preserve">amplify SQLi risk. </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9B727CA" w:rsidR="00381847" w:rsidRDefault="003868A0">
            <w:pPr>
              <w:jc w:val="center"/>
              <w:rPr>
                <w:b/>
                <w:sz w:val="24"/>
                <w:szCs w:val="24"/>
              </w:rPr>
            </w:pPr>
            <w:r>
              <w:rPr>
                <w:b/>
                <w:sz w:val="24"/>
                <w:szCs w:val="24"/>
              </w:rPr>
              <w:t>Use-After-Free</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CB3D445" w:rsidR="00381847" w:rsidRDefault="00E769D9">
            <w:pPr>
              <w:jc w:val="center"/>
            </w:pPr>
            <w:r>
              <w:t>[STD-</w:t>
            </w:r>
            <w:r w:rsidR="00CA26C9">
              <w:t>005-CPP</w:t>
            </w:r>
            <w:r>
              <w:t>]</w:t>
            </w:r>
          </w:p>
        </w:tc>
        <w:tc>
          <w:tcPr>
            <w:tcW w:w="7632" w:type="dxa"/>
            <w:tcMar>
              <w:top w:w="100" w:type="dxa"/>
              <w:left w:w="100" w:type="dxa"/>
              <w:bottom w:w="100" w:type="dxa"/>
              <w:right w:w="100" w:type="dxa"/>
            </w:tcMar>
          </w:tcPr>
          <w:p w14:paraId="76F8F206" w14:textId="025A7686" w:rsidR="00381847" w:rsidRDefault="003868A0">
            <w:r>
              <w:t xml:space="preserve">Being able to access memory after it’s been deallocated allows for exploitation potential. Therefore, </w:t>
            </w:r>
            <w:r w:rsidR="00F917FF">
              <w:t xml:space="preserve">we need to nullify pointers after a delete.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75F24F" w:rsidR="00F72634" w:rsidRDefault="00F917FF" w:rsidP="0015146B">
            <w:r>
              <w:t xml:space="preserve">Access memory after deletion. </w:t>
            </w:r>
          </w:p>
        </w:tc>
      </w:tr>
      <w:tr w:rsidR="00F72634" w14:paraId="3267071A" w14:textId="77777777" w:rsidTr="00001F14">
        <w:trPr>
          <w:trHeight w:val="460"/>
        </w:trPr>
        <w:tc>
          <w:tcPr>
            <w:tcW w:w="10800" w:type="dxa"/>
            <w:tcMar>
              <w:top w:w="100" w:type="dxa"/>
              <w:left w:w="100" w:type="dxa"/>
              <w:bottom w:w="100" w:type="dxa"/>
              <w:right w:w="100" w:type="dxa"/>
            </w:tcMar>
          </w:tcPr>
          <w:p w14:paraId="2B8373D8" w14:textId="77777777" w:rsidR="00F72634" w:rsidRPr="00342C09" w:rsidRDefault="00F917FF" w:rsidP="00342C09">
            <w:pPr>
              <w:ind w:left="720"/>
              <w:rPr>
                <w:rFonts w:ascii="Courier New" w:hAnsi="Courier New" w:cs="Courier New"/>
                <w:sz w:val="24"/>
                <w:szCs w:val="24"/>
              </w:rPr>
            </w:pPr>
            <w:r w:rsidRPr="00342C09">
              <w:rPr>
                <w:rFonts w:ascii="Courier New" w:hAnsi="Courier New" w:cs="Courier New"/>
                <w:sz w:val="24"/>
                <w:szCs w:val="24"/>
              </w:rPr>
              <w:t xml:space="preserve">int* </w:t>
            </w:r>
            <w:r w:rsidR="00B600BD" w:rsidRPr="00342C09">
              <w:rPr>
                <w:rFonts w:ascii="Courier New" w:hAnsi="Courier New" w:cs="Courier New"/>
                <w:sz w:val="24"/>
                <w:szCs w:val="24"/>
              </w:rPr>
              <w:t xml:space="preserve">num = new </w:t>
            </w:r>
            <w:proofErr w:type="gramStart"/>
            <w:r w:rsidR="00B600BD" w:rsidRPr="00342C09">
              <w:rPr>
                <w:rFonts w:ascii="Courier New" w:hAnsi="Courier New" w:cs="Courier New"/>
                <w:sz w:val="24"/>
                <w:szCs w:val="24"/>
              </w:rPr>
              <w:t>int(</w:t>
            </w:r>
            <w:proofErr w:type="gramEnd"/>
            <w:r w:rsidR="00B600BD" w:rsidRPr="00342C09">
              <w:rPr>
                <w:rFonts w:ascii="Courier New" w:hAnsi="Courier New" w:cs="Courier New"/>
                <w:sz w:val="24"/>
                <w:szCs w:val="24"/>
              </w:rPr>
              <w:t>54</w:t>
            </w:r>
            <w:proofErr w:type="gramStart"/>
            <w:r w:rsidR="00B600BD" w:rsidRPr="00342C09">
              <w:rPr>
                <w:rFonts w:ascii="Courier New" w:hAnsi="Courier New" w:cs="Courier New"/>
                <w:sz w:val="24"/>
                <w:szCs w:val="24"/>
              </w:rPr>
              <w:t>);</w:t>
            </w:r>
            <w:proofErr w:type="gramEnd"/>
          </w:p>
          <w:p w14:paraId="25026DF0" w14:textId="77777777" w:rsidR="00B600BD" w:rsidRPr="00342C09" w:rsidRDefault="00B600BD" w:rsidP="00342C09">
            <w:pPr>
              <w:ind w:left="720"/>
              <w:rPr>
                <w:rFonts w:ascii="Courier New" w:hAnsi="Courier New" w:cs="Courier New"/>
                <w:sz w:val="24"/>
                <w:szCs w:val="24"/>
              </w:rPr>
            </w:pPr>
            <w:r w:rsidRPr="00342C09">
              <w:rPr>
                <w:rFonts w:ascii="Courier New" w:hAnsi="Courier New" w:cs="Courier New"/>
                <w:sz w:val="24"/>
                <w:szCs w:val="24"/>
              </w:rPr>
              <w:t xml:space="preserve">delete </w:t>
            </w:r>
            <w:proofErr w:type="gramStart"/>
            <w:r w:rsidRPr="00342C09">
              <w:rPr>
                <w:rFonts w:ascii="Courier New" w:hAnsi="Courier New" w:cs="Courier New"/>
                <w:sz w:val="24"/>
                <w:szCs w:val="24"/>
              </w:rPr>
              <w:t>num;</w:t>
            </w:r>
            <w:proofErr w:type="gramEnd"/>
          </w:p>
          <w:p w14:paraId="7C4D0934" w14:textId="491176B4" w:rsidR="00B600BD" w:rsidRDefault="00B600BD" w:rsidP="00342C09">
            <w:pPr>
              <w:ind w:left="720"/>
            </w:pPr>
            <w:proofErr w:type="gramStart"/>
            <w:r w:rsidRPr="00342C09">
              <w:rPr>
                <w:rFonts w:ascii="Courier New" w:hAnsi="Courier New" w:cs="Courier New"/>
                <w:sz w:val="24"/>
                <w:szCs w:val="24"/>
              </w:rPr>
              <w:t>std::</w:t>
            </w:r>
            <w:proofErr w:type="gramEnd"/>
            <w:r w:rsidRPr="00342C09">
              <w:rPr>
                <w:rFonts w:ascii="Courier New" w:hAnsi="Courier New" w:cs="Courier New"/>
                <w:sz w:val="24"/>
                <w:szCs w:val="24"/>
              </w:rPr>
              <w:t xml:space="preserve"> </w:t>
            </w:r>
            <w:proofErr w:type="spellStart"/>
            <w:r w:rsidRPr="00342C09">
              <w:rPr>
                <w:rFonts w:ascii="Courier New" w:hAnsi="Courier New" w:cs="Courier New"/>
                <w:sz w:val="24"/>
                <w:szCs w:val="24"/>
              </w:rPr>
              <w:t>cout</w:t>
            </w:r>
            <w:proofErr w:type="spellEnd"/>
            <w:r w:rsidRPr="00342C09">
              <w:rPr>
                <w:rFonts w:ascii="Courier New" w:hAnsi="Courier New" w:cs="Courier New"/>
                <w:sz w:val="24"/>
                <w:szCs w:val="24"/>
              </w:rPr>
              <w:t xml:space="preserve"> &lt;&lt; *num;</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F7AA118" w:rsidR="00F72634" w:rsidRDefault="00404986" w:rsidP="0015146B">
            <w:r>
              <w:t xml:space="preserve">Sets the pointer to </w:t>
            </w:r>
            <w:proofErr w:type="spellStart"/>
            <w:r w:rsidRPr="00404986">
              <w:rPr>
                <w:rFonts w:ascii="Courier New" w:hAnsi="Courier New" w:cs="Courier New"/>
              </w:rPr>
              <w:t>nullptr</w:t>
            </w:r>
            <w:proofErr w:type="spellEnd"/>
            <w:r>
              <w:t xml:space="preserve"> after deletion. </w:t>
            </w:r>
          </w:p>
        </w:tc>
      </w:tr>
      <w:tr w:rsidR="00F72634" w14:paraId="7A1A78A0" w14:textId="77777777" w:rsidTr="00342C09">
        <w:trPr>
          <w:trHeight w:val="645"/>
        </w:trPr>
        <w:tc>
          <w:tcPr>
            <w:tcW w:w="10800" w:type="dxa"/>
            <w:tcMar>
              <w:top w:w="100" w:type="dxa"/>
              <w:left w:w="100" w:type="dxa"/>
              <w:bottom w:w="100" w:type="dxa"/>
              <w:right w:w="100" w:type="dxa"/>
            </w:tcMar>
          </w:tcPr>
          <w:p w14:paraId="51518E06" w14:textId="77777777" w:rsidR="00F72634" w:rsidRPr="00342C09" w:rsidRDefault="00A12AB6" w:rsidP="00342C09">
            <w:pPr>
              <w:ind w:left="720"/>
              <w:rPr>
                <w:rFonts w:ascii="Courier New" w:hAnsi="Courier New" w:cs="Courier New"/>
                <w:sz w:val="24"/>
                <w:szCs w:val="24"/>
              </w:rPr>
            </w:pPr>
            <w:r w:rsidRPr="00342C09">
              <w:rPr>
                <w:rFonts w:ascii="Courier New" w:hAnsi="Courier New" w:cs="Courier New"/>
                <w:sz w:val="24"/>
                <w:szCs w:val="24"/>
              </w:rPr>
              <w:t xml:space="preserve">int* num = new </w:t>
            </w:r>
            <w:proofErr w:type="gramStart"/>
            <w:r w:rsidRPr="00342C09">
              <w:rPr>
                <w:rFonts w:ascii="Courier New" w:hAnsi="Courier New" w:cs="Courier New"/>
                <w:sz w:val="24"/>
                <w:szCs w:val="24"/>
              </w:rPr>
              <w:t>int(</w:t>
            </w:r>
            <w:proofErr w:type="gramEnd"/>
            <w:r w:rsidRPr="00342C09">
              <w:rPr>
                <w:rFonts w:ascii="Courier New" w:hAnsi="Courier New" w:cs="Courier New"/>
                <w:sz w:val="24"/>
                <w:szCs w:val="24"/>
              </w:rPr>
              <w:t>54</w:t>
            </w:r>
            <w:proofErr w:type="gramStart"/>
            <w:r w:rsidRPr="00342C09">
              <w:rPr>
                <w:rFonts w:ascii="Courier New" w:hAnsi="Courier New" w:cs="Courier New"/>
                <w:sz w:val="24"/>
                <w:szCs w:val="24"/>
              </w:rPr>
              <w:t>);</w:t>
            </w:r>
            <w:proofErr w:type="gramEnd"/>
          </w:p>
          <w:p w14:paraId="2A6D7CE2" w14:textId="77777777" w:rsidR="00A12AB6" w:rsidRPr="00342C09" w:rsidRDefault="00A12AB6" w:rsidP="00342C09">
            <w:pPr>
              <w:ind w:left="720"/>
              <w:rPr>
                <w:rFonts w:ascii="Courier New" w:hAnsi="Courier New" w:cs="Courier New"/>
                <w:sz w:val="24"/>
                <w:szCs w:val="24"/>
              </w:rPr>
            </w:pPr>
            <w:r w:rsidRPr="00342C09">
              <w:rPr>
                <w:rFonts w:ascii="Courier New" w:hAnsi="Courier New" w:cs="Courier New"/>
                <w:sz w:val="24"/>
                <w:szCs w:val="24"/>
              </w:rPr>
              <w:t xml:space="preserve">delete </w:t>
            </w:r>
            <w:proofErr w:type="gramStart"/>
            <w:r w:rsidRPr="00342C09">
              <w:rPr>
                <w:rFonts w:ascii="Courier New" w:hAnsi="Courier New" w:cs="Courier New"/>
                <w:sz w:val="24"/>
                <w:szCs w:val="24"/>
              </w:rPr>
              <w:t>num;</w:t>
            </w:r>
            <w:proofErr w:type="gramEnd"/>
          </w:p>
          <w:p w14:paraId="681B4B09" w14:textId="688A0ABC" w:rsidR="00A12AB6" w:rsidRDefault="00342C09" w:rsidP="00342C09">
            <w:pPr>
              <w:ind w:left="720"/>
            </w:pPr>
            <w:r w:rsidRPr="00342C09">
              <w:rPr>
                <w:rFonts w:ascii="Courier New" w:hAnsi="Courier New" w:cs="Courier New"/>
                <w:sz w:val="24"/>
                <w:szCs w:val="24"/>
              </w:rPr>
              <w:t xml:space="preserve">num = </w:t>
            </w:r>
            <w:proofErr w:type="spellStart"/>
            <w:r w:rsidRPr="00342C09">
              <w:rPr>
                <w:rFonts w:ascii="Courier New" w:hAnsi="Courier New" w:cs="Courier New"/>
                <w:sz w:val="24"/>
                <w:szCs w:val="24"/>
              </w:rPr>
              <w:t>nullptr</w:t>
            </w:r>
            <w:proofErr w:type="spellEnd"/>
            <w:r w:rsidRPr="00342C0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7E94D5A" w14:textId="77777777" w:rsidR="00B475A1" w:rsidRDefault="00B475A1" w:rsidP="00F51FA8">
            <w:pPr>
              <w:pBdr>
                <w:top w:val="nil"/>
                <w:left w:val="nil"/>
                <w:bottom w:val="nil"/>
                <w:right w:val="nil"/>
                <w:between w:val="nil"/>
              </w:pBdr>
            </w:pPr>
            <w:r>
              <w:rPr>
                <w:b/>
              </w:rPr>
              <w:t>Principles(s):</w:t>
            </w:r>
            <w:r>
              <w:t xml:space="preserve"> </w:t>
            </w:r>
            <w:r w:rsidR="006340C1">
              <w:t xml:space="preserve">Adopt a Secure Coding Standard – RAII/nulling prevents UAF. </w:t>
            </w:r>
          </w:p>
          <w:p w14:paraId="42F3DBE5" w14:textId="77777777" w:rsidR="006340C1" w:rsidRDefault="00842966" w:rsidP="00F51FA8">
            <w:pPr>
              <w:pBdr>
                <w:top w:val="nil"/>
                <w:left w:val="nil"/>
                <w:bottom w:val="nil"/>
                <w:right w:val="nil"/>
                <w:between w:val="nil"/>
              </w:pBdr>
            </w:pPr>
            <w:r>
              <w:t xml:space="preserve">Keep it Simple – clear ownership/lifetime reduces errors. </w:t>
            </w:r>
          </w:p>
          <w:p w14:paraId="5DDD77A8" w14:textId="4F65C9B1" w:rsidR="00842966" w:rsidRDefault="00842966" w:rsidP="00F51FA8">
            <w:pPr>
              <w:pBdr>
                <w:top w:val="nil"/>
                <w:left w:val="nil"/>
                <w:bottom w:val="nil"/>
                <w:right w:val="nil"/>
                <w:between w:val="nil"/>
              </w:pBdr>
            </w:pPr>
            <w:r>
              <w:t xml:space="preserve">Use Effective QA Techniques – sanitizers/tests catch violations.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7344AA3" w:rsidR="00B475A1" w:rsidRDefault="00D03945" w:rsidP="00F51FA8">
            <w:pPr>
              <w:jc w:val="center"/>
            </w:pPr>
            <w:r>
              <w:t>High</w:t>
            </w:r>
            <w:r w:rsidR="00B475A1">
              <w:t xml:space="preserve"> </w:t>
            </w:r>
          </w:p>
        </w:tc>
        <w:tc>
          <w:tcPr>
            <w:tcW w:w="1341" w:type="dxa"/>
            <w:shd w:val="clear" w:color="auto" w:fill="auto"/>
          </w:tcPr>
          <w:p w14:paraId="3FECF226" w14:textId="26FD7A3A" w:rsidR="00B475A1" w:rsidRDefault="00D03945" w:rsidP="00F51FA8">
            <w:pPr>
              <w:jc w:val="center"/>
            </w:pPr>
            <w:r>
              <w:t>Possible</w:t>
            </w:r>
          </w:p>
        </w:tc>
        <w:tc>
          <w:tcPr>
            <w:tcW w:w="4021" w:type="dxa"/>
            <w:shd w:val="clear" w:color="auto" w:fill="auto"/>
          </w:tcPr>
          <w:p w14:paraId="001260E5" w14:textId="58D6BCA9" w:rsidR="00B475A1" w:rsidRDefault="00D03945" w:rsidP="00F51FA8">
            <w:pPr>
              <w:jc w:val="center"/>
            </w:pPr>
            <w:r>
              <w:t>Medium</w:t>
            </w:r>
          </w:p>
        </w:tc>
        <w:tc>
          <w:tcPr>
            <w:tcW w:w="1807" w:type="dxa"/>
            <w:shd w:val="clear" w:color="auto" w:fill="auto"/>
          </w:tcPr>
          <w:p w14:paraId="5C1BD06F" w14:textId="5C55D127" w:rsidR="00B475A1" w:rsidRDefault="00A319B0" w:rsidP="00F51FA8">
            <w:pPr>
              <w:jc w:val="center"/>
            </w:pPr>
            <w:r>
              <w:t>High</w:t>
            </w:r>
          </w:p>
        </w:tc>
        <w:tc>
          <w:tcPr>
            <w:tcW w:w="1805" w:type="dxa"/>
            <w:shd w:val="clear" w:color="auto" w:fill="auto"/>
          </w:tcPr>
          <w:p w14:paraId="321828B7" w14:textId="03F9FE7C" w:rsidR="00B475A1" w:rsidRDefault="00A319B0"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3B057D7" w:rsidR="00B475A1" w:rsidRDefault="00DB29E8" w:rsidP="00F51FA8">
            <w:pPr>
              <w:jc w:val="center"/>
            </w:pPr>
            <w:proofErr w:type="spellStart"/>
            <w:r>
              <w:t>AddressSanitizer</w:t>
            </w:r>
            <w:proofErr w:type="spellEnd"/>
            <w:r>
              <w:t xml:space="preserve"> (</w:t>
            </w:r>
            <w:proofErr w:type="spellStart"/>
            <w:r>
              <w:t>ASan</w:t>
            </w:r>
            <w:proofErr w:type="spellEnd"/>
            <w:r>
              <w:t>)</w:t>
            </w:r>
            <w:r w:rsidR="00B475A1">
              <w:t xml:space="preserve"> </w:t>
            </w:r>
          </w:p>
        </w:tc>
        <w:tc>
          <w:tcPr>
            <w:tcW w:w="1341" w:type="dxa"/>
            <w:shd w:val="clear" w:color="auto" w:fill="auto"/>
          </w:tcPr>
          <w:p w14:paraId="35911E79" w14:textId="0270868C" w:rsidR="00B475A1" w:rsidRDefault="00DB29E8" w:rsidP="00F51FA8">
            <w:pPr>
              <w:jc w:val="center"/>
            </w:pPr>
            <w:r>
              <w:t>LLVM/Clang 17+</w:t>
            </w:r>
          </w:p>
        </w:tc>
        <w:tc>
          <w:tcPr>
            <w:tcW w:w="4021" w:type="dxa"/>
            <w:shd w:val="clear" w:color="auto" w:fill="auto"/>
          </w:tcPr>
          <w:p w14:paraId="1B4ADD74" w14:textId="475D9340" w:rsidR="00B475A1" w:rsidRDefault="00DB29E8" w:rsidP="00F51FA8">
            <w:pPr>
              <w:jc w:val="center"/>
            </w:pPr>
            <w:r>
              <w:t>-</w:t>
            </w:r>
            <w:proofErr w:type="spellStart"/>
            <w:r>
              <w:t>fsanitize</w:t>
            </w:r>
            <w:proofErr w:type="spellEnd"/>
            <w:r>
              <w:t>=address</w:t>
            </w:r>
          </w:p>
        </w:tc>
        <w:tc>
          <w:tcPr>
            <w:tcW w:w="3611" w:type="dxa"/>
            <w:shd w:val="clear" w:color="auto" w:fill="auto"/>
          </w:tcPr>
          <w:p w14:paraId="221E6849" w14:textId="3E64ECC5" w:rsidR="00B475A1" w:rsidRDefault="00DB29E8" w:rsidP="00F51FA8">
            <w:pPr>
              <w:jc w:val="center"/>
            </w:pPr>
            <w:r>
              <w:t xml:space="preserve">Runtime detection of use-after-free and heap-buffer issues. </w:t>
            </w:r>
          </w:p>
        </w:tc>
      </w:tr>
      <w:tr w:rsidR="00B475A1" w14:paraId="433579AD" w14:textId="77777777" w:rsidTr="00001F14">
        <w:trPr>
          <w:trHeight w:val="460"/>
        </w:trPr>
        <w:tc>
          <w:tcPr>
            <w:tcW w:w="1807" w:type="dxa"/>
            <w:shd w:val="clear" w:color="auto" w:fill="auto"/>
          </w:tcPr>
          <w:p w14:paraId="4AE4D8D3" w14:textId="1568043E" w:rsidR="00B475A1" w:rsidRDefault="00DB29E8" w:rsidP="00F51FA8">
            <w:pPr>
              <w:jc w:val="center"/>
            </w:pPr>
            <w:proofErr w:type="spellStart"/>
            <w:r>
              <w:t>LeakSanitizer</w:t>
            </w:r>
            <w:proofErr w:type="spellEnd"/>
            <w:r>
              <w:t xml:space="preserve"> (</w:t>
            </w:r>
            <w:proofErr w:type="spellStart"/>
            <w:r>
              <w:t>LSan</w:t>
            </w:r>
            <w:proofErr w:type="spellEnd"/>
            <w:r>
              <w:t>)</w:t>
            </w:r>
          </w:p>
        </w:tc>
        <w:tc>
          <w:tcPr>
            <w:tcW w:w="1341" w:type="dxa"/>
            <w:shd w:val="clear" w:color="auto" w:fill="auto"/>
          </w:tcPr>
          <w:p w14:paraId="485EEED8" w14:textId="2CE408B3" w:rsidR="00B475A1" w:rsidRDefault="00DB29E8" w:rsidP="00F51FA8">
            <w:pPr>
              <w:jc w:val="center"/>
            </w:pPr>
            <w:r>
              <w:t>LLVM/Clang 17+</w:t>
            </w:r>
          </w:p>
        </w:tc>
        <w:tc>
          <w:tcPr>
            <w:tcW w:w="4021" w:type="dxa"/>
            <w:shd w:val="clear" w:color="auto" w:fill="auto"/>
          </w:tcPr>
          <w:p w14:paraId="7CFDA649" w14:textId="67AE3AC5" w:rsidR="00B475A1" w:rsidRDefault="00DB29E8" w:rsidP="00F51FA8">
            <w:pPr>
              <w:jc w:val="center"/>
              <w:rPr>
                <w:u w:val="single"/>
              </w:rPr>
            </w:pPr>
            <w:r>
              <w:t>-</w:t>
            </w:r>
            <w:proofErr w:type="spellStart"/>
            <w:r>
              <w:t>fsanitize</w:t>
            </w:r>
            <w:proofErr w:type="spellEnd"/>
            <w:r w:rsidR="00C9704D">
              <w:t>=leak</w:t>
            </w:r>
          </w:p>
        </w:tc>
        <w:tc>
          <w:tcPr>
            <w:tcW w:w="3611" w:type="dxa"/>
            <w:shd w:val="clear" w:color="auto" w:fill="auto"/>
          </w:tcPr>
          <w:p w14:paraId="29E14C36" w14:textId="64B047C0" w:rsidR="00B475A1" w:rsidRDefault="00C9704D" w:rsidP="00F51FA8">
            <w:pPr>
              <w:jc w:val="center"/>
            </w:pPr>
            <w:r>
              <w:t xml:space="preserve">Finds leaks that often co-occur with ownership bugs. </w:t>
            </w:r>
          </w:p>
        </w:tc>
      </w:tr>
      <w:tr w:rsidR="00B475A1" w14:paraId="092940EA" w14:textId="77777777" w:rsidTr="00001F14">
        <w:trPr>
          <w:trHeight w:val="460"/>
        </w:trPr>
        <w:tc>
          <w:tcPr>
            <w:tcW w:w="1807" w:type="dxa"/>
            <w:shd w:val="clear" w:color="auto" w:fill="auto"/>
          </w:tcPr>
          <w:p w14:paraId="7589B551" w14:textId="27C75643" w:rsidR="00B475A1" w:rsidRDefault="00C9704D" w:rsidP="00F51FA8">
            <w:pPr>
              <w:jc w:val="center"/>
            </w:pPr>
            <w:proofErr w:type="spellStart"/>
            <w:r>
              <w:t>Cppcheck</w:t>
            </w:r>
            <w:proofErr w:type="spellEnd"/>
          </w:p>
        </w:tc>
        <w:tc>
          <w:tcPr>
            <w:tcW w:w="1341" w:type="dxa"/>
            <w:shd w:val="clear" w:color="auto" w:fill="auto"/>
          </w:tcPr>
          <w:p w14:paraId="3EFDCB9A" w14:textId="78D03A1A" w:rsidR="00B475A1" w:rsidRDefault="00C9704D" w:rsidP="00F51FA8">
            <w:pPr>
              <w:jc w:val="center"/>
            </w:pPr>
            <w:r>
              <w:t>2.17.1</w:t>
            </w:r>
          </w:p>
        </w:tc>
        <w:tc>
          <w:tcPr>
            <w:tcW w:w="4021" w:type="dxa"/>
            <w:shd w:val="clear" w:color="auto" w:fill="auto"/>
          </w:tcPr>
          <w:p w14:paraId="2978B16E" w14:textId="1EF84C08" w:rsidR="00B475A1" w:rsidRDefault="00C9704D" w:rsidP="00F51FA8">
            <w:pPr>
              <w:jc w:val="center"/>
              <w:rPr>
                <w:u w:val="single"/>
              </w:rPr>
            </w:pPr>
            <w:proofErr w:type="spellStart"/>
            <w:r>
              <w:t>memleak</w:t>
            </w:r>
            <w:proofErr w:type="spellEnd"/>
            <w:r>
              <w:t xml:space="preserve">, </w:t>
            </w:r>
            <w:proofErr w:type="spellStart"/>
            <w:r>
              <w:t>useStlAlgorithm</w:t>
            </w:r>
            <w:proofErr w:type="spellEnd"/>
          </w:p>
        </w:tc>
        <w:tc>
          <w:tcPr>
            <w:tcW w:w="3611" w:type="dxa"/>
            <w:shd w:val="clear" w:color="auto" w:fill="auto"/>
          </w:tcPr>
          <w:p w14:paraId="163BA4AD" w14:textId="05C4BB81" w:rsidR="00B475A1" w:rsidRDefault="00AD148A" w:rsidP="00F51FA8">
            <w:pPr>
              <w:jc w:val="center"/>
            </w:pPr>
            <w:r>
              <w:t xml:space="preserve">Static patterns for leaks and safer STL usage. </w:t>
            </w:r>
          </w:p>
        </w:tc>
      </w:tr>
      <w:tr w:rsidR="00B475A1" w14:paraId="41744220" w14:textId="77777777" w:rsidTr="00001F14">
        <w:trPr>
          <w:trHeight w:val="460"/>
        </w:trPr>
        <w:tc>
          <w:tcPr>
            <w:tcW w:w="1807" w:type="dxa"/>
            <w:shd w:val="clear" w:color="auto" w:fill="auto"/>
          </w:tcPr>
          <w:p w14:paraId="0EAC101A" w14:textId="165752B9" w:rsidR="00B475A1" w:rsidRDefault="00AD148A" w:rsidP="00F51FA8">
            <w:pPr>
              <w:jc w:val="center"/>
            </w:pPr>
            <w:r>
              <w:lastRenderedPageBreak/>
              <w:t>Coverity</w:t>
            </w:r>
          </w:p>
        </w:tc>
        <w:tc>
          <w:tcPr>
            <w:tcW w:w="1341" w:type="dxa"/>
            <w:shd w:val="clear" w:color="auto" w:fill="auto"/>
          </w:tcPr>
          <w:p w14:paraId="79F266AC" w14:textId="6C0146D7" w:rsidR="00B475A1" w:rsidRDefault="00AD148A" w:rsidP="00F51FA8">
            <w:pPr>
              <w:jc w:val="center"/>
            </w:pPr>
            <w:r>
              <w:t>Latest</w:t>
            </w:r>
          </w:p>
        </w:tc>
        <w:tc>
          <w:tcPr>
            <w:tcW w:w="4021" w:type="dxa"/>
            <w:shd w:val="clear" w:color="auto" w:fill="auto"/>
          </w:tcPr>
          <w:p w14:paraId="6359BB49" w14:textId="749CB92C" w:rsidR="00B475A1" w:rsidRDefault="00AD148A" w:rsidP="00F51FA8">
            <w:pPr>
              <w:jc w:val="center"/>
              <w:rPr>
                <w:u w:val="single"/>
              </w:rPr>
            </w:pPr>
            <w:r>
              <w:t>USE_AFTER_FREE, RESOURCE_LEAK</w:t>
            </w:r>
          </w:p>
        </w:tc>
        <w:tc>
          <w:tcPr>
            <w:tcW w:w="3611" w:type="dxa"/>
            <w:shd w:val="clear" w:color="auto" w:fill="auto"/>
          </w:tcPr>
          <w:p w14:paraId="0472C174" w14:textId="08ACB73B" w:rsidR="00B475A1" w:rsidRDefault="00AD148A" w:rsidP="00F51FA8">
            <w:pPr>
              <w:jc w:val="center"/>
            </w:pPr>
            <w:r>
              <w:t xml:space="preserve">Path-sensitive UAF/leak detection.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525F4C7" w:rsidR="00381847" w:rsidRDefault="00B35694">
            <w:pPr>
              <w:jc w:val="center"/>
              <w:rPr>
                <w:b/>
                <w:sz w:val="24"/>
                <w:szCs w:val="24"/>
              </w:rPr>
            </w:pPr>
            <w:r>
              <w:rPr>
                <w:b/>
                <w:sz w:val="24"/>
                <w:szCs w:val="24"/>
              </w:rPr>
              <w:t>Assertion Side Effects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33B69D0" w:rsidR="00381847" w:rsidRDefault="00E769D9">
            <w:pPr>
              <w:jc w:val="center"/>
            </w:pPr>
            <w:r>
              <w:t>[STD-</w:t>
            </w:r>
            <w:r w:rsidR="00A40520">
              <w:t>006-CPP</w:t>
            </w:r>
            <w:r>
              <w:t>]</w:t>
            </w:r>
          </w:p>
        </w:tc>
        <w:tc>
          <w:tcPr>
            <w:tcW w:w="7632" w:type="dxa"/>
            <w:tcMar>
              <w:top w:w="100" w:type="dxa"/>
              <w:left w:w="100" w:type="dxa"/>
              <w:bottom w:w="100" w:type="dxa"/>
              <w:right w:w="100" w:type="dxa"/>
            </w:tcMar>
          </w:tcPr>
          <w:p w14:paraId="33ACFFEA" w14:textId="20FB3A8B" w:rsidR="00381847" w:rsidRPr="00D938DF" w:rsidRDefault="00B35694">
            <w:r>
              <w:t>Assertion side effects may not execute due to disabling in release bui</w:t>
            </w:r>
            <w:r w:rsidR="009004E8">
              <w:t xml:space="preserve">ld, resulting in inconsistent program state.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C0D1C9" w:rsidR="00F72634" w:rsidRDefault="009004E8" w:rsidP="0015146B">
            <w:r>
              <w:t xml:space="preserve">Side effects in assert. </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31EF8C24" w:rsidR="00F72634" w:rsidRPr="009004E8" w:rsidRDefault="009004E8" w:rsidP="009004E8">
            <w:pPr>
              <w:ind w:left="720"/>
              <w:rPr>
                <w:rFonts w:ascii="Courier New" w:hAnsi="Courier New" w:cs="Courier New"/>
                <w:sz w:val="24"/>
                <w:szCs w:val="24"/>
              </w:rPr>
            </w:pPr>
            <w:r w:rsidRPr="009004E8">
              <w:rPr>
                <w:rFonts w:ascii="Courier New" w:hAnsi="Courier New" w:cs="Courier New"/>
                <w:sz w:val="24"/>
                <w:szCs w:val="24"/>
              </w:rPr>
              <w:t>assert(</w:t>
            </w:r>
            <w:proofErr w:type="spellStart"/>
            <w:r w:rsidRPr="009004E8">
              <w:rPr>
                <w:rFonts w:ascii="Courier New" w:hAnsi="Courier New" w:cs="Courier New"/>
                <w:sz w:val="24"/>
                <w:szCs w:val="24"/>
              </w:rPr>
              <w:t>updateCount</w:t>
            </w:r>
            <w:proofErr w:type="spellEnd"/>
            <w:r w:rsidRPr="009004E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8DC1E2" w:rsidR="00F72634" w:rsidRDefault="00426E83" w:rsidP="0015146B">
            <w:r>
              <w:t xml:space="preserve">Avoids side effects in the assert expression. </w:t>
            </w:r>
          </w:p>
        </w:tc>
      </w:tr>
      <w:tr w:rsidR="00F72634" w14:paraId="2DA5938A" w14:textId="77777777" w:rsidTr="00001F14">
        <w:trPr>
          <w:trHeight w:val="460"/>
        </w:trPr>
        <w:tc>
          <w:tcPr>
            <w:tcW w:w="10800" w:type="dxa"/>
            <w:tcMar>
              <w:top w:w="100" w:type="dxa"/>
              <w:left w:w="100" w:type="dxa"/>
              <w:bottom w:w="100" w:type="dxa"/>
              <w:right w:w="100" w:type="dxa"/>
            </w:tcMar>
          </w:tcPr>
          <w:p w14:paraId="2222C663" w14:textId="77777777" w:rsidR="00F72634" w:rsidRPr="00426E83" w:rsidRDefault="00426E83" w:rsidP="00426E83">
            <w:pPr>
              <w:ind w:left="720"/>
              <w:rPr>
                <w:rFonts w:ascii="Courier New" w:hAnsi="Courier New" w:cs="Courier New"/>
                <w:sz w:val="24"/>
                <w:szCs w:val="24"/>
              </w:rPr>
            </w:pPr>
            <w:r w:rsidRPr="00426E83">
              <w:rPr>
                <w:rFonts w:ascii="Courier New" w:hAnsi="Courier New" w:cs="Courier New"/>
                <w:sz w:val="24"/>
                <w:szCs w:val="24"/>
              </w:rPr>
              <w:t>++</w:t>
            </w:r>
            <w:proofErr w:type="spellStart"/>
            <w:proofErr w:type="gramStart"/>
            <w:r w:rsidRPr="00426E83">
              <w:rPr>
                <w:rFonts w:ascii="Courier New" w:hAnsi="Courier New" w:cs="Courier New"/>
                <w:sz w:val="24"/>
                <w:szCs w:val="24"/>
              </w:rPr>
              <w:t>updateCount</w:t>
            </w:r>
            <w:proofErr w:type="spellEnd"/>
            <w:r w:rsidRPr="00426E83">
              <w:rPr>
                <w:rFonts w:ascii="Courier New" w:hAnsi="Courier New" w:cs="Courier New"/>
                <w:sz w:val="24"/>
                <w:szCs w:val="24"/>
              </w:rPr>
              <w:t>;</w:t>
            </w:r>
            <w:proofErr w:type="gramEnd"/>
          </w:p>
          <w:p w14:paraId="2E312001" w14:textId="7C0ADED6" w:rsidR="00426E83" w:rsidRDefault="00426E83" w:rsidP="00426E83">
            <w:pPr>
              <w:ind w:left="720"/>
            </w:pPr>
            <w:proofErr w:type="gramStart"/>
            <w:r w:rsidRPr="00426E83">
              <w:rPr>
                <w:rFonts w:ascii="Courier New" w:hAnsi="Courier New" w:cs="Courier New"/>
                <w:sz w:val="24"/>
                <w:szCs w:val="24"/>
              </w:rPr>
              <w:t>assert(</w:t>
            </w:r>
            <w:proofErr w:type="spellStart"/>
            <w:proofErr w:type="gramEnd"/>
            <w:r w:rsidRPr="00426E83">
              <w:rPr>
                <w:rFonts w:ascii="Courier New" w:hAnsi="Courier New" w:cs="Courier New"/>
                <w:sz w:val="24"/>
                <w:szCs w:val="24"/>
              </w:rPr>
              <w:t>updateCount</w:t>
            </w:r>
            <w:proofErr w:type="spellEnd"/>
            <w:r w:rsidRPr="00426E83">
              <w:rPr>
                <w:rFonts w:ascii="Courier New" w:hAnsi="Courier New" w:cs="Courier New"/>
                <w:sz w:val="24"/>
                <w:szCs w:val="24"/>
              </w:rPr>
              <w:t xml:space="preserve"> &gt;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54ACA96" w14:textId="77777777" w:rsidR="00B475A1" w:rsidRDefault="00B475A1" w:rsidP="00F51FA8">
            <w:pPr>
              <w:pBdr>
                <w:top w:val="nil"/>
                <w:left w:val="nil"/>
                <w:bottom w:val="nil"/>
                <w:right w:val="nil"/>
                <w:between w:val="nil"/>
              </w:pBdr>
            </w:pPr>
            <w:r>
              <w:rPr>
                <w:b/>
              </w:rPr>
              <w:t>Principles(s):</w:t>
            </w:r>
            <w:r>
              <w:t xml:space="preserve"> </w:t>
            </w:r>
            <w:r w:rsidR="004914C9">
              <w:t xml:space="preserve">Heed Compiler Warnings – catch misuse of assert. </w:t>
            </w:r>
          </w:p>
          <w:p w14:paraId="7F19A919" w14:textId="77777777" w:rsidR="004914C9" w:rsidRDefault="004914C9" w:rsidP="00F51FA8">
            <w:pPr>
              <w:pBdr>
                <w:top w:val="nil"/>
                <w:left w:val="nil"/>
                <w:bottom w:val="nil"/>
                <w:right w:val="nil"/>
                <w:between w:val="nil"/>
              </w:pBdr>
            </w:pPr>
            <w:r>
              <w:t xml:space="preserve">Adopt a Secure Coding Standard – asserts for invariants, not logic. </w:t>
            </w:r>
          </w:p>
          <w:p w14:paraId="6D0D0A59" w14:textId="129C6E44" w:rsidR="004914C9" w:rsidRDefault="004914C9" w:rsidP="00F51FA8">
            <w:pPr>
              <w:pBdr>
                <w:top w:val="nil"/>
                <w:left w:val="nil"/>
                <w:bottom w:val="nil"/>
                <w:right w:val="nil"/>
                <w:between w:val="nil"/>
              </w:pBdr>
            </w:pPr>
            <w:r>
              <w:t xml:space="preserve">Use Effective </w:t>
            </w:r>
            <w:r w:rsidR="00F1786E">
              <w:t xml:space="preserve">QA techniques – validate behavior in release builds.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4C18231" w:rsidR="00B475A1" w:rsidRDefault="00A319B0" w:rsidP="00F51FA8">
            <w:pPr>
              <w:jc w:val="center"/>
            </w:pPr>
            <w:r>
              <w:t>Medium</w:t>
            </w:r>
            <w:r w:rsidR="00B475A1">
              <w:t xml:space="preserve"> </w:t>
            </w:r>
          </w:p>
        </w:tc>
        <w:tc>
          <w:tcPr>
            <w:tcW w:w="1341" w:type="dxa"/>
            <w:shd w:val="clear" w:color="auto" w:fill="auto"/>
          </w:tcPr>
          <w:p w14:paraId="05FDEF4C" w14:textId="73B50A1A" w:rsidR="00B475A1" w:rsidRDefault="00A319B0" w:rsidP="00F51FA8">
            <w:pPr>
              <w:jc w:val="center"/>
            </w:pPr>
            <w:r>
              <w:t>Possible</w:t>
            </w:r>
          </w:p>
        </w:tc>
        <w:tc>
          <w:tcPr>
            <w:tcW w:w="4021" w:type="dxa"/>
            <w:shd w:val="clear" w:color="auto" w:fill="auto"/>
          </w:tcPr>
          <w:p w14:paraId="79D1FC84" w14:textId="173D154A" w:rsidR="00B475A1" w:rsidRDefault="00A319B0" w:rsidP="00F51FA8">
            <w:pPr>
              <w:jc w:val="center"/>
            </w:pPr>
            <w:r>
              <w:t>Low</w:t>
            </w:r>
          </w:p>
        </w:tc>
        <w:tc>
          <w:tcPr>
            <w:tcW w:w="1807" w:type="dxa"/>
            <w:shd w:val="clear" w:color="auto" w:fill="auto"/>
          </w:tcPr>
          <w:p w14:paraId="07D13FDB" w14:textId="3F8F2F73" w:rsidR="00B475A1" w:rsidRDefault="00E6119C" w:rsidP="00F51FA8">
            <w:pPr>
              <w:jc w:val="center"/>
            </w:pPr>
            <w:r>
              <w:t>Medium</w:t>
            </w:r>
          </w:p>
        </w:tc>
        <w:tc>
          <w:tcPr>
            <w:tcW w:w="1805" w:type="dxa"/>
            <w:shd w:val="clear" w:color="auto" w:fill="auto"/>
          </w:tcPr>
          <w:p w14:paraId="018B5741" w14:textId="1B7FB95D" w:rsidR="00B475A1" w:rsidRDefault="00E6119C"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AFF4816" w:rsidR="00B475A1" w:rsidRDefault="00762706" w:rsidP="00F51FA8">
            <w:pPr>
              <w:jc w:val="center"/>
            </w:pPr>
            <w:r>
              <w:t>clang-tidy</w:t>
            </w:r>
          </w:p>
        </w:tc>
        <w:tc>
          <w:tcPr>
            <w:tcW w:w="1341" w:type="dxa"/>
            <w:shd w:val="clear" w:color="auto" w:fill="auto"/>
          </w:tcPr>
          <w:p w14:paraId="1659F964" w14:textId="455B8E87" w:rsidR="00B475A1" w:rsidRDefault="00762706" w:rsidP="00F51FA8">
            <w:pPr>
              <w:jc w:val="center"/>
            </w:pPr>
            <w:r>
              <w:t>17.0+</w:t>
            </w:r>
          </w:p>
        </w:tc>
        <w:tc>
          <w:tcPr>
            <w:tcW w:w="4021" w:type="dxa"/>
            <w:shd w:val="clear" w:color="auto" w:fill="auto"/>
          </w:tcPr>
          <w:p w14:paraId="14C127A7" w14:textId="5A93EB74" w:rsidR="00B475A1" w:rsidRDefault="00762706" w:rsidP="00F51FA8">
            <w:pPr>
              <w:jc w:val="center"/>
            </w:pPr>
            <w:proofErr w:type="spellStart"/>
            <w:r>
              <w:t>bugprone</w:t>
            </w:r>
            <w:proofErr w:type="spellEnd"/>
            <w:r>
              <w:t xml:space="preserve">-assert-side-effect, </w:t>
            </w:r>
            <w:proofErr w:type="spellStart"/>
            <w:r>
              <w:t>misc</w:t>
            </w:r>
            <w:proofErr w:type="spellEnd"/>
            <w:r>
              <w:t>-static-assert</w:t>
            </w:r>
          </w:p>
        </w:tc>
        <w:tc>
          <w:tcPr>
            <w:tcW w:w="3611" w:type="dxa"/>
            <w:shd w:val="clear" w:color="auto" w:fill="auto"/>
          </w:tcPr>
          <w:p w14:paraId="511AFF98" w14:textId="2BDC4D7F" w:rsidR="00B475A1" w:rsidRDefault="00762706" w:rsidP="00F51FA8">
            <w:pPr>
              <w:jc w:val="center"/>
            </w:pPr>
            <w:r>
              <w:t xml:space="preserve">Ensures </w:t>
            </w:r>
            <w:proofErr w:type="gramStart"/>
            <w:r>
              <w:t>asser</w:t>
            </w:r>
            <w:r w:rsidR="007E13CF">
              <w:t>t</w:t>
            </w:r>
            <w:r>
              <w:t>(</w:t>
            </w:r>
            <w:proofErr w:type="gramEnd"/>
            <w:r>
              <w:t xml:space="preserve">) expressions have no side effects; prefer </w:t>
            </w:r>
            <w:proofErr w:type="spellStart"/>
            <w:r>
              <w:t>static_assert</w:t>
            </w:r>
            <w:proofErr w:type="spellEnd"/>
            <w:r>
              <w:t xml:space="preserve"> when possible.</w:t>
            </w:r>
          </w:p>
        </w:tc>
      </w:tr>
      <w:tr w:rsidR="00B475A1" w14:paraId="31776F75" w14:textId="77777777" w:rsidTr="00001F14">
        <w:trPr>
          <w:trHeight w:val="460"/>
        </w:trPr>
        <w:tc>
          <w:tcPr>
            <w:tcW w:w="1807" w:type="dxa"/>
            <w:shd w:val="clear" w:color="auto" w:fill="auto"/>
          </w:tcPr>
          <w:p w14:paraId="1DD1CB55" w14:textId="3FF1F2EE" w:rsidR="00B475A1" w:rsidRDefault="00762706" w:rsidP="00F51FA8">
            <w:pPr>
              <w:jc w:val="center"/>
            </w:pPr>
            <w:r>
              <w:t>Sonar</w:t>
            </w:r>
            <w:r w:rsidR="00991B50">
              <w:t>Qube C++</w:t>
            </w:r>
          </w:p>
        </w:tc>
        <w:tc>
          <w:tcPr>
            <w:tcW w:w="1341" w:type="dxa"/>
            <w:shd w:val="clear" w:color="auto" w:fill="auto"/>
          </w:tcPr>
          <w:p w14:paraId="147234E7" w14:textId="2272C0BF" w:rsidR="00B475A1" w:rsidRDefault="00991B50" w:rsidP="00F51FA8">
            <w:pPr>
              <w:jc w:val="center"/>
            </w:pPr>
            <w:r>
              <w:t>10.x</w:t>
            </w:r>
          </w:p>
        </w:tc>
        <w:tc>
          <w:tcPr>
            <w:tcW w:w="4021" w:type="dxa"/>
            <w:shd w:val="clear" w:color="auto" w:fill="auto"/>
          </w:tcPr>
          <w:p w14:paraId="7C643E28" w14:textId="136D54C0" w:rsidR="00B475A1" w:rsidRDefault="00991B50" w:rsidP="00F51FA8">
            <w:pPr>
              <w:jc w:val="center"/>
              <w:rPr>
                <w:u w:val="single"/>
              </w:rPr>
            </w:pPr>
            <w:r>
              <w:t>Exception handling correctness rules</w:t>
            </w:r>
          </w:p>
        </w:tc>
        <w:tc>
          <w:tcPr>
            <w:tcW w:w="3611" w:type="dxa"/>
            <w:shd w:val="clear" w:color="auto" w:fill="auto"/>
          </w:tcPr>
          <w:p w14:paraId="2CB1863C" w14:textId="6203EE3B" w:rsidR="00B475A1" w:rsidRDefault="00991B50" w:rsidP="00F51FA8">
            <w:pPr>
              <w:jc w:val="center"/>
            </w:pPr>
            <w:r>
              <w:t xml:space="preserve">Flags catching by value/slicing risks. </w:t>
            </w:r>
          </w:p>
        </w:tc>
      </w:tr>
      <w:tr w:rsidR="00B475A1" w14:paraId="70B30499" w14:textId="77777777" w:rsidTr="00001F14">
        <w:trPr>
          <w:trHeight w:val="460"/>
        </w:trPr>
        <w:tc>
          <w:tcPr>
            <w:tcW w:w="1807" w:type="dxa"/>
            <w:shd w:val="clear" w:color="auto" w:fill="auto"/>
          </w:tcPr>
          <w:p w14:paraId="4DFBB62B" w14:textId="6CDEC6BB" w:rsidR="00B475A1" w:rsidRDefault="00CA1F33" w:rsidP="00F51FA8">
            <w:pPr>
              <w:jc w:val="center"/>
            </w:pPr>
            <w:r>
              <w:t>Compiler flags</w:t>
            </w:r>
          </w:p>
        </w:tc>
        <w:tc>
          <w:tcPr>
            <w:tcW w:w="1341" w:type="dxa"/>
            <w:shd w:val="clear" w:color="auto" w:fill="auto"/>
          </w:tcPr>
          <w:p w14:paraId="4C886138" w14:textId="3BE1849C" w:rsidR="00B475A1" w:rsidRDefault="00CA1F33" w:rsidP="00F51FA8">
            <w:pPr>
              <w:jc w:val="center"/>
            </w:pPr>
            <w:r>
              <w:t>Clang/GCC 13+</w:t>
            </w:r>
          </w:p>
        </w:tc>
        <w:tc>
          <w:tcPr>
            <w:tcW w:w="4021" w:type="dxa"/>
            <w:shd w:val="clear" w:color="auto" w:fill="auto"/>
          </w:tcPr>
          <w:p w14:paraId="270673C4" w14:textId="47A7A2A3" w:rsidR="00B475A1" w:rsidRDefault="00CA1F33" w:rsidP="00F51FA8">
            <w:pPr>
              <w:jc w:val="center"/>
              <w:rPr>
                <w:u w:val="single"/>
              </w:rPr>
            </w:pPr>
            <w:r>
              <w:t>-DNDEBUG build + C</w:t>
            </w:r>
            <w:r w:rsidR="006F1BCB">
              <w:t xml:space="preserve">I </w:t>
            </w:r>
            <w:r>
              <w:t>diff</w:t>
            </w:r>
          </w:p>
        </w:tc>
        <w:tc>
          <w:tcPr>
            <w:tcW w:w="3611" w:type="dxa"/>
            <w:shd w:val="clear" w:color="auto" w:fill="auto"/>
          </w:tcPr>
          <w:p w14:paraId="3D93F88D" w14:textId="2D672B95" w:rsidR="00B475A1" w:rsidRDefault="00CA1F33" w:rsidP="00F51FA8">
            <w:pPr>
              <w:jc w:val="center"/>
            </w:pPr>
            <w:r>
              <w:t xml:space="preserve">CI </w:t>
            </w:r>
            <w:r w:rsidR="006F1BCB">
              <w:t xml:space="preserve">job verifies behavior parity between debug and release. </w:t>
            </w:r>
          </w:p>
        </w:tc>
      </w:tr>
      <w:tr w:rsidR="00B475A1" w14:paraId="28383A14" w14:textId="77777777" w:rsidTr="00001F14">
        <w:trPr>
          <w:trHeight w:val="460"/>
        </w:trPr>
        <w:tc>
          <w:tcPr>
            <w:tcW w:w="1807" w:type="dxa"/>
            <w:shd w:val="clear" w:color="auto" w:fill="auto"/>
          </w:tcPr>
          <w:p w14:paraId="1EC45772" w14:textId="6A007A26" w:rsidR="00B475A1" w:rsidRDefault="000C2C2D" w:rsidP="00F51FA8">
            <w:pPr>
              <w:jc w:val="center"/>
            </w:pPr>
            <w:proofErr w:type="spellStart"/>
            <w:r>
              <w:t>CodeQL</w:t>
            </w:r>
            <w:proofErr w:type="spellEnd"/>
            <w:r>
              <w:t xml:space="preserve"> (C/C++)</w:t>
            </w:r>
          </w:p>
        </w:tc>
        <w:tc>
          <w:tcPr>
            <w:tcW w:w="1341" w:type="dxa"/>
            <w:shd w:val="clear" w:color="auto" w:fill="auto"/>
          </w:tcPr>
          <w:p w14:paraId="6D5B7F9C" w14:textId="59BCD9E8" w:rsidR="00B475A1" w:rsidRDefault="000C2C2D" w:rsidP="00F51FA8">
            <w:pPr>
              <w:jc w:val="center"/>
            </w:pPr>
            <w:r>
              <w:t>2.x</w:t>
            </w:r>
          </w:p>
        </w:tc>
        <w:tc>
          <w:tcPr>
            <w:tcW w:w="4021" w:type="dxa"/>
            <w:shd w:val="clear" w:color="auto" w:fill="auto"/>
          </w:tcPr>
          <w:p w14:paraId="6A3B83A6" w14:textId="4A6A5CEC" w:rsidR="00B475A1" w:rsidRDefault="00600B4D" w:rsidP="00F51FA8">
            <w:pPr>
              <w:jc w:val="center"/>
              <w:rPr>
                <w:u w:val="single"/>
              </w:rPr>
            </w:pPr>
            <w:r>
              <w:t>Assertion with side effect query</w:t>
            </w:r>
          </w:p>
        </w:tc>
        <w:tc>
          <w:tcPr>
            <w:tcW w:w="3611" w:type="dxa"/>
            <w:shd w:val="clear" w:color="auto" w:fill="auto"/>
          </w:tcPr>
          <w:p w14:paraId="08365A70" w14:textId="505BFE33" w:rsidR="00B475A1" w:rsidRDefault="00600B4D" w:rsidP="00F51FA8">
            <w:pPr>
              <w:jc w:val="center"/>
            </w:pPr>
            <w:r>
              <w:t xml:space="preserve">Finds cases where </w:t>
            </w:r>
            <w:proofErr w:type="spellStart"/>
            <w:r>
              <w:t>assetions</w:t>
            </w:r>
            <w:proofErr w:type="spellEnd"/>
            <w:r>
              <w:t xml:space="preserve"> contain state-changing expressions that are skipped in release mode. </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12CA023" w:rsidR="00381847" w:rsidRDefault="007358F8">
            <w:pPr>
              <w:jc w:val="center"/>
              <w:rPr>
                <w:b/>
                <w:sz w:val="24"/>
                <w:szCs w:val="24"/>
              </w:rPr>
            </w:pPr>
            <w:r>
              <w:rPr>
                <w:b/>
                <w:sz w:val="24"/>
                <w:szCs w:val="24"/>
              </w:rPr>
              <w:t>Catch by Reference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87B744" w:rsidR="00381847" w:rsidRDefault="00E769D9">
            <w:pPr>
              <w:jc w:val="center"/>
            </w:pPr>
            <w:r>
              <w:t>[STD-</w:t>
            </w:r>
            <w:r w:rsidR="007358F8">
              <w:t>007-CPP</w:t>
            </w:r>
            <w:r>
              <w:t>]</w:t>
            </w:r>
          </w:p>
        </w:tc>
        <w:tc>
          <w:tcPr>
            <w:tcW w:w="7632" w:type="dxa"/>
            <w:tcMar>
              <w:top w:w="100" w:type="dxa"/>
              <w:left w:w="100" w:type="dxa"/>
              <w:bottom w:w="100" w:type="dxa"/>
              <w:right w:w="100" w:type="dxa"/>
            </w:tcMar>
          </w:tcPr>
          <w:p w14:paraId="7DF53768" w14:textId="18EEF082" w:rsidR="00381847" w:rsidRDefault="007358F8">
            <w:r>
              <w:t xml:space="preserve">Catching an exception by reference is safer than by value </w:t>
            </w:r>
            <w:r w:rsidR="00F85FF2">
              <w:t xml:space="preserve">due to the latter causing object slicing or other inefficiencies.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6AA4F49" w:rsidR="00F72634" w:rsidRDefault="007F7CDF" w:rsidP="0015146B">
            <w:r>
              <w:t xml:space="preserve">Exception </w:t>
            </w:r>
            <w:proofErr w:type="gramStart"/>
            <w:r>
              <w:t>catch</w:t>
            </w:r>
            <w:proofErr w:type="gramEnd"/>
            <w:r>
              <w:t xml:space="preserve"> by value. </w:t>
            </w:r>
          </w:p>
        </w:tc>
      </w:tr>
      <w:tr w:rsidR="00F72634" w14:paraId="3CEA03A3" w14:textId="77777777" w:rsidTr="00001F14">
        <w:trPr>
          <w:trHeight w:val="460"/>
        </w:trPr>
        <w:tc>
          <w:tcPr>
            <w:tcW w:w="10800" w:type="dxa"/>
            <w:tcMar>
              <w:top w:w="100" w:type="dxa"/>
              <w:left w:w="100" w:type="dxa"/>
              <w:bottom w:w="100" w:type="dxa"/>
              <w:right w:w="100" w:type="dxa"/>
            </w:tcMar>
          </w:tcPr>
          <w:p w14:paraId="40B8AE0A" w14:textId="77777777" w:rsidR="00F72634" w:rsidRPr="00DE3782" w:rsidRDefault="007F7CDF" w:rsidP="00DE3782">
            <w:pPr>
              <w:ind w:left="720"/>
              <w:rPr>
                <w:rFonts w:ascii="Courier New" w:hAnsi="Courier New" w:cs="Courier New"/>
                <w:sz w:val="24"/>
                <w:szCs w:val="24"/>
              </w:rPr>
            </w:pPr>
            <w:r w:rsidRPr="00DE3782">
              <w:rPr>
                <w:rFonts w:ascii="Courier New" w:hAnsi="Courier New" w:cs="Courier New"/>
                <w:sz w:val="24"/>
                <w:szCs w:val="24"/>
              </w:rPr>
              <w:t>try {</w:t>
            </w:r>
          </w:p>
          <w:p w14:paraId="08064AFB" w14:textId="77777777" w:rsidR="007F7CDF" w:rsidRPr="00DE3782" w:rsidRDefault="007F7CDF" w:rsidP="00DE3782">
            <w:pPr>
              <w:ind w:left="1440"/>
              <w:rPr>
                <w:rFonts w:ascii="Courier New" w:hAnsi="Courier New" w:cs="Courier New"/>
                <w:sz w:val="24"/>
                <w:szCs w:val="24"/>
              </w:rPr>
            </w:pPr>
            <w:r w:rsidRPr="00DE3782">
              <w:rPr>
                <w:rFonts w:ascii="Courier New" w:hAnsi="Courier New" w:cs="Courier New"/>
                <w:sz w:val="24"/>
                <w:szCs w:val="24"/>
              </w:rPr>
              <w:t xml:space="preserve">throw </w:t>
            </w:r>
            <w:proofErr w:type="gramStart"/>
            <w:r w:rsidRPr="00DE3782">
              <w:rPr>
                <w:rFonts w:ascii="Courier New" w:hAnsi="Courier New" w:cs="Courier New"/>
                <w:sz w:val="24"/>
                <w:szCs w:val="24"/>
              </w:rPr>
              <w:t>std::</w:t>
            </w:r>
            <w:proofErr w:type="spellStart"/>
            <w:proofErr w:type="gramEnd"/>
            <w:r w:rsidRPr="00DE3782">
              <w:rPr>
                <w:rFonts w:ascii="Courier New" w:hAnsi="Courier New" w:cs="Courier New"/>
                <w:sz w:val="24"/>
                <w:szCs w:val="24"/>
              </w:rPr>
              <w:t>runtime_error</w:t>
            </w:r>
            <w:proofErr w:type="spellEnd"/>
            <w:r w:rsidRPr="00DE3782">
              <w:rPr>
                <w:rFonts w:ascii="Courier New" w:hAnsi="Courier New" w:cs="Courier New"/>
                <w:sz w:val="24"/>
                <w:szCs w:val="24"/>
              </w:rPr>
              <w:t>(“runtime”</w:t>
            </w:r>
            <w:proofErr w:type="gramStart"/>
            <w:r w:rsidRPr="00DE3782">
              <w:rPr>
                <w:rFonts w:ascii="Courier New" w:hAnsi="Courier New" w:cs="Courier New"/>
                <w:sz w:val="24"/>
                <w:szCs w:val="24"/>
              </w:rPr>
              <w:t>);</w:t>
            </w:r>
            <w:proofErr w:type="gramEnd"/>
          </w:p>
          <w:p w14:paraId="4B9FF49E" w14:textId="77777777" w:rsidR="00DE3782" w:rsidRPr="00DE3782" w:rsidRDefault="00DE3782" w:rsidP="00DE3782">
            <w:pPr>
              <w:ind w:left="720"/>
              <w:rPr>
                <w:rFonts w:ascii="Courier New" w:hAnsi="Courier New" w:cs="Courier New"/>
                <w:sz w:val="24"/>
                <w:szCs w:val="24"/>
              </w:rPr>
            </w:pPr>
            <w:r w:rsidRPr="00DE3782">
              <w:rPr>
                <w:rFonts w:ascii="Courier New" w:hAnsi="Courier New" w:cs="Courier New"/>
                <w:sz w:val="24"/>
                <w:szCs w:val="24"/>
              </w:rPr>
              <w:t>}</w:t>
            </w:r>
          </w:p>
          <w:p w14:paraId="4A25893C" w14:textId="77777777" w:rsidR="00DE3782" w:rsidRPr="00DE3782" w:rsidRDefault="00DE3782" w:rsidP="00DE3782">
            <w:pPr>
              <w:ind w:left="720"/>
              <w:rPr>
                <w:rFonts w:ascii="Courier New" w:hAnsi="Courier New" w:cs="Courier New"/>
                <w:sz w:val="24"/>
                <w:szCs w:val="24"/>
              </w:rPr>
            </w:pPr>
            <w:r w:rsidRPr="00DE3782">
              <w:rPr>
                <w:rFonts w:ascii="Courier New" w:hAnsi="Courier New" w:cs="Courier New"/>
                <w:sz w:val="24"/>
                <w:szCs w:val="24"/>
              </w:rPr>
              <w:t>catch (</w:t>
            </w:r>
            <w:proofErr w:type="gramStart"/>
            <w:r w:rsidRPr="00DE3782">
              <w:rPr>
                <w:rFonts w:ascii="Courier New" w:hAnsi="Courier New" w:cs="Courier New"/>
                <w:sz w:val="24"/>
                <w:szCs w:val="24"/>
              </w:rPr>
              <w:t>std::</w:t>
            </w:r>
            <w:proofErr w:type="gramEnd"/>
            <w:r w:rsidRPr="00DE3782">
              <w:rPr>
                <w:rFonts w:ascii="Courier New" w:hAnsi="Courier New" w:cs="Courier New"/>
                <w:sz w:val="24"/>
                <w:szCs w:val="24"/>
              </w:rPr>
              <w:t>exception e) {</w:t>
            </w:r>
          </w:p>
          <w:p w14:paraId="773C1A7A" w14:textId="77777777" w:rsidR="00DE3782" w:rsidRPr="00DE3782" w:rsidRDefault="00DE3782" w:rsidP="00DE3782">
            <w:pPr>
              <w:ind w:left="1440"/>
              <w:rPr>
                <w:rFonts w:ascii="Courier New" w:hAnsi="Courier New" w:cs="Courier New"/>
                <w:sz w:val="24"/>
                <w:szCs w:val="24"/>
              </w:rPr>
            </w:pPr>
            <w:proofErr w:type="gramStart"/>
            <w:r w:rsidRPr="00DE3782">
              <w:rPr>
                <w:rFonts w:ascii="Courier New" w:hAnsi="Courier New" w:cs="Courier New"/>
                <w:sz w:val="24"/>
                <w:szCs w:val="24"/>
              </w:rPr>
              <w:t>std::</w:t>
            </w:r>
            <w:proofErr w:type="spellStart"/>
            <w:proofErr w:type="gramEnd"/>
            <w:r w:rsidRPr="00DE3782">
              <w:rPr>
                <w:rFonts w:ascii="Courier New" w:hAnsi="Courier New" w:cs="Courier New"/>
                <w:sz w:val="24"/>
                <w:szCs w:val="24"/>
              </w:rPr>
              <w:t>cerr</w:t>
            </w:r>
            <w:proofErr w:type="spellEnd"/>
            <w:r w:rsidRPr="00DE3782">
              <w:rPr>
                <w:rFonts w:ascii="Courier New" w:hAnsi="Courier New" w:cs="Courier New"/>
                <w:sz w:val="24"/>
                <w:szCs w:val="24"/>
              </w:rPr>
              <w:t xml:space="preserve"> &lt;&lt; </w:t>
            </w:r>
            <w:proofErr w:type="spellStart"/>
            <w:proofErr w:type="gramStart"/>
            <w:r w:rsidRPr="00DE3782">
              <w:rPr>
                <w:rFonts w:ascii="Courier New" w:hAnsi="Courier New" w:cs="Courier New"/>
                <w:sz w:val="24"/>
                <w:szCs w:val="24"/>
              </w:rPr>
              <w:t>e.what</w:t>
            </w:r>
            <w:proofErr w:type="spellEnd"/>
            <w:proofErr w:type="gramEnd"/>
            <w:r w:rsidRPr="00DE3782">
              <w:rPr>
                <w:rFonts w:ascii="Courier New" w:hAnsi="Courier New" w:cs="Courier New"/>
                <w:sz w:val="24"/>
                <w:szCs w:val="24"/>
              </w:rPr>
              <w:t>(</w:t>
            </w:r>
            <w:proofErr w:type="gramStart"/>
            <w:r w:rsidRPr="00DE3782">
              <w:rPr>
                <w:rFonts w:ascii="Courier New" w:hAnsi="Courier New" w:cs="Courier New"/>
                <w:sz w:val="24"/>
                <w:szCs w:val="24"/>
              </w:rPr>
              <w:t>);</w:t>
            </w:r>
            <w:proofErr w:type="gramEnd"/>
          </w:p>
          <w:p w14:paraId="728394A2" w14:textId="57D0BF64" w:rsidR="00DE3782" w:rsidRDefault="00DE3782" w:rsidP="00DE3782">
            <w:pPr>
              <w:ind w:left="720"/>
            </w:pPr>
            <w:r w:rsidRPr="00DE378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A9A050" w:rsidR="00F72634" w:rsidRDefault="00C31EC1" w:rsidP="0015146B">
            <w:r>
              <w:t xml:space="preserve">Exception </w:t>
            </w:r>
            <w:proofErr w:type="gramStart"/>
            <w:r>
              <w:t>catch</w:t>
            </w:r>
            <w:proofErr w:type="gramEnd"/>
            <w:r>
              <w:t xml:space="preserve"> by </w:t>
            </w:r>
            <w:r w:rsidRPr="00C31EC1">
              <w:rPr>
                <w:rFonts w:ascii="Courier New" w:hAnsi="Courier New" w:cs="Courier New"/>
              </w:rPr>
              <w:t>const</w:t>
            </w:r>
            <w:r>
              <w:t xml:space="preserve"> reference. </w:t>
            </w:r>
          </w:p>
        </w:tc>
      </w:tr>
      <w:tr w:rsidR="00F72634" w14:paraId="5DBE36E7" w14:textId="77777777" w:rsidTr="00001F14">
        <w:trPr>
          <w:trHeight w:val="460"/>
        </w:trPr>
        <w:tc>
          <w:tcPr>
            <w:tcW w:w="10800" w:type="dxa"/>
            <w:tcMar>
              <w:top w:w="100" w:type="dxa"/>
              <w:left w:w="100" w:type="dxa"/>
              <w:bottom w:w="100" w:type="dxa"/>
              <w:right w:w="100" w:type="dxa"/>
            </w:tcMar>
          </w:tcPr>
          <w:p w14:paraId="2B70F690" w14:textId="77777777" w:rsidR="00D523E2" w:rsidRPr="00D523E2" w:rsidRDefault="00D523E2" w:rsidP="00D523E2">
            <w:pPr>
              <w:ind w:left="720"/>
              <w:rPr>
                <w:rFonts w:ascii="Courier New" w:hAnsi="Courier New" w:cs="Courier New"/>
                <w:sz w:val="24"/>
                <w:szCs w:val="24"/>
              </w:rPr>
            </w:pPr>
            <w:r w:rsidRPr="00D523E2">
              <w:rPr>
                <w:rFonts w:ascii="Courier New" w:hAnsi="Courier New" w:cs="Courier New"/>
                <w:sz w:val="24"/>
                <w:szCs w:val="24"/>
              </w:rPr>
              <w:t>try {</w:t>
            </w:r>
          </w:p>
          <w:p w14:paraId="641C9C1F" w14:textId="77777777" w:rsidR="00D523E2" w:rsidRPr="00D523E2" w:rsidRDefault="00D523E2" w:rsidP="00D523E2">
            <w:pPr>
              <w:ind w:left="1440"/>
              <w:rPr>
                <w:rFonts w:ascii="Courier New" w:hAnsi="Courier New" w:cs="Courier New"/>
                <w:sz w:val="24"/>
                <w:szCs w:val="24"/>
              </w:rPr>
            </w:pPr>
            <w:r w:rsidRPr="00D523E2">
              <w:rPr>
                <w:rFonts w:ascii="Courier New" w:hAnsi="Courier New" w:cs="Courier New"/>
                <w:sz w:val="24"/>
                <w:szCs w:val="24"/>
              </w:rPr>
              <w:t xml:space="preserve">throw </w:t>
            </w:r>
            <w:proofErr w:type="gramStart"/>
            <w:r w:rsidRPr="00D523E2">
              <w:rPr>
                <w:rFonts w:ascii="Courier New" w:hAnsi="Courier New" w:cs="Courier New"/>
                <w:sz w:val="24"/>
                <w:szCs w:val="24"/>
              </w:rPr>
              <w:t>std::</w:t>
            </w:r>
            <w:proofErr w:type="spellStart"/>
            <w:proofErr w:type="gramEnd"/>
            <w:r w:rsidRPr="00D523E2">
              <w:rPr>
                <w:rFonts w:ascii="Courier New" w:hAnsi="Courier New" w:cs="Courier New"/>
                <w:sz w:val="24"/>
                <w:szCs w:val="24"/>
              </w:rPr>
              <w:t>runtime_error</w:t>
            </w:r>
            <w:proofErr w:type="spellEnd"/>
            <w:r w:rsidRPr="00D523E2">
              <w:rPr>
                <w:rFonts w:ascii="Courier New" w:hAnsi="Courier New" w:cs="Courier New"/>
                <w:sz w:val="24"/>
                <w:szCs w:val="24"/>
              </w:rPr>
              <w:t>(“runtime”</w:t>
            </w:r>
            <w:proofErr w:type="gramStart"/>
            <w:r w:rsidRPr="00D523E2">
              <w:rPr>
                <w:rFonts w:ascii="Courier New" w:hAnsi="Courier New" w:cs="Courier New"/>
                <w:sz w:val="24"/>
                <w:szCs w:val="24"/>
              </w:rPr>
              <w:t>);</w:t>
            </w:r>
            <w:proofErr w:type="gramEnd"/>
          </w:p>
          <w:p w14:paraId="3F74CE0D" w14:textId="77777777" w:rsidR="00D523E2" w:rsidRPr="00D523E2" w:rsidRDefault="00D523E2" w:rsidP="008E43A0">
            <w:pPr>
              <w:ind w:left="720"/>
              <w:rPr>
                <w:rFonts w:ascii="Courier New" w:hAnsi="Courier New" w:cs="Courier New"/>
                <w:sz w:val="24"/>
                <w:szCs w:val="24"/>
              </w:rPr>
            </w:pPr>
            <w:r w:rsidRPr="00D523E2">
              <w:rPr>
                <w:rFonts w:ascii="Courier New" w:hAnsi="Courier New" w:cs="Courier New"/>
                <w:sz w:val="24"/>
                <w:szCs w:val="24"/>
              </w:rPr>
              <w:t>}</w:t>
            </w:r>
          </w:p>
          <w:p w14:paraId="52D82BAC" w14:textId="77777777" w:rsidR="00D523E2" w:rsidRPr="00D523E2" w:rsidRDefault="00D523E2" w:rsidP="008E43A0">
            <w:pPr>
              <w:ind w:left="720"/>
              <w:rPr>
                <w:rFonts w:ascii="Courier New" w:hAnsi="Courier New" w:cs="Courier New"/>
                <w:sz w:val="24"/>
                <w:szCs w:val="24"/>
              </w:rPr>
            </w:pPr>
            <w:r w:rsidRPr="00D523E2">
              <w:rPr>
                <w:rFonts w:ascii="Courier New" w:hAnsi="Courier New" w:cs="Courier New"/>
                <w:sz w:val="24"/>
                <w:szCs w:val="24"/>
              </w:rPr>
              <w:t xml:space="preserve">catch (const </w:t>
            </w:r>
            <w:proofErr w:type="gramStart"/>
            <w:r w:rsidRPr="00D523E2">
              <w:rPr>
                <w:rFonts w:ascii="Courier New" w:hAnsi="Courier New" w:cs="Courier New"/>
                <w:sz w:val="24"/>
                <w:szCs w:val="24"/>
              </w:rPr>
              <w:t>std::</w:t>
            </w:r>
            <w:proofErr w:type="gramEnd"/>
            <w:r w:rsidRPr="00D523E2">
              <w:rPr>
                <w:rFonts w:ascii="Courier New" w:hAnsi="Courier New" w:cs="Courier New"/>
                <w:sz w:val="24"/>
                <w:szCs w:val="24"/>
              </w:rPr>
              <w:t>exception&amp; e) {</w:t>
            </w:r>
          </w:p>
          <w:p w14:paraId="2DB160F3" w14:textId="77777777" w:rsidR="00D523E2" w:rsidRPr="00D523E2" w:rsidRDefault="00D523E2" w:rsidP="008E43A0">
            <w:pPr>
              <w:ind w:left="1440"/>
              <w:rPr>
                <w:rFonts w:ascii="Courier New" w:hAnsi="Courier New" w:cs="Courier New"/>
                <w:sz w:val="24"/>
                <w:szCs w:val="24"/>
              </w:rPr>
            </w:pPr>
            <w:proofErr w:type="gramStart"/>
            <w:r w:rsidRPr="00D523E2">
              <w:rPr>
                <w:rFonts w:ascii="Courier New" w:hAnsi="Courier New" w:cs="Courier New"/>
                <w:sz w:val="24"/>
                <w:szCs w:val="24"/>
              </w:rPr>
              <w:t>std::</w:t>
            </w:r>
            <w:proofErr w:type="spellStart"/>
            <w:proofErr w:type="gramEnd"/>
            <w:r w:rsidRPr="00D523E2">
              <w:rPr>
                <w:rFonts w:ascii="Courier New" w:hAnsi="Courier New" w:cs="Courier New"/>
                <w:sz w:val="24"/>
                <w:szCs w:val="24"/>
              </w:rPr>
              <w:t>cerr</w:t>
            </w:r>
            <w:proofErr w:type="spellEnd"/>
            <w:r w:rsidRPr="00D523E2">
              <w:rPr>
                <w:rFonts w:ascii="Courier New" w:hAnsi="Courier New" w:cs="Courier New"/>
                <w:sz w:val="24"/>
                <w:szCs w:val="24"/>
              </w:rPr>
              <w:t xml:space="preserve"> &lt;&lt; </w:t>
            </w:r>
            <w:proofErr w:type="spellStart"/>
            <w:proofErr w:type="gramStart"/>
            <w:r w:rsidRPr="00D523E2">
              <w:rPr>
                <w:rFonts w:ascii="Courier New" w:hAnsi="Courier New" w:cs="Courier New"/>
                <w:sz w:val="24"/>
                <w:szCs w:val="24"/>
              </w:rPr>
              <w:t>e.what</w:t>
            </w:r>
            <w:proofErr w:type="spellEnd"/>
            <w:proofErr w:type="gramEnd"/>
            <w:r w:rsidRPr="00D523E2">
              <w:rPr>
                <w:rFonts w:ascii="Courier New" w:hAnsi="Courier New" w:cs="Courier New"/>
                <w:sz w:val="24"/>
                <w:szCs w:val="24"/>
              </w:rPr>
              <w:t>(</w:t>
            </w:r>
            <w:proofErr w:type="gramStart"/>
            <w:r w:rsidRPr="00D523E2">
              <w:rPr>
                <w:rFonts w:ascii="Courier New" w:hAnsi="Courier New" w:cs="Courier New"/>
                <w:sz w:val="24"/>
                <w:szCs w:val="24"/>
              </w:rPr>
              <w:t>);</w:t>
            </w:r>
            <w:proofErr w:type="gramEnd"/>
          </w:p>
          <w:p w14:paraId="1B81CDBB" w14:textId="08E106AC" w:rsidR="00D523E2" w:rsidRDefault="00D523E2" w:rsidP="007406E2">
            <w:pPr>
              <w:ind w:left="720"/>
            </w:pPr>
            <w:r w:rsidRPr="00D523E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4C6E77C" w14:textId="77777777" w:rsidR="00B475A1" w:rsidRDefault="00B475A1" w:rsidP="00F51FA8">
            <w:pPr>
              <w:pBdr>
                <w:top w:val="nil"/>
                <w:left w:val="nil"/>
                <w:bottom w:val="nil"/>
                <w:right w:val="nil"/>
                <w:between w:val="nil"/>
              </w:pBdr>
            </w:pPr>
            <w:r>
              <w:rPr>
                <w:b/>
              </w:rPr>
              <w:t>Principles(s):</w:t>
            </w:r>
            <w:r>
              <w:t xml:space="preserve"> </w:t>
            </w:r>
            <w:r w:rsidR="00F1786E">
              <w:t xml:space="preserve">Adopt a Secure Coding Standard – avoids slicing/undefined behavior. </w:t>
            </w:r>
          </w:p>
          <w:p w14:paraId="00B40BD2" w14:textId="26C51B91" w:rsidR="00F1786E" w:rsidRDefault="00F1786E" w:rsidP="00F51FA8">
            <w:pPr>
              <w:pBdr>
                <w:top w:val="nil"/>
                <w:left w:val="nil"/>
                <w:bottom w:val="nil"/>
                <w:right w:val="nil"/>
                <w:between w:val="nil"/>
              </w:pBdr>
            </w:pPr>
            <w:r>
              <w:t xml:space="preserve">Keep it Simple – consistent exceptions semantics.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CA0B7D2" w:rsidR="00B475A1" w:rsidRDefault="00E6119C" w:rsidP="00F51FA8">
            <w:pPr>
              <w:jc w:val="center"/>
            </w:pPr>
            <w:r>
              <w:t>Medium</w:t>
            </w:r>
            <w:r w:rsidR="00B475A1">
              <w:t xml:space="preserve"> </w:t>
            </w:r>
          </w:p>
        </w:tc>
        <w:tc>
          <w:tcPr>
            <w:tcW w:w="1341" w:type="dxa"/>
            <w:shd w:val="clear" w:color="auto" w:fill="auto"/>
          </w:tcPr>
          <w:p w14:paraId="3F2670C9" w14:textId="703A384D" w:rsidR="00B475A1" w:rsidRDefault="00E6119C" w:rsidP="00F51FA8">
            <w:pPr>
              <w:jc w:val="center"/>
            </w:pPr>
            <w:r>
              <w:t>Possible</w:t>
            </w:r>
          </w:p>
        </w:tc>
        <w:tc>
          <w:tcPr>
            <w:tcW w:w="4021" w:type="dxa"/>
            <w:shd w:val="clear" w:color="auto" w:fill="auto"/>
          </w:tcPr>
          <w:p w14:paraId="40C1B5AC" w14:textId="76023038" w:rsidR="00B475A1" w:rsidRDefault="00E6119C" w:rsidP="00F51FA8">
            <w:pPr>
              <w:jc w:val="center"/>
            </w:pPr>
            <w:r>
              <w:t>Low</w:t>
            </w:r>
          </w:p>
        </w:tc>
        <w:tc>
          <w:tcPr>
            <w:tcW w:w="1807" w:type="dxa"/>
            <w:shd w:val="clear" w:color="auto" w:fill="auto"/>
          </w:tcPr>
          <w:p w14:paraId="62635B7A" w14:textId="0DD31547" w:rsidR="00B475A1" w:rsidRDefault="00E6119C" w:rsidP="00F51FA8">
            <w:pPr>
              <w:jc w:val="center"/>
            </w:pPr>
            <w:r>
              <w:t>Medium</w:t>
            </w:r>
          </w:p>
        </w:tc>
        <w:tc>
          <w:tcPr>
            <w:tcW w:w="1805" w:type="dxa"/>
            <w:shd w:val="clear" w:color="auto" w:fill="auto"/>
          </w:tcPr>
          <w:p w14:paraId="18B948EA" w14:textId="453406B0" w:rsidR="00B475A1" w:rsidRDefault="00E6119C"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FAB24E6" w:rsidR="00B475A1" w:rsidRDefault="00991B50" w:rsidP="00F51FA8">
            <w:pPr>
              <w:jc w:val="center"/>
            </w:pPr>
            <w:r>
              <w:t>clang-tidy</w:t>
            </w:r>
            <w:r w:rsidR="00B475A1">
              <w:t xml:space="preserve"> </w:t>
            </w:r>
          </w:p>
        </w:tc>
        <w:tc>
          <w:tcPr>
            <w:tcW w:w="1341" w:type="dxa"/>
            <w:shd w:val="clear" w:color="auto" w:fill="auto"/>
          </w:tcPr>
          <w:p w14:paraId="348AB2BC" w14:textId="587C03FB" w:rsidR="00B475A1" w:rsidRDefault="00991B50" w:rsidP="00F51FA8">
            <w:pPr>
              <w:jc w:val="center"/>
            </w:pPr>
            <w:r>
              <w:t>17.0+</w:t>
            </w:r>
          </w:p>
        </w:tc>
        <w:tc>
          <w:tcPr>
            <w:tcW w:w="4021" w:type="dxa"/>
            <w:shd w:val="clear" w:color="auto" w:fill="auto"/>
          </w:tcPr>
          <w:p w14:paraId="47F79C0E" w14:textId="6EED89B5" w:rsidR="00B475A1" w:rsidRDefault="00991B50" w:rsidP="00F51FA8">
            <w:pPr>
              <w:jc w:val="center"/>
            </w:pPr>
            <w:proofErr w:type="spellStart"/>
            <w:r>
              <w:t>cppcoreguidelines</w:t>
            </w:r>
            <w:proofErr w:type="spellEnd"/>
            <w:r>
              <w:t>-avoid-non-const-global-variables, readability-const-return-</w:t>
            </w:r>
            <w:r>
              <w:lastRenderedPageBreak/>
              <w:t>type</w:t>
            </w:r>
          </w:p>
        </w:tc>
        <w:tc>
          <w:tcPr>
            <w:tcW w:w="3611" w:type="dxa"/>
            <w:shd w:val="clear" w:color="auto" w:fill="auto"/>
          </w:tcPr>
          <w:p w14:paraId="012AA30D" w14:textId="5B9EAE0B" w:rsidR="00B475A1" w:rsidRDefault="00991B50" w:rsidP="00F51FA8">
            <w:pPr>
              <w:jc w:val="center"/>
            </w:pPr>
            <w:r>
              <w:lastRenderedPageBreak/>
              <w:t>Promotes const-correctness and immutability</w:t>
            </w:r>
            <w:r w:rsidR="00110BD1">
              <w:t xml:space="preserve"> for static storage. </w:t>
            </w:r>
          </w:p>
        </w:tc>
      </w:tr>
      <w:tr w:rsidR="00B475A1" w14:paraId="415234C8" w14:textId="77777777" w:rsidTr="00001F14">
        <w:trPr>
          <w:trHeight w:val="460"/>
        </w:trPr>
        <w:tc>
          <w:tcPr>
            <w:tcW w:w="1807" w:type="dxa"/>
            <w:shd w:val="clear" w:color="auto" w:fill="auto"/>
          </w:tcPr>
          <w:p w14:paraId="1C940DF2" w14:textId="343ADBEF" w:rsidR="00B475A1" w:rsidRDefault="00EA4D27" w:rsidP="00F51FA8">
            <w:pPr>
              <w:jc w:val="center"/>
            </w:pPr>
            <w:r>
              <w:t>SonarQube C++</w:t>
            </w:r>
          </w:p>
        </w:tc>
        <w:tc>
          <w:tcPr>
            <w:tcW w:w="1341" w:type="dxa"/>
            <w:shd w:val="clear" w:color="auto" w:fill="auto"/>
          </w:tcPr>
          <w:p w14:paraId="76E7C4D8" w14:textId="6BE8624B" w:rsidR="00B475A1" w:rsidRDefault="00EA4D27" w:rsidP="00F51FA8">
            <w:pPr>
              <w:jc w:val="center"/>
            </w:pPr>
            <w:r>
              <w:t>10.x</w:t>
            </w:r>
          </w:p>
        </w:tc>
        <w:tc>
          <w:tcPr>
            <w:tcW w:w="4021" w:type="dxa"/>
            <w:shd w:val="clear" w:color="auto" w:fill="auto"/>
          </w:tcPr>
          <w:p w14:paraId="34777AB2" w14:textId="7BBBBD01" w:rsidR="00B475A1" w:rsidRDefault="00EA4D27" w:rsidP="00F51FA8">
            <w:pPr>
              <w:jc w:val="center"/>
              <w:rPr>
                <w:u w:val="single"/>
              </w:rPr>
            </w:pPr>
            <w:r>
              <w:t xml:space="preserve">Rules encouraging const for </w:t>
            </w:r>
            <w:proofErr w:type="spellStart"/>
            <w:r>
              <w:t>globals</w:t>
            </w:r>
            <w:proofErr w:type="spellEnd"/>
            <w:r>
              <w:t>/statics</w:t>
            </w:r>
          </w:p>
        </w:tc>
        <w:tc>
          <w:tcPr>
            <w:tcW w:w="3611" w:type="dxa"/>
            <w:shd w:val="clear" w:color="auto" w:fill="auto"/>
          </w:tcPr>
          <w:p w14:paraId="66AACB9D" w14:textId="5EA0C2D0" w:rsidR="00B475A1" w:rsidRDefault="00EA4D27" w:rsidP="00F51FA8">
            <w:pPr>
              <w:jc w:val="center"/>
            </w:pPr>
            <w:r>
              <w:t xml:space="preserve">Flags mutable global state that can be made const. </w:t>
            </w:r>
          </w:p>
        </w:tc>
      </w:tr>
      <w:tr w:rsidR="00B475A1" w14:paraId="177EE248" w14:textId="77777777" w:rsidTr="00001F14">
        <w:trPr>
          <w:trHeight w:val="460"/>
        </w:trPr>
        <w:tc>
          <w:tcPr>
            <w:tcW w:w="1807" w:type="dxa"/>
            <w:shd w:val="clear" w:color="auto" w:fill="auto"/>
          </w:tcPr>
          <w:p w14:paraId="09BFA1F8" w14:textId="161BEC53" w:rsidR="00B475A1" w:rsidRDefault="00EA4D27" w:rsidP="00F51FA8">
            <w:pPr>
              <w:jc w:val="center"/>
            </w:pPr>
            <w:proofErr w:type="spellStart"/>
            <w:r>
              <w:t>Cppcheck</w:t>
            </w:r>
            <w:proofErr w:type="spellEnd"/>
            <w:r>
              <w:t xml:space="preserve"> </w:t>
            </w:r>
          </w:p>
        </w:tc>
        <w:tc>
          <w:tcPr>
            <w:tcW w:w="1341" w:type="dxa"/>
            <w:shd w:val="clear" w:color="auto" w:fill="auto"/>
          </w:tcPr>
          <w:p w14:paraId="17B55B3F" w14:textId="4F5D8874" w:rsidR="00B475A1" w:rsidRDefault="00EA4D27" w:rsidP="00F51FA8">
            <w:pPr>
              <w:jc w:val="center"/>
            </w:pPr>
            <w:r>
              <w:t>2.17.1</w:t>
            </w:r>
          </w:p>
        </w:tc>
        <w:tc>
          <w:tcPr>
            <w:tcW w:w="4021" w:type="dxa"/>
            <w:shd w:val="clear" w:color="auto" w:fill="auto"/>
          </w:tcPr>
          <w:p w14:paraId="237A438D" w14:textId="11B40D6D" w:rsidR="00B475A1" w:rsidRDefault="00EA4D27" w:rsidP="00F51FA8">
            <w:pPr>
              <w:jc w:val="center"/>
              <w:rPr>
                <w:u w:val="single"/>
              </w:rPr>
            </w:pPr>
            <w:proofErr w:type="spellStart"/>
            <w:r>
              <w:t>constVariable</w:t>
            </w:r>
            <w:proofErr w:type="spellEnd"/>
            <w:r>
              <w:t xml:space="preserve">, </w:t>
            </w:r>
            <w:proofErr w:type="spellStart"/>
            <w:r>
              <w:t>unusedFunction</w:t>
            </w:r>
            <w:proofErr w:type="spellEnd"/>
            <w:r>
              <w:t xml:space="preserve"> </w:t>
            </w:r>
          </w:p>
        </w:tc>
        <w:tc>
          <w:tcPr>
            <w:tcW w:w="3611" w:type="dxa"/>
            <w:shd w:val="clear" w:color="auto" w:fill="auto"/>
          </w:tcPr>
          <w:p w14:paraId="247E2C86" w14:textId="21533932" w:rsidR="00B475A1" w:rsidRDefault="00EA4D27" w:rsidP="00F51FA8">
            <w:pPr>
              <w:jc w:val="center"/>
            </w:pPr>
            <w:r>
              <w:t xml:space="preserve">Suggests const where possible, reducing accidental writes. </w:t>
            </w:r>
          </w:p>
        </w:tc>
      </w:tr>
      <w:tr w:rsidR="00B475A1" w14:paraId="4FD06851" w14:textId="77777777" w:rsidTr="00001F14">
        <w:trPr>
          <w:trHeight w:val="460"/>
        </w:trPr>
        <w:tc>
          <w:tcPr>
            <w:tcW w:w="1807" w:type="dxa"/>
            <w:shd w:val="clear" w:color="auto" w:fill="auto"/>
          </w:tcPr>
          <w:p w14:paraId="79BB9036" w14:textId="523A182C" w:rsidR="00B475A1" w:rsidRDefault="00A40D3D" w:rsidP="00F51FA8">
            <w:pPr>
              <w:jc w:val="center"/>
            </w:pPr>
            <w:r>
              <w:t>GCC/Clang compiler warnings</w:t>
            </w:r>
            <w:r w:rsidR="00B475A1">
              <w:t xml:space="preserve"> </w:t>
            </w:r>
          </w:p>
        </w:tc>
        <w:tc>
          <w:tcPr>
            <w:tcW w:w="1341" w:type="dxa"/>
            <w:shd w:val="clear" w:color="auto" w:fill="auto"/>
          </w:tcPr>
          <w:p w14:paraId="2B986054" w14:textId="6A5B4CA1" w:rsidR="00B475A1" w:rsidRDefault="00A40D3D" w:rsidP="00F51FA8">
            <w:pPr>
              <w:jc w:val="center"/>
            </w:pPr>
            <w:r>
              <w:t>GCC 11+ / Clang 13+</w:t>
            </w:r>
          </w:p>
        </w:tc>
        <w:tc>
          <w:tcPr>
            <w:tcW w:w="4021" w:type="dxa"/>
            <w:shd w:val="clear" w:color="auto" w:fill="auto"/>
          </w:tcPr>
          <w:p w14:paraId="0FB441F9" w14:textId="7E3AFBF1" w:rsidR="00B475A1" w:rsidRDefault="009713C9" w:rsidP="00F51FA8">
            <w:pPr>
              <w:jc w:val="center"/>
              <w:rPr>
                <w:u w:val="single"/>
              </w:rPr>
            </w:pPr>
            <w:r>
              <w:t>-</w:t>
            </w:r>
            <w:proofErr w:type="spellStart"/>
            <w:r>
              <w:t>Wcatch</w:t>
            </w:r>
            <w:proofErr w:type="spellEnd"/>
            <w:r>
              <w:t>-value</w:t>
            </w:r>
          </w:p>
        </w:tc>
        <w:tc>
          <w:tcPr>
            <w:tcW w:w="3611" w:type="dxa"/>
            <w:shd w:val="clear" w:color="auto" w:fill="auto"/>
          </w:tcPr>
          <w:p w14:paraId="11539D90" w14:textId="7063F8B5" w:rsidR="00B475A1" w:rsidRDefault="000E76A1" w:rsidP="00F51FA8">
            <w:pPr>
              <w:jc w:val="center"/>
            </w:pPr>
            <w:r>
              <w:t xml:space="preserve">Warns when exceptions are caught by value; enforces throw by value, catch by const reference.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F11C653" w:rsidR="00B475A1" w:rsidRDefault="006C48AA" w:rsidP="00F51FA8">
            <w:pPr>
              <w:jc w:val="center"/>
              <w:rPr>
                <w:b/>
                <w:sz w:val="24"/>
                <w:szCs w:val="24"/>
              </w:rPr>
            </w:pPr>
            <w:r>
              <w:rPr>
                <w:b/>
                <w:sz w:val="24"/>
                <w:szCs w:val="24"/>
              </w:rPr>
              <w:t>Declare Static Objects as const</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EFF3F07" w:rsidR="00B475A1" w:rsidRDefault="008F7665" w:rsidP="00F51FA8">
            <w:pPr>
              <w:jc w:val="center"/>
            </w:pPr>
            <w:r>
              <w:t>Declarations and Initialization</w:t>
            </w:r>
          </w:p>
        </w:tc>
        <w:tc>
          <w:tcPr>
            <w:tcW w:w="1341" w:type="dxa"/>
            <w:tcMar>
              <w:top w:w="100" w:type="dxa"/>
              <w:left w:w="100" w:type="dxa"/>
              <w:bottom w:w="100" w:type="dxa"/>
              <w:right w:w="100" w:type="dxa"/>
            </w:tcMar>
          </w:tcPr>
          <w:p w14:paraId="5C9484A9" w14:textId="6444F7A8" w:rsidR="00B475A1" w:rsidRDefault="00B475A1" w:rsidP="00F51FA8">
            <w:pPr>
              <w:jc w:val="center"/>
            </w:pPr>
            <w:r>
              <w:t>[STD-</w:t>
            </w:r>
            <w:r w:rsidR="006C48AA">
              <w:t>008-CPP</w:t>
            </w:r>
            <w:r>
              <w:t>]</w:t>
            </w:r>
          </w:p>
        </w:tc>
        <w:tc>
          <w:tcPr>
            <w:tcW w:w="7632" w:type="dxa"/>
            <w:tcMar>
              <w:top w:w="100" w:type="dxa"/>
              <w:left w:w="100" w:type="dxa"/>
              <w:bottom w:w="100" w:type="dxa"/>
              <w:right w:w="100" w:type="dxa"/>
            </w:tcMar>
          </w:tcPr>
          <w:p w14:paraId="48B2377D" w14:textId="46D712A8" w:rsidR="00B475A1" w:rsidRDefault="00202FE7" w:rsidP="00F51FA8">
            <w:r>
              <w:t xml:space="preserve">Static storage may be modified if not for const, which could potentially introduce security issues and other effects on the program. </w:t>
            </w:r>
            <w:r w:rsidR="00104660">
              <w:t>(SEI CERT DCL30-C)</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FB0CFDA" w:rsidR="00F72634" w:rsidRDefault="00321817" w:rsidP="0015146B">
            <w:r>
              <w:t xml:space="preserve">Unintended modification due to declaration of static pointer without </w:t>
            </w:r>
            <w:r w:rsidRPr="00321817">
              <w:rPr>
                <w:rFonts w:ascii="Courier New" w:hAnsi="Courier New" w:cs="Courier New"/>
              </w:rPr>
              <w:t>const</w:t>
            </w:r>
            <w:r>
              <w:t xml:space="preserve">. </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5302B681" w:rsidR="00F72634" w:rsidRPr="00A45397" w:rsidRDefault="00553555" w:rsidP="00A45397">
            <w:pPr>
              <w:ind w:left="720"/>
              <w:rPr>
                <w:rFonts w:ascii="Courier New" w:hAnsi="Courier New" w:cs="Courier New"/>
                <w:sz w:val="24"/>
                <w:szCs w:val="24"/>
              </w:rPr>
            </w:pPr>
            <w:r w:rsidRPr="00A45397">
              <w:rPr>
                <w:rFonts w:ascii="Courier New" w:hAnsi="Courier New" w:cs="Courier New"/>
                <w:sz w:val="24"/>
                <w:szCs w:val="24"/>
              </w:rPr>
              <w:t>static char* message = “Hello World!”;</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3DCB082" w:rsidR="00F72634" w:rsidRDefault="00553555" w:rsidP="0015146B">
            <w:r>
              <w:t xml:space="preserve">Declare pointer as </w:t>
            </w:r>
            <w:r w:rsidRPr="00553555">
              <w:rPr>
                <w:rFonts w:ascii="Courier New" w:hAnsi="Courier New" w:cs="Courier New"/>
              </w:rPr>
              <w:t>const</w:t>
            </w:r>
            <w:r>
              <w:t xml:space="preserve"> to prevent accidental changes. </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39F6C793" w:rsidR="00F72634" w:rsidRPr="00A45397" w:rsidRDefault="00A45397" w:rsidP="00A45397">
            <w:pPr>
              <w:ind w:left="720"/>
              <w:rPr>
                <w:rFonts w:ascii="Courier New" w:hAnsi="Courier New" w:cs="Courier New"/>
                <w:sz w:val="24"/>
                <w:szCs w:val="24"/>
              </w:rPr>
            </w:pPr>
            <w:r w:rsidRPr="00A45397">
              <w:rPr>
                <w:rFonts w:ascii="Courier New" w:hAnsi="Courier New" w:cs="Courier New"/>
                <w:sz w:val="24"/>
                <w:szCs w:val="24"/>
              </w:rPr>
              <w:t>static const char* message = “Hello World!”;</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E73568A" w14:textId="77777777" w:rsidR="00B475A1" w:rsidRDefault="00B475A1" w:rsidP="00F51FA8">
            <w:pPr>
              <w:pBdr>
                <w:top w:val="nil"/>
                <w:left w:val="nil"/>
                <w:bottom w:val="nil"/>
                <w:right w:val="nil"/>
                <w:between w:val="nil"/>
              </w:pBdr>
            </w:pPr>
            <w:r>
              <w:rPr>
                <w:b/>
              </w:rPr>
              <w:t>Principles(s):</w:t>
            </w:r>
            <w:r>
              <w:t xml:space="preserve"> </w:t>
            </w:r>
            <w:r w:rsidR="00F1786E">
              <w:t xml:space="preserve">Default Deny – immutable by default to prevent accidental writes. </w:t>
            </w:r>
          </w:p>
          <w:p w14:paraId="38225CC5" w14:textId="77777777" w:rsidR="00F1786E" w:rsidRDefault="00F1786E" w:rsidP="00F51FA8">
            <w:pPr>
              <w:pBdr>
                <w:top w:val="nil"/>
                <w:left w:val="nil"/>
                <w:bottom w:val="nil"/>
                <w:right w:val="nil"/>
                <w:between w:val="nil"/>
              </w:pBdr>
            </w:pPr>
            <w:r>
              <w:t xml:space="preserve">Architect and Design for Security Policies – design for immutability where possible. </w:t>
            </w:r>
          </w:p>
          <w:p w14:paraId="29A926BF" w14:textId="23317E8C" w:rsidR="00F1786E" w:rsidRDefault="00F1786E" w:rsidP="00F51FA8">
            <w:pPr>
              <w:pBdr>
                <w:top w:val="nil"/>
                <w:left w:val="nil"/>
                <w:bottom w:val="nil"/>
                <w:right w:val="nil"/>
                <w:between w:val="nil"/>
              </w:pBdr>
            </w:pPr>
            <w:r>
              <w:t xml:space="preserve">Adopt a Secure Coding Standard – SEI DCL guidance on const-correctness.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C92D582" w:rsidR="00B475A1" w:rsidRDefault="000B73FB" w:rsidP="00F51FA8">
            <w:pPr>
              <w:jc w:val="center"/>
            </w:pPr>
            <w:r>
              <w:t>Medium</w:t>
            </w:r>
            <w:r w:rsidR="00B475A1">
              <w:t xml:space="preserve"> </w:t>
            </w:r>
          </w:p>
        </w:tc>
        <w:tc>
          <w:tcPr>
            <w:tcW w:w="1341" w:type="dxa"/>
            <w:shd w:val="clear" w:color="auto" w:fill="auto"/>
          </w:tcPr>
          <w:p w14:paraId="6D7BD83E" w14:textId="784179F4" w:rsidR="00B475A1" w:rsidRDefault="000B73FB" w:rsidP="00F51FA8">
            <w:pPr>
              <w:jc w:val="center"/>
            </w:pPr>
            <w:r>
              <w:t>Possible</w:t>
            </w:r>
          </w:p>
        </w:tc>
        <w:tc>
          <w:tcPr>
            <w:tcW w:w="4021" w:type="dxa"/>
            <w:shd w:val="clear" w:color="auto" w:fill="auto"/>
          </w:tcPr>
          <w:p w14:paraId="4323B829" w14:textId="07AC36EA" w:rsidR="00B475A1" w:rsidRDefault="000B73FB" w:rsidP="00F51FA8">
            <w:pPr>
              <w:jc w:val="center"/>
            </w:pPr>
            <w:r>
              <w:t>Low</w:t>
            </w:r>
          </w:p>
        </w:tc>
        <w:tc>
          <w:tcPr>
            <w:tcW w:w="1807" w:type="dxa"/>
            <w:shd w:val="clear" w:color="auto" w:fill="auto"/>
          </w:tcPr>
          <w:p w14:paraId="4C5CDDA0" w14:textId="7523550D" w:rsidR="00B475A1" w:rsidRDefault="000B73FB" w:rsidP="00F51FA8">
            <w:pPr>
              <w:jc w:val="center"/>
            </w:pPr>
            <w:r>
              <w:t>Medium</w:t>
            </w:r>
          </w:p>
        </w:tc>
        <w:tc>
          <w:tcPr>
            <w:tcW w:w="1805" w:type="dxa"/>
            <w:shd w:val="clear" w:color="auto" w:fill="auto"/>
          </w:tcPr>
          <w:p w14:paraId="21AF3013" w14:textId="1F42D148" w:rsidR="00B475A1" w:rsidRDefault="000B73FB"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FDAB535" w:rsidR="00B475A1" w:rsidRDefault="00E41B03" w:rsidP="00F51FA8">
            <w:pPr>
              <w:jc w:val="center"/>
            </w:pPr>
            <w:r>
              <w:t>clang-tidy</w:t>
            </w:r>
          </w:p>
        </w:tc>
        <w:tc>
          <w:tcPr>
            <w:tcW w:w="1341" w:type="dxa"/>
            <w:shd w:val="clear" w:color="auto" w:fill="auto"/>
          </w:tcPr>
          <w:p w14:paraId="3C6600F4" w14:textId="277E4753" w:rsidR="00B475A1" w:rsidRDefault="00E41B03" w:rsidP="00F51FA8">
            <w:pPr>
              <w:jc w:val="center"/>
            </w:pPr>
            <w:r>
              <w:t>17.0+</w:t>
            </w:r>
          </w:p>
        </w:tc>
        <w:tc>
          <w:tcPr>
            <w:tcW w:w="4021" w:type="dxa"/>
            <w:shd w:val="clear" w:color="auto" w:fill="auto"/>
          </w:tcPr>
          <w:p w14:paraId="303F54C0" w14:textId="65154F83" w:rsidR="00B475A1" w:rsidRDefault="00E41B03" w:rsidP="00F51FA8">
            <w:pPr>
              <w:jc w:val="center"/>
            </w:pPr>
            <w:proofErr w:type="spellStart"/>
            <w:r>
              <w:t>cpp</w:t>
            </w:r>
            <w:r w:rsidR="00217DA4">
              <w:t>core</w:t>
            </w:r>
            <w:r>
              <w:t>guidelines</w:t>
            </w:r>
            <w:proofErr w:type="spellEnd"/>
            <w:r>
              <w:t>-avoid-non-const-global-variab</w:t>
            </w:r>
            <w:r w:rsidR="00992CC0">
              <w:t>les, readability-const-return-type</w:t>
            </w:r>
          </w:p>
        </w:tc>
        <w:tc>
          <w:tcPr>
            <w:tcW w:w="3611" w:type="dxa"/>
            <w:shd w:val="clear" w:color="auto" w:fill="auto"/>
          </w:tcPr>
          <w:p w14:paraId="08A327DD" w14:textId="40EF2D88" w:rsidR="00B475A1" w:rsidRDefault="00992CC0" w:rsidP="00F51FA8">
            <w:pPr>
              <w:jc w:val="center"/>
            </w:pPr>
            <w:r>
              <w:t xml:space="preserve">Promotes const-correctness and immutability for static storage. </w:t>
            </w:r>
          </w:p>
        </w:tc>
      </w:tr>
      <w:tr w:rsidR="00B475A1" w14:paraId="50569B33" w14:textId="77777777" w:rsidTr="00001F14">
        <w:trPr>
          <w:trHeight w:val="460"/>
        </w:trPr>
        <w:tc>
          <w:tcPr>
            <w:tcW w:w="1807" w:type="dxa"/>
            <w:shd w:val="clear" w:color="auto" w:fill="auto"/>
          </w:tcPr>
          <w:p w14:paraId="1D888D34" w14:textId="39C84F4B" w:rsidR="00B475A1" w:rsidRDefault="00992CC0" w:rsidP="00F51FA8">
            <w:pPr>
              <w:jc w:val="center"/>
            </w:pPr>
            <w:r>
              <w:t>SonarQube C++</w:t>
            </w:r>
          </w:p>
        </w:tc>
        <w:tc>
          <w:tcPr>
            <w:tcW w:w="1341" w:type="dxa"/>
            <w:shd w:val="clear" w:color="auto" w:fill="auto"/>
          </w:tcPr>
          <w:p w14:paraId="1A9DC142" w14:textId="59DDA554" w:rsidR="00B475A1" w:rsidRDefault="00992CC0" w:rsidP="00F51FA8">
            <w:pPr>
              <w:jc w:val="center"/>
            </w:pPr>
            <w:r>
              <w:t>10.x</w:t>
            </w:r>
          </w:p>
        </w:tc>
        <w:tc>
          <w:tcPr>
            <w:tcW w:w="4021" w:type="dxa"/>
            <w:shd w:val="clear" w:color="auto" w:fill="auto"/>
          </w:tcPr>
          <w:p w14:paraId="310BD1C0" w14:textId="0A03FB63" w:rsidR="00B475A1" w:rsidRDefault="00992CC0" w:rsidP="00F51FA8">
            <w:pPr>
              <w:jc w:val="center"/>
              <w:rPr>
                <w:u w:val="single"/>
              </w:rPr>
            </w:pPr>
            <w:r>
              <w:rPr>
                <w:u w:val="single"/>
              </w:rPr>
              <w:t xml:space="preserve">Rules encouraging const for </w:t>
            </w:r>
            <w:proofErr w:type="spellStart"/>
            <w:r>
              <w:rPr>
                <w:u w:val="single"/>
              </w:rPr>
              <w:t>globals</w:t>
            </w:r>
            <w:proofErr w:type="spellEnd"/>
            <w:r>
              <w:rPr>
                <w:u w:val="single"/>
              </w:rPr>
              <w:t>/statics</w:t>
            </w:r>
          </w:p>
        </w:tc>
        <w:tc>
          <w:tcPr>
            <w:tcW w:w="3611" w:type="dxa"/>
            <w:shd w:val="clear" w:color="auto" w:fill="auto"/>
          </w:tcPr>
          <w:p w14:paraId="2D7A853F" w14:textId="47B67DE2" w:rsidR="00B475A1" w:rsidRDefault="006E7FB2" w:rsidP="00F51FA8">
            <w:pPr>
              <w:jc w:val="center"/>
            </w:pPr>
            <w:r>
              <w:t xml:space="preserve">Flags mutable global state that can be made const. </w:t>
            </w:r>
          </w:p>
        </w:tc>
      </w:tr>
      <w:tr w:rsidR="00B475A1" w14:paraId="6F86E3DA" w14:textId="77777777" w:rsidTr="00001F14">
        <w:trPr>
          <w:trHeight w:val="460"/>
        </w:trPr>
        <w:tc>
          <w:tcPr>
            <w:tcW w:w="1807" w:type="dxa"/>
            <w:shd w:val="clear" w:color="auto" w:fill="auto"/>
          </w:tcPr>
          <w:p w14:paraId="258CE126" w14:textId="243B1DE0" w:rsidR="00B475A1" w:rsidRDefault="006E7FB2" w:rsidP="00F51FA8">
            <w:pPr>
              <w:jc w:val="center"/>
            </w:pPr>
            <w:proofErr w:type="spellStart"/>
            <w:r>
              <w:t>Cppcheck</w:t>
            </w:r>
            <w:proofErr w:type="spellEnd"/>
          </w:p>
        </w:tc>
        <w:tc>
          <w:tcPr>
            <w:tcW w:w="1341" w:type="dxa"/>
            <w:shd w:val="clear" w:color="auto" w:fill="auto"/>
          </w:tcPr>
          <w:p w14:paraId="28A63EAE" w14:textId="654C1F15" w:rsidR="00B475A1" w:rsidRDefault="006E7FB2" w:rsidP="00F51FA8">
            <w:pPr>
              <w:jc w:val="center"/>
            </w:pPr>
            <w:r>
              <w:t>2.17.1</w:t>
            </w:r>
          </w:p>
        </w:tc>
        <w:tc>
          <w:tcPr>
            <w:tcW w:w="4021" w:type="dxa"/>
            <w:shd w:val="clear" w:color="auto" w:fill="auto"/>
          </w:tcPr>
          <w:p w14:paraId="0CBF64D1" w14:textId="72ED1B2C" w:rsidR="00B475A1" w:rsidRDefault="006E7FB2" w:rsidP="00F51FA8">
            <w:pPr>
              <w:jc w:val="center"/>
              <w:rPr>
                <w:u w:val="single"/>
              </w:rPr>
            </w:pPr>
            <w:proofErr w:type="spellStart"/>
            <w:r>
              <w:rPr>
                <w:u w:val="single"/>
              </w:rPr>
              <w:t>constVariable</w:t>
            </w:r>
            <w:proofErr w:type="spellEnd"/>
            <w:r>
              <w:rPr>
                <w:u w:val="single"/>
              </w:rPr>
              <w:t xml:space="preserve">, </w:t>
            </w:r>
            <w:proofErr w:type="spellStart"/>
            <w:r>
              <w:rPr>
                <w:u w:val="single"/>
              </w:rPr>
              <w:t>unusedFunction</w:t>
            </w:r>
            <w:proofErr w:type="spellEnd"/>
          </w:p>
        </w:tc>
        <w:tc>
          <w:tcPr>
            <w:tcW w:w="3611" w:type="dxa"/>
            <w:shd w:val="clear" w:color="auto" w:fill="auto"/>
          </w:tcPr>
          <w:p w14:paraId="258B63F8" w14:textId="77A16D58" w:rsidR="00B475A1" w:rsidRDefault="006E7FB2" w:rsidP="00F51FA8">
            <w:pPr>
              <w:jc w:val="center"/>
            </w:pPr>
            <w:r>
              <w:t>Suggest</w:t>
            </w:r>
            <w:r w:rsidR="00436337">
              <w:t xml:space="preserve">s const where possible, reducing accidental writes. </w:t>
            </w:r>
          </w:p>
        </w:tc>
      </w:tr>
      <w:tr w:rsidR="00B475A1" w14:paraId="669BE97C" w14:textId="77777777" w:rsidTr="00001F14">
        <w:trPr>
          <w:trHeight w:val="460"/>
        </w:trPr>
        <w:tc>
          <w:tcPr>
            <w:tcW w:w="1807" w:type="dxa"/>
            <w:shd w:val="clear" w:color="auto" w:fill="auto"/>
          </w:tcPr>
          <w:p w14:paraId="24E01C55" w14:textId="06BA5889" w:rsidR="00B475A1" w:rsidRDefault="000E76A1" w:rsidP="00F51FA8">
            <w:pPr>
              <w:jc w:val="center"/>
            </w:pPr>
            <w:r>
              <w:t>Clang compiler diagnostics</w:t>
            </w:r>
          </w:p>
        </w:tc>
        <w:tc>
          <w:tcPr>
            <w:tcW w:w="1341" w:type="dxa"/>
            <w:shd w:val="clear" w:color="auto" w:fill="auto"/>
          </w:tcPr>
          <w:p w14:paraId="44AB9F5A" w14:textId="044AD1AD" w:rsidR="00B475A1" w:rsidRDefault="000E76A1" w:rsidP="00F51FA8">
            <w:pPr>
              <w:jc w:val="center"/>
            </w:pPr>
            <w:r>
              <w:t>13+</w:t>
            </w:r>
          </w:p>
        </w:tc>
        <w:tc>
          <w:tcPr>
            <w:tcW w:w="4021" w:type="dxa"/>
            <w:shd w:val="clear" w:color="auto" w:fill="auto"/>
          </w:tcPr>
          <w:p w14:paraId="070D1B90" w14:textId="7D984D39" w:rsidR="00B475A1" w:rsidRPr="000E76A1" w:rsidRDefault="000E76A1" w:rsidP="00F51FA8">
            <w:pPr>
              <w:jc w:val="center"/>
            </w:pPr>
            <w:r>
              <w:t>-</w:t>
            </w:r>
            <w:proofErr w:type="spellStart"/>
            <w:r>
              <w:t>Wglobal</w:t>
            </w:r>
            <w:proofErr w:type="spellEnd"/>
            <w:r>
              <w:t>-constructors, -</w:t>
            </w:r>
            <w:proofErr w:type="spellStart"/>
            <w:r>
              <w:t>Wexit</w:t>
            </w:r>
            <w:proofErr w:type="spellEnd"/>
            <w:r>
              <w:t>-time-destructo</w:t>
            </w:r>
            <w:r w:rsidR="006E4EB2">
              <w:t>r</w:t>
            </w:r>
            <w:r>
              <w:t>s</w:t>
            </w:r>
          </w:p>
        </w:tc>
        <w:tc>
          <w:tcPr>
            <w:tcW w:w="3611" w:type="dxa"/>
            <w:shd w:val="clear" w:color="auto" w:fill="auto"/>
          </w:tcPr>
          <w:p w14:paraId="1CE70AF4" w14:textId="3AFDA7C5" w:rsidR="00B475A1" w:rsidRDefault="000E76A1" w:rsidP="00F51FA8">
            <w:pPr>
              <w:jc w:val="center"/>
            </w:pPr>
            <w:r>
              <w:t xml:space="preserve">Flags non-trivial global/static initialization and teardown; encourages making eligible statics </w:t>
            </w:r>
            <w:r>
              <w:lastRenderedPageBreak/>
              <w:t>const/</w:t>
            </w:r>
            <w:proofErr w:type="spellStart"/>
            <w:r>
              <w:t>constexpr</w:t>
            </w:r>
            <w:proofErr w:type="spellEnd"/>
            <w:r w:rsidR="0049182B">
              <w:t xml:space="preserve"> or tightening scope to avoid mutable </w:t>
            </w:r>
            <w:proofErr w:type="spellStart"/>
            <w:r w:rsidR="0049182B">
              <w:t>globals</w:t>
            </w:r>
            <w:proofErr w:type="spellEnd"/>
            <w:r w:rsidR="0049182B">
              <w:t xml:space="preserve">. </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20B15A7" w:rsidR="00B475A1" w:rsidRDefault="003C142C" w:rsidP="00F51FA8">
            <w:pPr>
              <w:jc w:val="center"/>
              <w:rPr>
                <w:b/>
                <w:sz w:val="24"/>
                <w:szCs w:val="24"/>
              </w:rPr>
            </w:pPr>
            <w:r>
              <w:rPr>
                <w:b/>
                <w:sz w:val="24"/>
                <w:szCs w:val="24"/>
              </w:rPr>
              <w:t>Avoid Unknown Function Calling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C30753A" w:rsidR="00B475A1" w:rsidRDefault="00AB2154" w:rsidP="00F51FA8">
            <w:pPr>
              <w:jc w:val="center"/>
            </w:pPr>
            <w:r>
              <w:t>Concurrency</w:t>
            </w:r>
          </w:p>
        </w:tc>
        <w:tc>
          <w:tcPr>
            <w:tcW w:w="1341" w:type="dxa"/>
            <w:tcMar>
              <w:top w:w="100" w:type="dxa"/>
              <w:left w:w="100" w:type="dxa"/>
              <w:bottom w:w="100" w:type="dxa"/>
              <w:right w:w="100" w:type="dxa"/>
            </w:tcMar>
          </w:tcPr>
          <w:p w14:paraId="519E82BC" w14:textId="1E032627" w:rsidR="00B475A1" w:rsidRDefault="00B475A1" w:rsidP="00F51FA8">
            <w:pPr>
              <w:jc w:val="center"/>
            </w:pPr>
            <w:r>
              <w:t>[STD-</w:t>
            </w:r>
            <w:r w:rsidR="00AB2154">
              <w:t>009-CPP</w:t>
            </w:r>
            <w:r>
              <w:t>]</w:t>
            </w:r>
          </w:p>
        </w:tc>
        <w:tc>
          <w:tcPr>
            <w:tcW w:w="7632" w:type="dxa"/>
            <w:tcMar>
              <w:top w:w="100" w:type="dxa"/>
              <w:left w:w="100" w:type="dxa"/>
              <w:bottom w:w="100" w:type="dxa"/>
              <w:right w:w="100" w:type="dxa"/>
            </w:tcMar>
          </w:tcPr>
          <w:p w14:paraId="490A5770" w14:textId="7A4A1083" w:rsidR="00B475A1" w:rsidRDefault="00F212C3" w:rsidP="00F51FA8">
            <w:r>
              <w:t xml:space="preserve">Calling untrusted code while holding a lock can </w:t>
            </w:r>
            <w:proofErr w:type="gramStart"/>
            <w:r>
              <w:t>lead</w:t>
            </w:r>
            <w:proofErr w:type="gramEnd"/>
            <w:r>
              <w:t xml:space="preserve"> to deadlocks or priority inversion, weakening system reliability, and performance. </w:t>
            </w:r>
            <w:r w:rsidR="00744D8A">
              <w:t>(SEI CERT CON37-C)</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EFF93BB" w:rsidR="00F72634" w:rsidRDefault="00744D8A" w:rsidP="0015146B">
            <w:r>
              <w:t xml:space="preserve">Calls function pointer that may block or acquire its own locks. </w:t>
            </w:r>
          </w:p>
        </w:tc>
      </w:tr>
      <w:tr w:rsidR="00F72634" w14:paraId="25A0CD90" w14:textId="77777777" w:rsidTr="00001F14">
        <w:trPr>
          <w:trHeight w:val="460"/>
        </w:trPr>
        <w:tc>
          <w:tcPr>
            <w:tcW w:w="10800" w:type="dxa"/>
            <w:tcMar>
              <w:top w:w="100" w:type="dxa"/>
              <w:left w:w="100" w:type="dxa"/>
              <w:bottom w:w="100" w:type="dxa"/>
              <w:right w:w="100" w:type="dxa"/>
            </w:tcMar>
          </w:tcPr>
          <w:p w14:paraId="38F0FD3F" w14:textId="77777777" w:rsidR="00F72634" w:rsidRPr="002623A3" w:rsidRDefault="00744D8A" w:rsidP="002623A3">
            <w:pPr>
              <w:ind w:left="720"/>
              <w:rPr>
                <w:rFonts w:ascii="Courier New" w:hAnsi="Courier New" w:cs="Courier New"/>
                <w:sz w:val="24"/>
                <w:szCs w:val="24"/>
              </w:rPr>
            </w:pPr>
            <w:proofErr w:type="gramStart"/>
            <w:r w:rsidRPr="002623A3">
              <w:rPr>
                <w:rFonts w:ascii="Courier New" w:hAnsi="Courier New" w:cs="Courier New"/>
                <w:sz w:val="24"/>
                <w:szCs w:val="24"/>
              </w:rPr>
              <w:t>std::</w:t>
            </w:r>
            <w:proofErr w:type="gramEnd"/>
            <w:r w:rsidRPr="002623A3">
              <w:rPr>
                <w:rFonts w:ascii="Courier New" w:hAnsi="Courier New" w:cs="Courier New"/>
                <w:sz w:val="24"/>
                <w:szCs w:val="24"/>
              </w:rPr>
              <w:t xml:space="preserve">mutex </w:t>
            </w:r>
            <w:proofErr w:type="gramStart"/>
            <w:r w:rsidRPr="002623A3">
              <w:rPr>
                <w:rFonts w:ascii="Courier New" w:hAnsi="Courier New" w:cs="Courier New"/>
                <w:sz w:val="24"/>
                <w:szCs w:val="24"/>
              </w:rPr>
              <w:t>m;</w:t>
            </w:r>
            <w:proofErr w:type="gramEnd"/>
          </w:p>
          <w:p w14:paraId="363EDC92" w14:textId="77777777" w:rsidR="00744D8A" w:rsidRPr="002623A3" w:rsidRDefault="002623A3" w:rsidP="002623A3">
            <w:pPr>
              <w:ind w:left="720"/>
              <w:rPr>
                <w:rFonts w:ascii="Courier New" w:hAnsi="Courier New" w:cs="Courier New"/>
                <w:sz w:val="24"/>
                <w:szCs w:val="24"/>
              </w:rPr>
            </w:pPr>
            <w:r w:rsidRPr="002623A3">
              <w:rPr>
                <w:rFonts w:ascii="Courier New" w:hAnsi="Courier New" w:cs="Courier New"/>
                <w:sz w:val="24"/>
                <w:szCs w:val="24"/>
              </w:rPr>
              <w:t>void (*</w:t>
            </w:r>
            <w:proofErr w:type="gramStart"/>
            <w:r w:rsidRPr="002623A3">
              <w:rPr>
                <w:rFonts w:ascii="Courier New" w:hAnsi="Courier New" w:cs="Courier New"/>
                <w:sz w:val="24"/>
                <w:szCs w:val="24"/>
              </w:rPr>
              <w:t>callback)();</w:t>
            </w:r>
            <w:proofErr w:type="gramEnd"/>
          </w:p>
          <w:p w14:paraId="5FDBECE8" w14:textId="77777777" w:rsidR="002623A3" w:rsidRPr="002623A3" w:rsidRDefault="002623A3" w:rsidP="0015146B">
            <w:pPr>
              <w:rPr>
                <w:rFonts w:ascii="Courier New" w:hAnsi="Courier New" w:cs="Courier New"/>
                <w:sz w:val="24"/>
                <w:szCs w:val="24"/>
              </w:rPr>
            </w:pPr>
          </w:p>
          <w:p w14:paraId="256E7919" w14:textId="77777777" w:rsidR="002623A3" w:rsidRPr="002623A3" w:rsidRDefault="002623A3" w:rsidP="002623A3">
            <w:pPr>
              <w:ind w:left="720"/>
              <w:rPr>
                <w:rFonts w:ascii="Courier New" w:hAnsi="Courier New" w:cs="Courier New"/>
                <w:sz w:val="24"/>
                <w:szCs w:val="24"/>
              </w:rPr>
            </w:pPr>
            <w:r w:rsidRPr="002623A3">
              <w:rPr>
                <w:rFonts w:ascii="Courier New" w:hAnsi="Courier New" w:cs="Courier New"/>
                <w:sz w:val="24"/>
                <w:szCs w:val="24"/>
              </w:rPr>
              <w:t xml:space="preserve">void </w:t>
            </w:r>
            <w:proofErr w:type="gramStart"/>
            <w:r w:rsidRPr="002623A3">
              <w:rPr>
                <w:rFonts w:ascii="Courier New" w:hAnsi="Courier New" w:cs="Courier New"/>
                <w:sz w:val="24"/>
                <w:szCs w:val="24"/>
              </w:rPr>
              <w:t>process(</w:t>
            </w:r>
            <w:proofErr w:type="gramEnd"/>
            <w:r w:rsidRPr="002623A3">
              <w:rPr>
                <w:rFonts w:ascii="Courier New" w:hAnsi="Courier New" w:cs="Courier New"/>
                <w:sz w:val="24"/>
                <w:szCs w:val="24"/>
              </w:rPr>
              <w:t>) {</w:t>
            </w:r>
          </w:p>
          <w:p w14:paraId="7F4CB3D1" w14:textId="77777777" w:rsidR="002623A3" w:rsidRPr="002623A3" w:rsidRDefault="002623A3" w:rsidP="002623A3">
            <w:pPr>
              <w:ind w:left="1440"/>
              <w:rPr>
                <w:rFonts w:ascii="Courier New" w:hAnsi="Courier New" w:cs="Courier New"/>
                <w:sz w:val="24"/>
                <w:szCs w:val="24"/>
              </w:rPr>
            </w:pPr>
            <w:proofErr w:type="gramStart"/>
            <w:r w:rsidRPr="002623A3">
              <w:rPr>
                <w:rFonts w:ascii="Courier New" w:hAnsi="Courier New" w:cs="Courier New"/>
                <w:sz w:val="24"/>
                <w:szCs w:val="24"/>
              </w:rPr>
              <w:t>std::</w:t>
            </w:r>
            <w:proofErr w:type="spellStart"/>
            <w:proofErr w:type="gramEnd"/>
            <w:r w:rsidRPr="002623A3">
              <w:rPr>
                <w:rFonts w:ascii="Courier New" w:hAnsi="Courier New" w:cs="Courier New"/>
                <w:sz w:val="24"/>
                <w:szCs w:val="24"/>
              </w:rPr>
              <w:t>lock_guard</w:t>
            </w:r>
            <w:proofErr w:type="spellEnd"/>
            <w:r w:rsidRPr="002623A3">
              <w:rPr>
                <w:rFonts w:ascii="Courier New" w:hAnsi="Courier New" w:cs="Courier New"/>
                <w:sz w:val="24"/>
                <w:szCs w:val="24"/>
              </w:rPr>
              <w:t>&lt;</w:t>
            </w:r>
            <w:proofErr w:type="gramStart"/>
            <w:r w:rsidRPr="002623A3">
              <w:rPr>
                <w:rFonts w:ascii="Courier New" w:hAnsi="Courier New" w:cs="Courier New"/>
                <w:sz w:val="24"/>
                <w:szCs w:val="24"/>
              </w:rPr>
              <w:t>std::</w:t>
            </w:r>
            <w:proofErr w:type="gramEnd"/>
            <w:r w:rsidRPr="002623A3">
              <w:rPr>
                <w:rFonts w:ascii="Courier New" w:hAnsi="Courier New" w:cs="Courier New"/>
                <w:sz w:val="24"/>
                <w:szCs w:val="24"/>
              </w:rPr>
              <w:t>mutex&gt; lock(m</w:t>
            </w:r>
            <w:proofErr w:type="gramStart"/>
            <w:r w:rsidRPr="002623A3">
              <w:rPr>
                <w:rFonts w:ascii="Courier New" w:hAnsi="Courier New" w:cs="Courier New"/>
                <w:sz w:val="24"/>
                <w:szCs w:val="24"/>
              </w:rPr>
              <w:t>);</w:t>
            </w:r>
            <w:proofErr w:type="gramEnd"/>
          </w:p>
          <w:p w14:paraId="5D67F411" w14:textId="77777777" w:rsidR="002623A3" w:rsidRPr="002623A3" w:rsidRDefault="002623A3" w:rsidP="002623A3">
            <w:pPr>
              <w:ind w:left="1440"/>
              <w:rPr>
                <w:rFonts w:ascii="Courier New" w:hAnsi="Courier New" w:cs="Courier New"/>
                <w:sz w:val="24"/>
                <w:szCs w:val="24"/>
              </w:rPr>
            </w:pPr>
            <w:proofErr w:type="gramStart"/>
            <w:r w:rsidRPr="002623A3">
              <w:rPr>
                <w:rFonts w:ascii="Courier New" w:hAnsi="Courier New" w:cs="Courier New"/>
                <w:sz w:val="24"/>
                <w:szCs w:val="24"/>
              </w:rPr>
              <w:t>callback();</w:t>
            </w:r>
            <w:proofErr w:type="gramEnd"/>
          </w:p>
          <w:p w14:paraId="5E1D505C" w14:textId="780B096A" w:rsidR="002623A3" w:rsidRDefault="002623A3" w:rsidP="002623A3">
            <w:pPr>
              <w:ind w:left="720"/>
            </w:pPr>
            <w:r w:rsidRPr="002623A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0AF57BB" w:rsidR="00F72634" w:rsidRDefault="008142B8" w:rsidP="0015146B">
            <w:r>
              <w:t xml:space="preserve">Releases the lock before calling the potentially unsafe function. </w:t>
            </w:r>
          </w:p>
        </w:tc>
      </w:tr>
      <w:tr w:rsidR="00F72634" w14:paraId="4E6EA6E9" w14:textId="77777777" w:rsidTr="00001F14">
        <w:trPr>
          <w:trHeight w:val="460"/>
        </w:trPr>
        <w:tc>
          <w:tcPr>
            <w:tcW w:w="10800" w:type="dxa"/>
            <w:tcMar>
              <w:top w:w="100" w:type="dxa"/>
              <w:left w:w="100" w:type="dxa"/>
              <w:bottom w:w="100" w:type="dxa"/>
              <w:right w:w="100" w:type="dxa"/>
            </w:tcMar>
          </w:tcPr>
          <w:p w14:paraId="20D629A0" w14:textId="77777777" w:rsidR="00F72634" w:rsidRPr="0085437E" w:rsidRDefault="008142B8" w:rsidP="0085437E">
            <w:pPr>
              <w:ind w:left="720"/>
              <w:rPr>
                <w:rFonts w:ascii="Courier New" w:hAnsi="Courier New" w:cs="Courier New"/>
                <w:sz w:val="24"/>
                <w:szCs w:val="24"/>
              </w:rPr>
            </w:pPr>
            <w:proofErr w:type="gramStart"/>
            <w:r w:rsidRPr="0085437E">
              <w:rPr>
                <w:rFonts w:ascii="Courier New" w:hAnsi="Courier New" w:cs="Courier New"/>
                <w:sz w:val="24"/>
                <w:szCs w:val="24"/>
              </w:rPr>
              <w:t>std::</w:t>
            </w:r>
            <w:proofErr w:type="gramEnd"/>
            <w:r w:rsidRPr="0085437E">
              <w:rPr>
                <w:rFonts w:ascii="Courier New" w:hAnsi="Courier New" w:cs="Courier New"/>
                <w:sz w:val="24"/>
                <w:szCs w:val="24"/>
              </w:rPr>
              <w:t xml:space="preserve">mutex </w:t>
            </w:r>
            <w:proofErr w:type="gramStart"/>
            <w:r w:rsidRPr="0085437E">
              <w:rPr>
                <w:rFonts w:ascii="Courier New" w:hAnsi="Courier New" w:cs="Courier New"/>
                <w:sz w:val="24"/>
                <w:szCs w:val="24"/>
              </w:rPr>
              <w:t>m;</w:t>
            </w:r>
            <w:proofErr w:type="gramEnd"/>
          </w:p>
          <w:p w14:paraId="112D7BF5" w14:textId="77777777" w:rsidR="008142B8" w:rsidRPr="0085437E" w:rsidRDefault="008142B8" w:rsidP="0085437E">
            <w:pPr>
              <w:ind w:left="720"/>
              <w:rPr>
                <w:rFonts w:ascii="Courier New" w:hAnsi="Courier New" w:cs="Courier New"/>
                <w:sz w:val="24"/>
                <w:szCs w:val="24"/>
              </w:rPr>
            </w:pPr>
            <w:r w:rsidRPr="0085437E">
              <w:rPr>
                <w:rFonts w:ascii="Courier New" w:hAnsi="Courier New" w:cs="Courier New"/>
                <w:sz w:val="24"/>
                <w:szCs w:val="24"/>
              </w:rPr>
              <w:t>void (*</w:t>
            </w:r>
            <w:proofErr w:type="gramStart"/>
            <w:r w:rsidRPr="0085437E">
              <w:rPr>
                <w:rFonts w:ascii="Courier New" w:hAnsi="Courier New" w:cs="Courier New"/>
                <w:sz w:val="24"/>
                <w:szCs w:val="24"/>
              </w:rPr>
              <w:t>callback)();</w:t>
            </w:r>
            <w:proofErr w:type="gramEnd"/>
          </w:p>
          <w:p w14:paraId="28086D36" w14:textId="77777777" w:rsidR="008142B8" w:rsidRPr="0085437E" w:rsidRDefault="008142B8" w:rsidP="0015146B">
            <w:pPr>
              <w:rPr>
                <w:rFonts w:ascii="Courier New" w:hAnsi="Courier New" w:cs="Courier New"/>
                <w:sz w:val="24"/>
                <w:szCs w:val="24"/>
              </w:rPr>
            </w:pPr>
          </w:p>
          <w:p w14:paraId="1760CD93" w14:textId="77777777" w:rsidR="008142B8" w:rsidRPr="0085437E" w:rsidRDefault="008142B8" w:rsidP="0085437E">
            <w:pPr>
              <w:ind w:left="720"/>
              <w:rPr>
                <w:rFonts w:ascii="Courier New" w:hAnsi="Courier New" w:cs="Courier New"/>
                <w:sz w:val="24"/>
                <w:szCs w:val="24"/>
              </w:rPr>
            </w:pPr>
            <w:r w:rsidRPr="0085437E">
              <w:rPr>
                <w:rFonts w:ascii="Courier New" w:hAnsi="Courier New" w:cs="Courier New"/>
                <w:sz w:val="24"/>
                <w:szCs w:val="24"/>
              </w:rPr>
              <w:t xml:space="preserve">void </w:t>
            </w:r>
            <w:proofErr w:type="gramStart"/>
            <w:r w:rsidRPr="0085437E">
              <w:rPr>
                <w:rFonts w:ascii="Courier New" w:hAnsi="Courier New" w:cs="Courier New"/>
                <w:sz w:val="24"/>
                <w:szCs w:val="24"/>
              </w:rPr>
              <w:t>process(</w:t>
            </w:r>
            <w:proofErr w:type="gramEnd"/>
            <w:r w:rsidRPr="0085437E">
              <w:rPr>
                <w:rFonts w:ascii="Courier New" w:hAnsi="Courier New" w:cs="Courier New"/>
                <w:sz w:val="24"/>
                <w:szCs w:val="24"/>
              </w:rPr>
              <w:t>) {</w:t>
            </w:r>
          </w:p>
          <w:p w14:paraId="44E92EBD" w14:textId="77777777" w:rsidR="008142B8" w:rsidRPr="0085437E" w:rsidRDefault="0085437E" w:rsidP="0085437E">
            <w:pPr>
              <w:ind w:left="1440"/>
              <w:rPr>
                <w:rFonts w:ascii="Courier New" w:hAnsi="Courier New" w:cs="Courier New"/>
                <w:sz w:val="24"/>
                <w:szCs w:val="24"/>
              </w:rPr>
            </w:pPr>
            <w:r w:rsidRPr="0085437E">
              <w:rPr>
                <w:rFonts w:ascii="Courier New" w:hAnsi="Courier New" w:cs="Courier New"/>
                <w:sz w:val="24"/>
                <w:szCs w:val="24"/>
              </w:rPr>
              <w:t>{</w:t>
            </w:r>
          </w:p>
          <w:p w14:paraId="0395D225" w14:textId="77777777" w:rsidR="0085437E" w:rsidRPr="0085437E" w:rsidRDefault="0085437E" w:rsidP="0085437E">
            <w:pPr>
              <w:ind w:left="2160"/>
              <w:rPr>
                <w:rFonts w:ascii="Courier New" w:hAnsi="Courier New" w:cs="Courier New"/>
                <w:sz w:val="24"/>
                <w:szCs w:val="24"/>
              </w:rPr>
            </w:pPr>
            <w:proofErr w:type="gramStart"/>
            <w:r w:rsidRPr="0085437E">
              <w:rPr>
                <w:rFonts w:ascii="Courier New" w:hAnsi="Courier New" w:cs="Courier New"/>
                <w:sz w:val="24"/>
                <w:szCs w:val="24"/>
              </w:rPr>
              <w:t>std::</w:t>
            </w:r>
            <w:proofErr w:type="spellStart"/>
            <w:proofErr w:type="gramEnd"/>
            <w:r w:rsidRPr="0085437E">
              <w:rPr>
                <w:rFonts w:ascii="Courier New" w:hAnsi="Courier New" w:cs="Courier New"/>
                <w:sz w:val="24"/>
                <w:szCs w:val="24"/>
              </w:rPr>
              <w:t>lock_guard</w:t>
            </w:r>
            <w:proofErr w:type="spellEnd"/>
            <w:r w:rsidRPr="0085437E">
              <w:rPr>
                <w:rFonts w:ascii="Courier New" w:hAnsi="Courier New" w:cs="Courier New"/>
                <w:sz w:val="24"/>
                <w:szCs w:val="24"/>
              </w:rPr>
              <w:t>&lt;</w:t>
            </w:r>
            <w:proofErr w:type="gramStart"/>
            <w:r w:rsidRPr="0085437E">
              <w:rPr>
                <w:rFonts w:ascii="Courier New" w:hAnsi="Courier New" w:cs="Courier New"/>
                <w:sz w:val="24"/>
                <w:szCs w:val="24"/>
              </w:rPr>
              <w:t>std::</w:t>
            </w:r>
            <w:proofErr w:type="gramEnd"/>
            <w:r w:rsidRPr="0085437E">
              <w:rPr>
                <w:rFonts w:ascii="Courier New" w:hAnsi="Courier New" w:cs="Courier New"/>
                <w:sz w:val="24"/>
                <w:szCs w:val="24"/>
              </w:rPr>
              <w:t>mutex&gt; lock(m</w:t>
            </w:r>
            <w:proofErr w:type="gramStart"/>
            <w:r w:rsidRPr="0085437E">
              <w:rPr>
                <w:rFonts w:ascii="Courier New" w:hAnsi="Courier New" w:cs="Courier New"/>
                <w:sz w:val="24"/>
                <w:szCs w:val="24"/>
              </w:rPr>
              <w:t>);</w:t>
            </w:r>
            <w:proofErr w:type="gramEnd"/>
          </w:p>
          <w:p w14:paraId="41CF8688" w14:textId="77777777" w:rsidR="0085437E" w:rsidRPr="0085437E" w:rsidRDefault="0085437E" w:rsidP="0085437E">
            <w:pPr>
              <w:ind w:left="1440"/>
              <w:rPr>
                <w:rFonts w:ascii="Courier New" w:hAnsi="Courier New" w:cs="Courier New"/>
                <w:sz w:val="24"/>
                <w:szCs w:val="24"/>
              </w:rPr>
            </w:pPr>
            <w:r w:rsidRPr="0085437E">
              <w:rPr>
                <w:rFonts w:ascii="Courier New" w:hAnsi="Courier New" w:cs="Courier New"/>
                <w:sz w:val="24"/>
                <w:szCs w:val="24"/>
              </w:rPr>
              <w:t>}</w:t>
            </w:r>
          </w:p>
          <w:p w14:paraId="7010C5F0" w14:textId="77777777" w:rsidR="0085437E" w:rsidRPr="0085437E" w:rsidRDefault="0085437E" w:rsidP="00C36180">
            <w:pPr>
              <w:ind w:left="1440"/>
              <w:rPr>
                <w:rFonts w:ascii="Courier New" w:hAnsi="Courier New" w:cs="Courier New"/>
                <w:sz w:val="24"/>
                <w:szCs w:val="24"/>
              </w:rPr>
            </w:pPr>
            <w:proofErr w:type="gramStart"/>
            <w:r w:rsidRPr="0085437E">
              <w:rPr>
                <w:rFonts w:ascii="Courier New" w:hAnsi="Courier New" w:cs="Courier New"/>
                <w:sz w:val="24"/>
                <w:szCs w:val="24"/>
              </w:rPr>
              <w:t>callback();</w:t>
            </w:r>
            <w:proofErr w:type="gramEnd"/>
          </w:p>
          <w:p w14:paraId="316D7001" w14:textId="4E867834" w:rsidR="0085437E" w:rsidRDefault="0085437E" w:rsidP="0016096E">
            <w:pPr>
              <w:ind w:left="720"/>
            </w:pPr>
            <w:r w:rsidRPr="0085437E">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075A9F8" w14:textId="77777777" w:rsidR="00B475A1" w:rsidRDefault="00B475A1" w:rsidP="00F51FA8">
            <w:pPr>
              <w:pBdr>
                <w:top w:val="nil"/>
                <w:left w:val="nil"/>
                <w:bottom w:val="nil"/>
                <w:right w:val="nil"/>
                <w:between w:val="nil"/>
              </w:pBdr>
            </w:pPr>
            <w:r>
              <w:rPr>
                <w:b/>
              </w:rPr>
              <w:t>Principles(s):</w:t>
            </w:r>
            <w:r>
              <w:t xml:space="preserve"> </w:t>
            </w:r>
            <w:r w:rsidR="00F1786E">
              <w:t xml:space="preserve">Architect and Design for Security Policies – structured locking/hand-off design. </w:t>
            </w:r>
          </w:p>
          <w:p w14:paraId="5C7475D9" w14:textId="77777777" w:rsidR="00F1786E" w:rsidRDefault="00F1786E" w:rsidP="00F51FA8">
            <w:pPr>
              <w:pBdr>
                <w:top w:val="nil"/>
                <w:left w:val="nil"/>
                <w:bottom w:val="nil"/>
                <w:right w:val="nil"/>
                <w:between w:val="nil"/>
              </w:pBdr>
            </w:pPr>
            <w:r>
              <w:t xml:space="preserve">Practice Defense in Depth – reduce deadlock/priority inversion risk. </w:t>
            </w:r>
          </w:p>
          <w:p w14:paraId="69E47378" w14:textId="5BF46F68" w:rsidR="00F1786E" w:rsidRDefault="00E41533" w:rsidP="00F51FA8">
            <w:pPr>
              <w:pBdr>
                <w:top w:val="nil"/>
                <w:left w:val="nil"/>
                <w:bottom w:val="nil"/>
                <w:right w:val="nil"/>
                <w:between w:val="nil"/>
              </w:pBdr>
            </w:pPr>
            <w:r>
              <w:t xml:space="preserve">Use Effective QA Techniques – analysis/tests verify lock discipline.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783A15" w:rsidR="00B475A1" w:rsidRDefault="000B73FB" w:rsidP="00F51FA8">
            <w:pPr>
              <w:jc w:val="center"/>
            </w:pPr>
            <w:r>
              <w:t>High</w:t>
            </w:r>
            <w:r w:rsidR="00B475A1">
              <w:t xml:space="preserve"> </w:t>
            </w:r>
          </w:p>
        </w:tc>
        <w:tc>
          <w:tcPr>
            <w:tcW w:w="1341" w:type="dxa"/>
            <w:shd w:val="clear" w:color="auto" w:fill="auto"/>
          </w:tcPr>
          <w:p w14:paraId="72BD1BCD" w14:textId="5B79EE3B" w:rsidR="00B475A1" w:rsidRDefault="000B73FB" w:rsidP="00F51FA8">
            <w:pPr>
              <w:jc w:val="center"/>
            </w:pPr>
            <w:r>
              <w:t>Possible</w:t>
            </w:r>
          </w:p>
        </w:tc>
        <w:tc>
          <w:tcPr>
            <w:tcW w:w="4021" w:type="dxa"/>
            <w:shd w:val="clear" w:color="auto" w:fill="auto"/>
          </w:tcPr>
          <w:p w14:paraId="5BE08C9E" w14:textId="323F9402" w:rsidR="00B475A1" w:rsidRDefault="000B73FB" w:rsidP="00F51FA8">
            <w:pPr>
              <w:jc w:val="center"/>
            </w:pPr>
            <w:r>
              <w:t>Medium</w:t>
            </w:r>
          </w:p>
        </w:tc>
        <w:tc>
          <w:tcPr>
            <w:tcW w:w="1807" w:type="dxa"/>
            <w:shd w:val="clear" w:color="auto" w:fill="auto"/>
          </w:tcPr>
          <w:p w14:paraId="507F810F" w14:textId="052E0471" w:rsidR="00B475A1" w:rsidRDefault="000B73FB" w:rsidP="00F51FA8">
            <w:pPr>
              <w:jc w:val="center"/>
            </w:pPr>
            <w:r>
              <w:t>High</w:t>
            </w:r>
          </w:p>
        </w:tc>
        <w:tc>
          <w:tcPr>
            <w:tcW w:w="1805" w:type="dxa"/>
            <w:shd w:val="clear" w:color="auto" w:fill="auto"/>
          </w:tcPr>
          <w:p w14:paraId="4686F95C" w14:textId="603CD3C4" w:rsidR="00B475A1" w:rsidRDefault="000B73FB"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8E01D0C" w:rsidR="00B475A1" w:rsidRDefault="00E4444B" w:rsidP="00F51FA8">
            <w:pPr>
              <w:jc w:val="center"/>
            </w:pPr>
            <w:r>
              <w:t>Clang Thread Safety Analysis</w:t>
            </w:r>
          </w:p>
        </w:tc>
        <w:tc>
          <w:tcPr>
            <w:tcW w:w="1341" w:type="dxa"/>
            <w:shd w:val="clear" w:color="auto" w:fill="auto"/>
          </w:tcPr>
          <w:p w14:paraId="5590A5CF" w14:textId="3DA7CBFF" w:rsidR="00B475A1" w:rsidRDefault="00E4444B" w:rsidP="00F51FA8">
            <w:pPr>
              <w:jc w:val="center"/>
            </w:pPr>
            <w:r>
              <w:t>17.0+</w:t>
            </w:r>
          </w:p>
        </w:tc>
        <w:tc>
          <w:tcPr>
            <w:tcW w:w="4021" w:type="dxa"/>
            <w:shd w:val="clear" w:color="auto" w:fill="auto"/>
          </w:tcPr>
          <w:p w14:paraId="2935D2F6" w14:textId="43BA11E4" w:rsidR="00B475A1" w:rsidRDefault="00E4444B" w:rsidP="00F51FA8">
            <w:pPr>
              <w:jc w:val="center"/>
            </w:pPr>
            <w:r>
              <w:t>-</w:t>
            </w:r>
            <w:proofErr w:type="spellStart"/>
            <w:r>
              <w:t>Wthread</w:t>
            </w:r>
            <w:proofErr w:type="spellEnd"/>
            <w:r>
              <w:t>-safety</w:t>
            </w:r>
          </w:p>
        </w:tc>
        <w:tc>
          <w:tcPr>
            <w:tcW w:w="3611" w:type="dxa"/>
            <w:shd w:val="clear" w:color="auto" w:fill="auto"/>
          </w:tcPr>
          <w:p w14:paraId="10EAFC44" w14:textId="1ABD3BDE" w:rsidR="00B475A1" w:rsidRDefault="00E4444B" w:rsidP="00F51FA8">
            <w:pPr>
              <w:jc w:val="center"/>
            </w:pPr>
            <w:r>
              <w:t>Statically verifies lock/unlock disciple and call patterns.</w:t>
            </w:r>
          </w:p>
        </w:tc>
      </w:tr>
      <w:tr w:rsidR="00B475A1" w14:paraId="64F0AC3A" w14:textId="77777777" w:rsidTr="00001F14">
        <w:trPr>
          <w:trHeight w:val="460"/>
        </w:trPr>
        <w:tc>
          <w:tcPr>
            <w:tcW w:w="1807" w:type="dxa"/>
            <w:shd w:val="clear" w:color="auto" w:fill="auto"/>
          </w:tcPr>
          <w:p w14:paraId="1FA053B5" w14:textId="549CBF46" w:rsidR="00B475A1" w:rsidRDefault="00E4444B" w:rsidP="00F51FA8">
            <w:pPr>
              <w:jc w:val="center"/>
            </w:pPr>
            <w:proofErr w:type="spellStart"/>
            <w:r>
              <w:t>ThreadSanitizer</w:t>
            </w:r>
            <w:proofErr w:type="spellEnd"/>
            <w:r>
              <w:t xml:space="preserve"> (TSan)</w:t>
            </w:r>
          </w:p>
        </w:tc>
        <w:tc>
          <w:tcPr>
            <w:tcW w:w="1341" w:type="dxa"/>
            <w:shd w:val="clear" w:color="auto" w:fill="auto"/>
          </w:tcPr>
          <w:p w14:paraId="64B7FC40" w14:textId="30B1257B" w:rsidR="00B475A1" w:rsidRDefault="00E4444B" w:rsidP="00F51FA8">
            <w:pPr>
              <w:jc w:val="center"/>
            </w:pPr>
            <w:r>
              <w:t>LLVM/Clang 17+</w:t>
            </w:r>
          </w:p>
        </w:tc>
        <w:tc>
          <w:tcPr>
            <w:tcW w:w="4021" w:type="dxa"/>
            <w:shd w:val="clear" w:color="auto" w:fill="auto"/>
          </w:tcPr>
          <w:p w14:paraId="0155179E" w14:textId="458C48AD" w:rsidR="00B475A1" w:rsidRDefault="00E4444B" w:rsidP="00F51FA8">
            <w:pPr>
              <w:jc w:val="center"/>
              <w:rPr>
                <w:u w:val="single"/>
              </w:rPr>
            </w:pPr>
            <w:r>
              <w:t>-</w:t>
            </w:r>
            <w:proofErr w:type="spellStart"/>
            <w:r>
              <w:t>fsanitize</w:t>
            </w:r>
            <w:proofErr w:type="spellEnd"/>
            <w:r>
              <w:t>=thread</w:t>
            </w:r>
          </w:p>
        </w:tc>
        <w:tc>
          <w:tcPr>
            <w:tcW w:w="3611" w:type="dxa"/>
            <w:shd w:val="clear" w:color="auto" w:fill="auto"/>
          </w:tcPr>
          <w:p w14:paraId="3877BF3F" w14:textId="1270D50F" w:rsidR="00B475A1" w:rsidRDefault="00E4444B" w:rsidP="00F51FA8">
            <w:pPr>
              <w:jc w:val="center"/>
            </w:pPr>
            <w:r>
              <w:t>Runtime detection of data races; can reveal lock misuse patterns.</w:t>
            </w:r>
          </w:p>
        </w:tc>
      </w:tr>
      <w:tr w:rsidR="00B475A1" w14:paraId="2E5EE7DD" w14:textId="77777777" w:rsidTr="00001F14">
        <w:trPr>
          <w:trHeight w:val="460"/>
        </w:trPr>
        <w:tc>
          <w:tcPr>
            <w:tcW w:w="1807" w:type="dxa"/>
            <w:shd w:val="clear" w:color="auto" w:fill="auto"/>
          </w:tcPr>
          <w:p w14:paraId="000C184C" w14:textId="4A91C0C2" w:rsidR="00B475A1" w:rsidRDefault="00CF6ADE" w:rsidP="00F51FA8">
            <w:pPr>
              <w:jc w:val="center"/>
            </w:pPr>
            <w:proofErr w:type="spellStart"/>
            <w:r>
              <w:t>Cppcheck</w:t>
            </w:r>
            <w:proofErr w:type="spellEnd"/>
          </w:p>
        </w:tc>
        <w:tc>
          <w:tcPr>
            <w:tcW w:w="1341" w:type="dxa"/>
            <w:shd w:val="clear" w:color="auto" w:fill="auto"/>
          </w:tcPr>
          <w:p w14:paraId="6B0CCC4F" w14:textId="5F02056B" w:rsidR="00B475A1" w:rsidRDefault="00CF6ADE" w:rsidP="00F51FA8">
            <w:pPr>
              <w:jc w:val="center"/>
            </w:pPr>
            <w:r>
              <w:t>2.17.1</w:t>
            </w:r>
          </w:p>
        </w:tc>
        <w:tc>
          <w:tcPr>
            <w:tcW w:w="4021" w:type="dxa"/>
            <w:shd w:val="clear" w:color="auto" w:fill="auto"/>
          </w:tcPr>
          <w:p w14:paraId="6506F573" w14:textId="6FD3C0D1" w:rsidR="00B475A1" w:rsidRDefault="00CF6ADE" w:rsidP="00F51FA8">
            <w:pPr>
              <w:jc w:val="center"/>
              <w:rPr>
                <w:u w:val="single"/>
              </w:rPr>
            </w:pPr>
            <w:r>
              <w:t xml:space="preserve">deadlock, </w:t>
            </w:r>
            <w:proofErr w:type="spellStart"/>
            <w:r>
              <w:t>knownConditionTrueFalse</w:t>
            </w:r>
            <w:proofErr w:type="spellEnd"/>
          </w:p>
        </w:tc>
        <w:tc>
          <w:tcPr>
            <w:tcW w:w="3611" w:type="dxa"/>
            <w:shd w:val="clear" w:color="auto" w:fill="auto"/>
          </w:tcPr>
          <w:p w14:paraId="570322E7" w14:textId="5675EC61" w:rsidR="00B475A1" w:rsidRDefault="00CF6ADE" w:rsidP="00F51FA8">
            <w:pPr>
              <w:jc w:val="center"/>
            </w:pPr>
            <w:r>
              <w:t>Heuristics for deadlock risks and suspicious lock usage.</w:t>
            </w:r>
          </w:p>
        </w:tc>
      </w:tr>
      <w:tr w:rsidR="00B475A1" w14:paraId="2EE1B702" w14:textId="77777777" w:rsidTr="00001F14">
        <w:trPr>
          <w:trHeight w:val="460"/>
        </w:trPr>
        <w:tc>
          <w:tcPr>
            <w:tcW w:w="1807" w:type="dxa"/>
            <w:shd w:val="clear" w:color="auto" w:fill="auto"/>
          </w:tcPr>
          <w:p w14:paraId="09F1CB00" w14:textId="30531459" w:rsidR="00B475A1" w:rsidRDefault="00CF6ADE" w:rsidP="00F51FA8">
            <w:pPr>
              <w:jc w:val="center"/>
            </w:pPr>
            <w:r>
              <w:t>Coverity</w:t>
            </w:r>
          </w:p>
        </w:tc>
        <w:tc>
          <w:tcPr>
            <w:tcW w:w="1341" w:type="dxa"/>
            <w:shd w:val="clear" w:color="auto" w:fill="auto"/>
          </w:tcPr>
          <w:p w14:paraId="1C057DF1" w14:textId="232EAB39" w:rsidR="00B475A1" w:rsidRDefault="00CF6ADE" w:rsidP="00F51FA8">
            <w:pPr>
              <w:jc w:val="center"/>
            </w:pPr>
            <w:r>
              <w:t>Latest</w:t>
            </w:r>
          </w:p>
        </w:tc>
        <w:tc>
          <w:tcPr>
            <w:tcW w:w="4021" w:type="dxa"/>
            <w:shd w:val="clear" w:color="auto" w:fill="auto"/>
          </w:tcPr>
          <w:p w14:paraId="19BD5035" w14:textId="059F8E28" w:rsidR="00B475A1" w:rsidRDefault="00CF6ADE" w:rsidP="00F51FA8">
            <w:pPr>
              <w:jc w:val="center"/>
              <w:rPr>
                <w:u w:val="single"/>
              </w:rPr>
            </w:pPr>
            <w:r>
              <w:t>Concurrency/locking checkers</w:t>
            </w:r>
          </w:p>
        </w:tc>
        <w:tc>
          <w:tcPr>
            <w:tcW w:w="3611" w:type="dxa"/>
            <w:shd w:val="clear" w:color="auto" w:fill="auto"/>
          </w:tcPr>
          <w:p w14:paraId="0EBAC9F0" w14:textId="68E8DB42" w:rsidR="00B475A1" w:rsidRDefault="00CF6ADE" w:rsidP="00F51FA8">
            <w:pPr>
              <w:jc w:val="center"/>
            </w:pPr>
            <w:r>
              <w:t>Path-sensitive analysis of lock held across external/unknown calls.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0083F90" w:rsidR="00381847" w:rsidRDefault="00E901F8">
            <w:pPr>
              <w:jc w:val="center"/>
              <w:rPr>
                <w:b/>
                <w:sz w:val="24"/>
                <w:szCs w:val="24"/>
              </w:rPr>
            </w:pPr>
            <w:r>
              <w:rPr>
                <w:b/>
                <w:sz w:val="24"/>
                <w:szCs w:val="24"/>
              </w:rPr>
              <w:t>Exclude User Input from Format Strings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74CD7EA" w:rsidR="00381847" w:rsidRDefault="0016096E">
            <w:pPr>
              <w:jc w:val="center"/>
            </w:pPr>
            <w:r>
              <w:t>Input/Output</w:t>
            </w:r>
          </w:p>
        </w:tc>
        <w:tc>
          <w:tcPr>
            <w:tcW w:w="1341" w:type="dxa"/>
            <w:tcMar>
              <w:top w:w="100" w:type="dxa"/>
              <w:left w:w="100" w:type="dxa"/>
              <w:bottom w:w="100" w:type="dxa"/>
              <w:right w:w="100" w:type="dxa"/>
            </w:tcMar>
          </w:tcPr>
          <w:p w14:paraId="72961103" w14:textId="7A1757DC" w:rsidR="00381847" w:rsidRDefault="00E769D9">
            <w:pPr>
              <w:jc w:val="center"/>
            </w:pPr>
            <w:r>
              <w:t>[STD-</w:t>
            </w:r>
            <w:r w:rsidR="0016096E">
              <w:t>010-CPP</w:t>
            </w:r>
            <w:r>
              <w:t>]</w:t>
            </w:r>
          </w:p>
        </w:tc>
        <w:tc>
          <w:tcPr>
            <w:tcW w:w="7632" w:type="dxa"/>
            <w:tcMar>
              <w:top w:w="100" w:type="dxa"/>
              <w:left w:w="100" w:type="dxa"/>
              <w:bottom w:w="100" w:type="dxa"/>
              <w:right w:w="100" w:type="dxa"/>
            </w:tcMar>
          </w:tcPr>
          <w:p w14:paraId="02179BF3" w14:textId="2DD0A460" w:rsidR="00381847" w:rsidRDefault="007D7AED">
            <w:proofErr w:type="spellStart"/>
            <w:r>
              <w:t>printf</w:t>
            </w:r>
            <w:proofErr w:type="spellEnd"/>
            <w:r>
              <w:t xml:space="preserve"> or </w:t>
            </w:r>
            <w:proofErr w:type="spellStart"/>
            <w:r>
              <w:t>fprintf</w:t>
            </w:r>
            <w:proofErr w:type="spellEnd"/>
            <w:r>
              <w:t xml:space="preserve"> can be exploited due to the nature of user-controlled format strings in the aforementioned functions. </w:t>
            </w:r>
            <w:r w:rsidR="00780A0F">
              <w:t>This can cause the read/write of arbitrary memory, therefore we need to separate data from the format string. (SEI Cert FIO30-C)</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8883AC7" w:rsidR="00F72634" w:rsidRDefault="00C06B07" w:rsidP="0015146B">
            <w:r>
              <w:t xml:space="preserve">Passes user input directly as a format string. </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585CFFB2" w:rsidR="00F72634" w:rsidRPr="00670D28" w:rsidRDefault="00C06B07" w:rsidP="0015146B">
            <w:pPr>
              <w:rPr>
                <w:rFonts w:ascii="Courier New" w:hAnsi="Courier New" w:cs="Courier New"/>
                <w:sz w:val="24"/>
                <w:szCs w:val="24"/>
              </w:rPr>
            </w:pPr>
            <w:proofErr w:type="spellStart"/>
            <w:r w:rsidRPr="00670D28">
              <w:rPr>
                <w:rFonts w:ascii="Courier New" w:hAnsi="Courier New" w:cs="Courier New"/>
                <w:sz w:val="24"/>
                <w:szCs w:val="24"/>
              </w:rPr>
              <w:t>printf</w:t>
            </w:r>
            <w:proofErr w:type="spellEnd"/>
            <w:r w:rsidRPr="00670D28">
              <w:rPr>
                <w:rFonts w:ascii="Courier New" w:hAnsi="Courier New" w:cs="Courier New"/>
                <w:sz w:val="24"/>
                <w:szCs w:val="24"/>
              </w:rPr>
              <w:t>(</w:t>
            </w:r>
            <w:proofErr w:type="spellStart"/>
            <w:r w:rsidRPr="00670D28">
              <w:rPr>
                <w:rFonts w:ascii="Courier New" w:hAnsi="Courier New" w:cs="Courier New"/>
                <w:sz w:val="24"/>
                <w:szCs w:val="24"/>
              </w:rPr>
              <w:t>userInput</w:t>
            </w:r>
            <w:proofErr w:type="spellEnd"/>
            <w:r w:rsidRPr="00670D2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34B0AC" w:rsidR="00F72634" w:rsidRDefault="007F3950" w:rsidP="0015146B">
            <w:r>
              <w:t xml:space="preserve">Uses a fixed format string and passes user input as a separate argument. </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AC4FFAE" w:rsidR="00F72634" w:rsidRPr="00670D28" w:rsidRDefault="007F3950" w:rsidP="0015146B">
            <w:pPr>
              <w:rPr>
                <w:rFonts w:ascii="Courier New" w:hAnsi="Courier New" w:cs="Courier New"/>
                <w:sz w:val="24"/>
                <w:szCs w:val="24"/>
              </w:rPr>
            </w:pPr>
            <w:proofErr w:type="spellStart"/>
            <w:proofErr w:type="gramStart"/>
            <w:r w:rsidRPr="00670D28">
              <w:rPr>
                <w:rFonts w:ascii="Courier New" w:hAnsi="Courier New" w:cs="Courier New"/>
                <w:sz w:val="24"/>
                <w:szCs w:val="24"/>
              </w:rPr>
              <w:t>printf</w:t>
            </w:r>
            <w:proofErr w:type="spellEnd"/>
            <w:r w:rsidRPr="00670D28">
              <w:rPr>
                <w:rFonts w:ascii="Courier New" w:hAnsi="Courier New" w:cs="Courier New"/>
                <w:sz w:val="24"/>
                <w:szCs w:val="24"/>
              </w:rPr>
              <w:t>(</w:t>
            </w:r>
            <w:proofErr w:type="gramEnd"/>
            <w:r w:rsidRPr="00670D28">
              <w:rPr>
                <w:rFonts w:ascii="Courier New" w:hAnsi="Courier New" w:cs="Courier New"/>
                <w:sz w:val="24"/>
                <w:szCs w:val="24"/>
              </w:rPr>
              <w:t xml:space="preserve">“%s”, </w:t>
            </w:r>
            <w:proofErr w:type="spellStart"/>
            <w:r w:rsidRPr="00670D28">
              <w:rPr>
                <w:rFonts w:ascii="Courier New" w:hAnsi="Courier New" w:cs="Courier New"/>
                <w:sz w:val="24"/>
                <w:szCs w:val="24"/>
              </w:rPr>
              <w:t>userInput</w:t>
            </w:r>
            <w:proofErr w:type="spellEnd"/>
            <w:r w:rsidRPr="00670D2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36531E6" w14:textId="77777777" w:rsidR="00381847" w:rsidRDefault="00E769D9">
            <w:pPr>
              <w:pBdr>
                <w:top w:val="nil"/>
                <w:left w:val="nil"/>
                <w:bottom w:val="nil"/>
                <w:right w:val="nil"/>
                <w:between w:val="nil"/>
              </w:pBdr>
            </w:pPr>
            <w:r>
              <w:rPr>
                <w:b/>
              </w:rPr>
              <w:t>Principles(s):</w:t>
            </w:r>
            <w:r>
              <w:t xml:space="preserve"> </w:t>
            </w:r>
            <w:r w:rsidR="00B336FD">
              <w:t xml:space="preserve">Sanitize Data Sent to Other Systems </w:t>
            </w:r>
            <w:r w:rsidR="00EB5D1D">
              <w:t>–</w:t>
            </w:r>
            <w:r w:rsidR="00B336FD">
              <w:t xml:space="preserve"> </w:t>
            </w:r>
            <w:r w:rsidR="00EB5D1D">
              <w:t xml:space="preserve">never treat input as a format string. </w:t>
            </w:r>
          </w:p>
          <w:p w14:paraId="3FFF9026" w14:textId="77777777" w:rsidR="00EB5D1D" w:rsidRDefault="00EB5D1D">
            <w:pPr>
              <w:pBdr>
                <w:top w:val="nil"/>
                <w:left w:val="nil"/>
                <w:bottom w:val="nil"/>
                <w:right w:val="nil"/>
                <w:between w:val="nil"/>
              </w:pBdr>
            </w:pPr>
            <w:r>
              <w:t xml:space="preserve">Validate Input Data – check/normalize external input before printing. </w:t>
            </w:r>
          </w:p>
          <w:p w14:paraId="2892146E" w14:textId="54332E2D" w:rsidR="00EB5D1D" w:rsidRDefault="00EB5D1D">
            <w:pPr>
              <w:pBdr>
                <w:top w:val="nil"/>
                <w:left w:val="nil"/>
                <w:bottom w:val="nil"/>
                <w:right w:val="nil"/>
                <w:between w:val="nil"/>
              </w:pBdr>
            </w:pPr>
            <w:r>
              <w:t xml:space="preserve">Adopt a Secure Coding Standard </w:t>
            </w:r>
            <w:r w:rsidR="00081675">
              <w:t>–</w:t>
            </w:r>
            <w:r>
              <w:t xml:space="preserve"> </w:t>
            </w:r>
            <w:r w:rsidR="00081675">
              <w:t xml:space="preserve">follow SEI FIO rules on format safety.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B59350" w:rsidR="00381847" w:rsidRDefault="000B73FB">
            <w:pPr>
              <w:jc w:val="center"/>
            </w:pPr>
            <w:r>
              <w:t>High</w:t>
            </w:r>
            <w:r w:rsidR="00E769D9">
              <w:t xml:space="preserve"> </w:t>
            </w:r>
          </w:p>
        </w:tc>
        <w:tc>
          <w:tcPr>
            <w:tcW w:w="1341" w:type="dxa"/>
            <w:shd w:val="clear" w:color="auto" w:fill="auto"/>
          </w:tcPr>
          <w:p w14:paraId="5BBCF7D7" w14:textId="3F09F716" w:rsidR="00381847" w:rsidRDefault="000B73FB">
            <w:pPr>
              <w:jc w:val="center"/>
            </w:pPr>
            <w:r>
              <w:t>Likely</w:t>
            </w:r>
          </w:p>
        </w:tc>
        <w:tc>
          <w:tcPr>
            <w:tcW w:w="4021" w:type="dxa"/>
            <w:shd w:val="clear" w:color="auto" w:fill="auto"/>
          </w:tcPr>
          <w:p w14:paraId="7B7CD542" w14:textId="2B663545" w:rsidR="00381847" w:rsidRDefault="000B73FB">
            <w:pPr>
              <w:jc w:val="center"/>
            </w:pPr>
            <w:r>
              <w:t>Medium</w:t>
            </w:r>
          </w:p>
        </w:tc>
        <w:tc>
          <w:tcPr>
            <w:tcW w:w="1807" w:type="dxa"/>
            <w:shd w:val="clear" w:color="auto" w:fill="auto"/>
          </w:tcPr>
          <w:p w14:paraId="7F0E433A" w14:textId="69CF3C16" w:rsidR="00381847" w:rsidRDefault="000B73FB">
            <w:pPr>
              <w:jc w:val="center"/>
            </w:pPr>
            <w:r>
              <w:t>Very High</w:t>
            </w:r>
          </w:p>
        </w:tc>
        <w:tc>
          <w:tcPr>
            <w:tcW w:w="1805" w:type="dxa"/>
            <w:shd w:val="clear" w:color="auto" w:fill="auto"/>
          </w:tcPr>
          <w:p w14:paraId="61360AD2" w14:textId="2FC344EF" w:rsidR="00381847" w:rsidRDefault="000B73FB">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A793063" w:rsidR="00381847" w:rsidRDefault="00393E4E">
            <w:pPr>
              <w:jc w:val="center"/>
            </w:pPr>
            <w:r>
              <w:t>Compiler warnings (Clang/GCC)</w:t>
            </w:r>
          </w:p>
        </w:tc>
        <w:tc>
          <w:tcPr>
            <w:tcW w:w="1341" w:type="dxa"/>
            <w:shd w:val="clear" w:color="auto" w:fill="auto"/>
          </w:tcPr>
          <w:p w14:paraId="62B1460B" w14:textId="3F8A26E6" w:rsidR="00381847" w:rsidRDefault="00393E4E">
            <w:pPr>
              <w:jc w:val="center"/>
            </w:pPr>
            <w:r>
              <w:t>13+</w:t>
            </w:r>
          </w:p>
        </w:tc>
        <w:tc>
          <w:tcPr>
            <w:tcW w:w="4021" w:type="dxa"/>
            <w:shd w:val="clear" w:color="auto" w:fill="auto"/>
          </w:tcPr>
          <w:p w14:paraId="45D8FD92" w14:textId="5E0F2FCE" w:rsidR="00381847" w:rsidRDefault="00393E4E">
            <w:pPr>
              <w:jc w:val="center"/>
            </w:pPr>
            <w:r>
              <w:t>-Wall -</w:t>
            </w:r>
            <w:proofErr w:type="spellStart"/>
            <w:r>
              <w:t>Wextra</w:t>
            </w:r>
            <w:proofErr w:type="spellEnd"/>
            <w:r>
              <w:t xml:space="preserve"> -</w:t>
            </w:r>
            <w:proofErr w:type="spellStart"/>
            <w:r>
              <w:t>Wformat</w:t>
            </w:r>
            <w:proofErr w:type="spellEnd"/>
            <w:r>
              <w:t xml:space="preserve"> -</w:t>
            </w:r>
            <w:proofErr w:type="spellStart"/>
            <w:r>
              <w:t>Wformat</w:t>
            </w:r>
            <w:proofErr w:type="spellEnd"/>
            <w:r>
              <w:t>-security</w:t>
            </w:r>
          </w:p>
        </w:tc>
        <w:tc>
          <w:tcPr>
            <w:tcW w:w="3611" w:type="dxa"/>
            <w:shd w:val="clear" w:color="auto" w:fill="auto"/>
          </w:tcPr>
          <w:p w14:paraId="3084A142" w14:textId="21AA89B9" w:rsidR="00381847" w:rsidRDefault="00393E4E">
            <w:pPr>
              <w:jc w:val="center"/>
            </w:pPr>
            <w:r>
              <w:t xml:space="preserve">Detects format string mismatches and user-controlled format risks. </w:t>
            </w:r>
          </w:p>
        </w:tc>
      </w:tr>
      <w:tr w:rsidR="00381847" w14:paraId="3EDB9E1C" w14:textId="77777777" w:rsidTr="00001F14">
        <w:trPr>
          <w:trHeight w:val="460"/>
        </w:trPr>
        <w:tc>
          <w:tcPr>
            <w:tcW w:w="1807" w:type="dxa"/>
            <w:shd w:val="clear" w:color="auto" w:fill="auto"/>
          </w:tcPr>
          <w:p w14:paraId="7134DB5C" w14:textId="17A3E134" w:rsidR="00381847" w:rsidRDefault="00393E4E">
            <w:pPr>
              <w:jc w:val="center"/>
            </w:pPr>
            <w:r>
              <w:t>clang-tidy</w:t>
            </w:r>
          </w:p>
        </w:tc>
        <w:tc>
          <w:tcPr>
            <w:tcW w:w="1341" w:type="dxa"/>
            <w:shd w:val="clear" w:color="auto" w:fill="auto"/>
          </w:tcPr>
          <w:p w14:paraId="13D0400D" w14:textId="594F450A" w:rsidR="00381847" w:rsidRDefault="00393E4E">
            <w:pPr>
              <w:jc w:val="center"/>
            </w:pPr>
            <w:r>
              <w:t>17.0+</w:t>
            </w:r>
          </w:p>
        </w:tc>
        <w:tc>
          <w:tcPr>
            <w:tcW w:w="4021" w:type="dxa"/>
            <w:shd w:val="clear" w:color="auto" w:fill="auto"/>
          </w:tcPr>
          <w:p w14:paraId="3735EE4B" w14:textId="088CF623" w:rsidR="00381847" w:rsidRDefault="00AE2835">
            <w:pPr>
              <w:jc w:val="center"/>
              <w:rPr>
                <w:u w:val="single"/>
              </w:rPr>
            </w:pPr>
            <w:proofErr w:type="spellStart"/>
            <w:r>
              <w:t>bugprone</w:t>
            </w:r>
            <w:proofErr w:type="spellEnd"/>
            <w:r>
              <w:t xml:space="preserve">-format, </w:t>
            </w:r>
            <w:proofErr w:type="spellStart"/>
            <w:r>
              <w:t>hicpp-vararg</w:t>
            </w:r>
            <w:proofErr w:type="spellEnd"/>
            <w:r w:rsidR="00E769D9">
              <w:t xml:space="preserve"> </w:t>
            </w:r>
          </w:p>
        </w:tc>
        <w:tc>
          <w:tcPr>
            <w:tcW w:w="3611" w:type="dxa"/>
            <w:shd w:val="clear" w:color="auto" w:fill="auto"/>
          </w:tcPr>
          <w:p w14:paraId="2B03763C" w14:textId="51F99400" w:rsidR="00381847" w:rsidRDefault="00AE2835">
            <w:pPr>
              <w:jc w:val="center"/>
            </w:pPr>
            <w:r>
              <w:t xml:space="preserve">Warns about unsafe </w:t>
            </w:r>
            <w:proofErr w:type="spellStart"/>
            <w:r>
              <w:t>varargs</w:t>
            </w:r>
            <w:proofErr w:type="spellEnd"/>
            <w:r>
              <w:t xml:space="preserve">/format usage patterns. </w:t>
            </w:r>
          </w:p>
        </w:tc>
      </w:tr>
      <w:tr w:rsidR="00381847" w14:paraId="7282C048" w14:textId="77777777" w:rsidTr="00001F14">
        <w:trPr>
          <w:trHeight w:val="460"/>
        </w:trPr>
        <w:tc>
          <w:tcPr>
            <w:tcW w:w="1807" w:type="dxa"/>
            <w:shd w:val="clear" w:color="auto" w:fill="auto"/>
          </w:tcPr>
          <w:p w14:paraId="0A4D6880" w14:textId="2167D4C7" w:rsidR="00381847" w:rsidRDefault="003F4DD4">
            <w:pPr>
              <w:jc w:val="center"/>
            </w:pPr>
            <w:proofErr w:type="spellStart"/>
            <w:r>
              <w:t>CodeQL</w:t>
            </w:r>
            <w:proofErr w:type="spellEnd"/>
            <w:r>
              <w:t xml:space="preserve"> (C/C++)</w:t>
            </w:r>
          </w:p>
        </w:tc>
        <w:tc>
          <w:tcPr>
            <w:tcW w:w="1341" w:type="dxa"/>
            <w:shd w:val="clear" w:color="auto" w:fill="auto"/>
          </w:tcPr>
          <w:p w14:paraId="56AE9F2F" w14:textId="3D4B34F2" w:rsidR="00381847" w:rsidRDefault="003F4DD4">
            <w:pPr>
              <w:jc w:val="center"/>
            </w:pPr>
            <w:r>
              <w:t>2.x</w:t>
            </w:r>
          </w:p>
        </w:tc>
        <w:tc>
          <w:tcPr>
            <w:tcW w:w="4021" w:type="dxa"/>
            <w:shd w:val="clear" w:color="auto" w:fill="auto"/>
          </w:tcPr>
          <w:p w14:paraId="041DC01E" w14:textId="3370613F" w:rsidR="00381847" w:rsidRDefault="003F4DD4">
            <w:pPr>
              <w:jc w:val="center"/>
              <w:rPr>
                <w:u w:val="single"/>
              </w:rPr>
            </w:pPr>
            <w:r>
              <w:t>Uncontrolled format string queries</w:t>
            </w:r>
          </w:p>
        </w:tc>
        <w:tc>
          <w:tcPr>
            <w:tcW w:w="3611" w:type="dxa"/>
            <w:shd w:val="clear" w:color="auto" w:fill="auto"/>
          </w:tcPr>
          <w:p w14:paraId="046003E9" w14:textId="27C39861" w:rsidR="00381847" w:rsidRDefault="003F4DD4">
            <w:pPr>
              <w:jc w:val="center"/>
            </w:pPr>
            <w:r>
              <w:t xml:space="preserve">Flags flows where input </w:t>
            </w:r>
            <w:r w:rsidR="00B7059C">
              <w:t xml:space="preserve">reaches the format parameter. </w:t>
            </w:r>
          </w:p>
        </w:tc>
      </w:tr>
      <w:tr w:rsidR="00381847" w14:paraId="7E43A7F6" w14:textId="77777777" w:rsidTr="00001F14">
        <w:trPr>
          <w:trHeight w:val="460"/>
        </w:trPr>
        <w:tc>
          <w:tcPr>
            <w:tcW w:w="1807" w:type="dxa"/>
            <w:shd w:val="clear" w:color="auto" w:fill="auto"/>
          </w:tcPr>
          <w:p w14:paraId="1D1784AB" w14:textId="119C25E8" w:rsidR="00381847" w:rsidRDefault="00B7059C">
            <w:pPr>
              <w:jc w:val="center"/>
            </w:pPr>
            <w:r>
              <w:lastRenderedPageBreak/>
              <w:t>SonarQube C++</w:t>
            </w:r>
          </w:p>
        </w:tc>
        <w:tc>
          <w:tcPr>
            <w:tcW w:w="1341" w:type="dxa"/>
            <w:shd w:val="clear" w:color="auto" w:fill="auto"/>
          </w:tcPr>
          <w:p w14:paraId="2A494700" w14:textId="64D87F7F" w:rsidR="00381847" w:rsidRDefault="00B7059C">
            <w:pPr>
              <w:jc w:val="center"/>
            </w:pPr>
            <w:r>
              <w:t>10.x</w:t>
            </w:r>
          </w:p>
        </w:tc>
        <w:tc>
          <w:tcPr>
            <w:tcW w:w="4021" w:type="dxa"/>
            <w:shd w:val="clear" w:color="auto" w:fill="auto"/>
          </w:tcPr>
          <w:p w14:paraId="58358B4A" w14:textId="3E7E5B4F" w:rsidR="00381847" w:rsidRDefault="00B7059C">
            <w:pPr>
              <w:jc w:val="center"/>
              <w:rPr>
                <w:u w:val="single"/>
              </w:rPr>
            </w:pPr>
            <w:r>
              <w:t>Format-string safety rules</w:t>
            </w:r>
          </w:p>
        </w:tc>
        <w:tc>
          <w:tcPr>
            <w:tcW w:w="3611" w:type="dxa"/>
            <w:shd w:val="clear" w:color="auto" w:fill="auto"/>
          </w:tcPr>
          <w:p w14:paraId="192D69E1" w14:textId="1A87C9F0" w:rsidR="00381847" w:rsidRDefault="00B7059C">
            <w:pPr>
              <w:jc w:val="center"/>
            </w:pPr>
            <w:r>
              <w:t xml:space="preserve">Enforces fixed format strings with data as separate </w:t>
            </w:r>
            <w:proofErr w:type="spellStart"/>
            <w:r>
              <w:t>args</w:t>
            </w:r>
            <w:proofErr w:type="spellEnd"/>
            <w:r>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A012F20" w:rsidR="00381847" w:rsidRDefault="00FD2E25" w:rsidP="000A5039">
      <w:pPr>
        <w:ind w:left="720" w:firstLine="720"/>
      </w:pPr>
      <w:r>
        <w:t xml:space="preserve">The company Green Pace enforces these above standards with automated controls integrated across the </w:t>
      </w:r>
      <w:proofErr w:type="spellStart"/>
      <w:r>
        <w:t>DevSecOps</w:t>
      </w:r>
      <w:proofErr w:type="spellEnd"/>
      <w:r>
        <w:t xml:space="preserve"> pipel</w:t>
      </w:r>
      <w:r w:rsidR="002833DD">
        <w:t xml:space="preserve">ine, where tools run early and continuously, with quality enforcement that block </w:t>
      </w:r>
      <w:r w:rsidR="005C45FB">
        <w:t xml:space="preserve">releases on high-risk findings. </w:t>
      </w:r>
      <w:r w:rsidR="007E7A5D">
        <w:t xml:space="preserve">The </w:t>
      </w:r>
      <w:proofErr w:type="spellStart"/>
      <w:r w:rsidR="007E7A5D">
        <w:t>DevSecOps</w:t>
      </w:r>
      <w:proofErr w:type="spellEnd"/>
      <w:r w:rsidR="007E7A5D">
        <w:t xml:space="preserve"> diagram highlights where each class of standard is best enforced. During early planning and threat modeling, security requirements for each coding standard are translated into automated checks. </w:t>
      </w:r>
      <w:r w:rsidR="00ED2DDE">
        <w:t xml:space="preserve">An example would be the need for fixed-width integer types (STD-001) and validated numeric ranges (STD-002) is </w:t>
      </w:r>
      <w:r w:rsidR="001B64B3">
        <w:t>documented as linting and static ana</w:t>
      </w:r>
      <w:r w:rsidR="00FE2EA6">
        <w:t xml:space="preserve">lysis rules that will be applied in later stages. Security-focused design reviews include automated scanning of architecture documentation, ensuring database access patterns use parameterized queries (STD-004) and concurrency designs avoid unsafe locking (STD-009). </w:t>
      </w:r>
    </w:p>
    <w:p w14:paraId="2A8F7FF0" w14:textId="497E86FC" w:rsidR="000A5039" w:rsidRDefault="000A5039">
      <w:pPr>
        <w:ind w:left="720"/>
      </w:pPr>
      <w:r>
        <w:tab/>
        <w:t xml:space="preserve">At build time, automation enforces compiler flags, runs clang-tidy, </w:t>
      </w:r>
      <w:proofErr w:type="spellStart"/>
      <w:r>
        <w:t>Cppcheck</w:t>
      </w:r>
      <w:proofErr w:type="spellEnd"/>
      <w:r>
        <w:t xml:space="preserve">, and </w:t>
      </w:r>
      <w:proofErr w:type="spellStart"/>
      <w:r>
        <w:t>CodeQL</w:t>
      </w:r>
      <w:proofErr w:type="spellEnd"/>
      <w:r>
        <w:t xml:space="preserve"> with profiles mapped to the 10 standards, and blocks merges if critical issues are found. </w:t>
      </w:r>
      <w:r w:rsidR="001F1A61">
        <w:t xml:space="preserve">Standards like memory safety (STD-005) and safe exception handling (STD-007) are enforced here. Functional and security tests run with sanitizers </w:t>
      </w:r>
      <w:r w:rsidR="00D735ED">
        <w:t xml:space="preserve">and </w:t>
      </w:r>
      <w:proofErr w:type="spellStart"/>
      <w:r w:rsidR="00D735ED">
        <w:t>fuzzers</w:t>
      </w:r>
      <w:proofErr w:type="spellEnd"/>
      <w:r w:rsidR="00D735ED">
        <w:t xml:space="preserve"> to detect runtime violations of standards, esp</w:t>
      </w:r>
      <w:r w:rsidR="008409C4">
        <w:t>ecially buffer safety (STD-003), format string safety (STD-010), and use-after-free issues (STD-005). Automated SQL injection tests verify compliance with STD-004. Before deployment, penetration tests and automated configuration scans verify that no code violating the standards remains. Database queries are reviewed automatically to ensure parameterization, and any mutable global/static objects</w:t>
      </w:r>
      <w:r w:rsidR="00D941B5">
        <w:t xml:space="preserve"> (STD-008) are flagged for review. </w:t>
      </w:r>
    </w:p>
    <w:p w14:paraId="17BE5EE1" w14:textId="379053FA" w:rsidR="00D941B5" w:rsidRDefault="00D941B5">
      <w:pPr>
        <w:ind w:left="720"/>
      </w:pPr>
      <w:r>
        <w:tab/>
        <w:t>Runtime monitoring tools, log analysis, and intrusion detection are configured to alert on anomalies that could indicate a coding standard bre</w:t>
      </w:r>
      <w:r w:rsidR="00494637">
        <w:t>a</w:t>
      </w:r>
      <w:r>
        <w:t xml:space="preserve">ch in production like </w:t>
      </w:r>
      <w:r w:rsidR="00CE6C9E">
        <w:t>unusual exception patterns (STD-007). Aut</w:t>
      </w:r>
      <w:r w:rsidR="00133D28">
        <w:t xml:space="preserve">omated re-scanning of the codebase on release </w:t>
      </w:r>
      <w:r w:rsidR="00F466FF">
        <w:t>branches ensures ongoing compliance. If a breach is detected, automation supports rapid rollback to a secure baselin</w:t>
      </w:r>
      <w:r w:rsidR="0031192C">
        <w:t xml:space="preserve">e. If automation detects violations or security incidents linked to these standards, the response process includes blocking further deployments, rolling back affected services, and triggering code audits. </w:t>
      </w:r>
      <w:r w:rsidR="006D24C8">
        <w:t xml:space="preserve">With this plan, Green Pace ensures that security compliance is a continuously automated safeguard throughout the software lifecycle.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lastRenderedPageBreak/>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8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43"/>
        <w:gridCol w:w="1447"/>
        <w:gridCol w:w="1361"/>
        <w:gridCol w:w="1873"/>
        <w:gridCol w:w="2060"/>
        <w:gridCol w:w="2705"/>
      </w:tblGrid>
      <w:tr w:rsidR="00381847" w14:paraId="668FD8B2" w14:textId="77777777" w:rsidTr="00B554F0">
        <w:trPr>
          <w:cnfStyle w:val="100000000000" w:firstRow="1" w:lastRow="0" w:firstColumn="0" w:lastColumn="0" w:oddVBand="0" w:evenVBand="0" w:oddHBand="0" w:evenHBand="0" w:firstRowFirstColumn="0" w:firstRowLastColumn="0" w:lastRowFirstColumn="0" w:lastRowLastColumn="0"/>
          <w:trHeight w:val="295"/>
          <w:tblHeader/>
          <w:jc w:val="center"/>
        </w:trPr>
        <w:tc>
          <w:tcPr>
            <w:cnfStyle w:val="001000000100" w:firstRow="0" w:lastRow="0" w:firstColumn="1" w:lastColumn="0" w:oddVBand="0" w:evenVBand="0" w:oddHBand="0" w:evenHBand="0" w:firstRowFirstColumn="1" w:firstRowLastColumn="0" w:lastRowFirstColumn="0" w:lastRowLastColumn="0"/>
            <w:tcW w:w="1443"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7"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61"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73"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6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70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B554F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3779210C" w14:textId="77777777" w:rsidR="00381847" w:rsidRDefault="00E769D9">
            <w:r>
              <w:t>STD-001-CPP</w:t>
            </w:r>
          </w:p>
        </w:tc>
        <w:tc>
          <w:tcPr>
            <w:tcW w:w="1447"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73"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60"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705"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B554F0">
        <w:trPr>
          <w:trHeight w:val="295"/>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5221428A" w14:textId="2900CDF5" w:rsidR="00381847" w:rsidRDefault="0072134E">
            <w:r>
              <w:t>STD-002-CPP</w:t>
            </w:r>
          </w:p>
        </w:tc>
        <w:tc>
          <w:tcPr>
            <w:tcW w:w="1447" w:type="dxa"/>
          </w:tcPr>
          <w:p w14:paraId="61027C5A" w14:textId="5635BCF0" w:rsidR="00381847" w:rsidRDefault="0072134E">
            <w:pPr>
              <w:cnfStyle w:val="000000000000" w:firstRow="0" w:lastRow="0" w:firstColumn="0" w:lastColumn="0" w:oddVBand="0" w:evenVBand="0" w:oddHBand="0" w:evenHBand="0" w:firstRowFirstColumn="0" w:firstRowLastColumn="0" w:lastRowFirstColumn="0" w:lastRowLastColumn="0"/>
            </w:pPr>
            <w:r>
              <w:t>High</w:t>
            </w:r>
          </w:p>
        </w:tc>
        <w:tc>
          <w:tcPr>
            <w:tcW w:w="1361" w:type="dxa"/>
          </w:tcPr>
          <w:p w14:paraId="376968D4" w14:textId="338AFECB" w:rsidR="00381847" w:rsidRDefault="0072134E">
            <w:pPr>
              <w:cnfStyle w:val="000000000000" w:firstRow="0" w:lastRow="0" w:firstColumn="0" w:lastColumn="0" w:oddVBand="0" w:evenVBand="0" w:oddHBand="0" w:evenHBand="0" w:firstRowFirstColumn="0" w:firstRowLastColumn="0" w:lastRowFirstColumn="0" w:lastRowLastColumn="0"/>
            </w:pPr>
            <w:r>
              <w:t>Likely</w:t>
            </w:r>
          </w:p>
        </w:tc>
        <w:tc>
          <w:tcPr>
            <w:tcW w:w="1873" w:type="dxa"/>
          </w:tcPr>
          <w:p w14:paraId="61E76894" w14:textId="61A9E4F4" w:rsidR="00381847" w:rsidRDefault="0072134E">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14:paraId="05A3CE43" w14:textId="3B699A92" w:rsidR="00381847" w:rsidRDefault="0072134E">
            <w:pPr>
              <w:cnfStyle w:val="000000000000" w:firstRow="0" w:lastRow="0" w:firstColumn="0" w:lastColumn="0" w:oddVBand="0" w:evenVBand="0" w:oddHBand="0" w:evenHBand="0" w:firstRowFirstColumn="0" w:firstRowLastColumn="0" w:lastRowFirstColumn="0" w:lastRowLastColumn="0"/>
            </w:pPr>
            <w:r>
              <w:t>Very High</w:t>
            </w:r>
          </w:p>
        </w:tc>
        <w:tc>
          <w:tcPr>
            <w:tcW w:w="2705" w:type="dxa"/>
          </w:tcPr>
          <w:p w14:paraId="782C814E" w14:textId="216B80C2" w:rsidR="00381847" w:rsidRDefault="0072134E">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B554F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11F4BE0E" w14:textId="05AFBD72" w:rsidR="00381847" w:rsidRDefault="0072134E">
            <w:r>
              <w:t>STD-003-CPP</w:t>
            </w:r>
          </w:p>
        </w:tc>
        <w:tc>
          <w:tcPr>
            <w:tcW w:w="1447" w:type="dxa"/>
          </w:tcPr>
          <w:p w14:paraId="752BE477" w14:textId="65F6E5EC" w:rsidR="00381847" w:rsidRDefault="0072134E">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2FE8B114" w14:textId="6F514390" w:rsidR="00381847" w:rsidRDefault="0072134E">
            <w:pPr>
              <w:cnfStyle w:val="000000100000" w:firstRow="0" w:lastRow="0" w:firstColumn="0" w:lastColumn="0" w:oddVBand="0" w:evenVBand="0" w:oddHBand="1" w:evenHBand="0" w:firstRowFirstColumn="0" w:firstRowLastColumn="0" w:lastRowFirstColumn="0" w:lastRowLastColumn="0"/>
            </w:pPr>
            <w:r>
              <w:t>Possible</w:t>
            </w:r>
          </w:p>
        </w:tc>
        <w:tc>
          <w:tcPr>
            <w:tcW w:w="1873" w:type="dxa"/>
          </w:tcPr>
          <w:p w14:paraId="0CDE0BE2" w14:textId="7116D94E" w:rsidR="00381847" w:rsidRDefault="0072134E">
            <w:pPr>
              <w:cnfStyle w:val="000000100000" w:firstRow="0" w:lastRow="0" w:firstColumn="0" w:lastColumn="0" w:oddVBand="0" w:evenVBand="0" w:oddHBand="1" w:evenHBand="0" w:firstRowFirstColumn="0" w:firstRowLastColumn="0" w:lastRowFirstColumn="0" w:lastRowLastColumn="0"/>
            </w:pPr>
            <w:r>
              <w:t>Medium</w:t>
            </w:r>
          </w:p>
        </w:tc>
        <w:tc>
          <w:tcPr>
            <w:tcW w:w="2060" w:type="dxa"/>
          </w:tcPr>
          <w:p w14:paraId="3D7A98BF" w14:textId="448BDFE8" w:rsidR="00381847" w:rsidRDefault="006B7202">
            <w:pPr>
              <w:cnfStyle w:val="000000100000" w:firstRow="0" w:lastRow="0" w:firstColumn="0" w:lastColumn="0" w:oddVBand="0" w:evenVBand="0" w:oddHBand="1" w:evenHBand="0" w:firstRowFirstColumn="0" w:firstRowLastColumn="0" w:lastRowFirstColumn="0" w:lastRowLastColumn="0"/>
            </w:pPr>
            <w:r>
              <w:t>High</w:t>
            </w:r>
          </w:p>
        </w:tc>
        <w:tc>
          <w:tcPr>
            <w:tcW w:w="2705" w:type="dxa"/>
          </w:tcPr>
          <w:p w14:paraId="2342A158" w14:textId="006CD4C9" w:rsidR="00381847" w:rsidRDefault="006B7202">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B554F0">
        <w:trPr>
          <w:trHeight w:val="277"/>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4BFFD498" w14:textId="557F177D" w:rsidR="00381847" w:rsidRDefault="006B7202">
            <w:r>
              <w:t>STD-004-CPP</w:t>
            </w:r>
          </w:p>
        </w:tc>
        <w:tc>
          <w:tcPr>
            <w:tcW w:w="1447" w:type="dxa"/>
          </w:tcPr>
          <w:p w14:paraId="308B96BF" w14:textId="4D458FAA" w:rsidR="00381847" w:rsidRDefault="006B7202">
            <w:pPr>
              <w:cnfStyle w:val="000000000000" w:firstRow="0" w:lastRow="0" w:firstColumn="0" w:lastColumn="0" w:oddVBand="0" w:evenVBand="0" w:oddHBand="0" w:evenHBand="0" w:firstRowFirstColumn="0" w:firstRowLastColumn="0" w:lastRowFirstColumn="0" w:lastRowLastColumn="0"/>
            </w:pPr>
            <w:r>
              <w:t>Critical</w:t>
            </w:r>
          </w:p>
        </w:tc>
        <w:tc>
          <w:tcPr>
            <w:tcW w:w="1361" w:type="dxa"/>
          </w:tcPr>
          <w:p w14:paraId="7622FAD2" w14:textId="4CA80CD4" w:rsidR="00381847" w:rsidRDefault="006B7202">
            <w:pPr>
              <w:cnfStyle w:val="000000000000" w:firstRow="0" w:lastRow="0" w:firstColumn="0" w:lastColumn="0" w:oddVBand="0" w:evenVBand="0" w:oddHBand="0" w:evenHBand="0" w:firstRowFirstColumn="0" w:firstRowLastColumn="0" w:lastRowFirstColumn="0" w:lastRowLastColumn="0"/>
            </w:pPr>
            <w:r>
              <w:t>Possible</w:t>
            </w:r>
          </w:p>
        </w:tc>
        <w:tc>
          <w:tcPr>
            <w:tcW w:w="1873" w:type="dxa"/>
          </w:tcPr>
          <w:p w14:paraId="36FD3789" w14:textId="059239B8" w:rsidR="00381847" w:rsidRDefault="006B7202">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14:paraId="2B485651" w14:textId="466C3289" w:rsidR="00381847" w:rsidRDefault="006B7202">
            <w:pPr>
              <w:cnfStyle w:val="000000000000" w:firstRow="0" w:lastRow="0" w:firstColumn="0" w:lastColumn="0" w:oddVBand="0" w:evenVBand="0" w:oddHBand="0" w:evenHBand="0" w:firstRowFirstColumn="0" w:firstRowLastColumn="0" w:lastRowFirstColumn="0" w:lastRowLastColumn="0"/>
            </w:pPr>
            <w:r>
              <w:t>Very High</w:t>
            </w:r>
          </w:p>
        </w:tc>
        <w:tc>
          <w:tcPr>
            <w:tcW w:w="2705" w:type="dxa"/>
          </w:tcPr>
          <w:p w14:paraId="11242936" w14:textId="622EEC5F" w:rsidR="00381847" w:rsidRDefault="006B7202">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B554F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467A999D" w14:textId="6FFD0175" w:rsidR="00381847" w:rsidRDefault="006B7202">
            <w:r>
              <w:t>STD-</w:t>
            </w:r>
            <w:r w:rsidR="00A26096">
              <w:t>005-CPP</w:t>
            </w:r>
          </w:p>
        </w:tc>
        <w:tc>
          <w:tcPr>
            <w:tcW w:w="1447" w:type="dxa"/>
          </w:tcPr>
          <w:p w14:paraId="6864030F" w14:textId="1BC1C516" w:rsidR="00381847" w:rsidRDefault="00A26096">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5FD64D49" w14:textId="7793C6A9" w:rsidR="00381847" w:rsidRDefault="00A26096">
            <w:pPr>
              <w:cnfStyle w:val="000000100000" w:firstRow="0" w:lastRow="0" w:firstColumn="0" w:lastColumn="0" w:oddVBand="0" w:evenVBand="0" w:oddHBand="1" w:evenHBand="0" w:firstRowFirstColumn="0" w:firstRowLastColumn="0" w:lastRowFirstColumn="0" w:lastRowLastColumn="0"/>
            </w:pPr>
            <w:r>
              <w:t>Possible</w:t>
            </w:r>
          </w:p>
        </w:tc>
        <w:tc>
          <w:tcPr>
            <w:tcW w:w="1873" w:type="dxa"/>
          </w:tcPr>
          <w:p w14:paraId="3B5FC682" w14:textId="76B94DD2" w:rsidR="00381847" w:rsidRDefault="00A26096">
            <w:pPr>
              <w:cnfStyle w:val="000000100000" w:firstRow="0" w:lastRow="0" w:firstColumn="0" w:lastColumn="0" w:oddVBand="0" w:evenVBand="0" w:oddHBand="1" w:evenHBand="0" w:firstRowFirstColumn="0" w:firstRowLastColumn="0" w:lastRowFirstColumn="0" w:lastRowLastColumn="0"/>
            </w:pPr>
            <w:r>
              <w:t>Medium</w:t>
            </w:r>
          </w:p>
        </w:tc>
        <w:tc>
          <w:tcPr>
            <w:tcW w:w="2060" w:type="dxa"/>
          </w:tcPr>
          <w:p w14:paraId="644F2CA9" w14:textId="563D22F3" w:rsidR="00381847" w:rsidRDefault="00A26096">
            <w:pPr>
              <w:cnfStyle w:val="000000100000" w:firstRow="0" w:lastRow="0" w:firstColumn="0" w:lastColumn="0" w:oddVBand="0" w:evenVBand="0" w:oddHBand="1" w:evenHBand="0" w:firstRowFirstColumn="0" w:firstRowLastColumn="0" w:lastRowFirstColumn="0" w:lastRowLastColumn="0"/>
            </w:pPr>
            <w:r>
              <w:t>High</w:t>
            </w:r>
          </w:p>
        </w:tc>
        <w:tc>
          <w:tcPr>
            <w:tcW w:w="2705" w:type="dxa"/>
          </w:tcPr>
          <w:p w14:paraId="4C713B84" w14:textId="0575D08D" w:rsidR="00381847" w:rsidRDefault="00A26096">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B554F0">
        <w:trPr>
          <w:trHeight w:val="277"/>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7100264D" w14:textId="35849599" w:rsidR="00381847" w:rsidRDefault="00A26096">
            <w:r>
              <w:t>STD-006-CPP</w:t>
            </w:r>
          </w:p>
        </w:tc>
        <w:tc>
          <w:tcPr>
            <w:tcW w:w="1447" w:type="dxa"/>
          </w:tcPr>
          <w:p w14:paraId="2DCA5B40" w14:textId="4FC083EF" w:rsidR="00381847" w:rsidRDefault="00A26096">
            <w:pPr>
              <w:cnfStyle w:val="000000000000" w:firstRow="0" w:lastRow="0" w:firstColumn="0" w:lastColumn="0" w:oddVBand="0" w:evenVBand="0" w:oddHBand="0" w:evenHBand="0" w:firstRowFirstColumn="0" w:firstRowLastColumn="0" w:lastRowFirstColumn="0" w:lastRowLastColumn="0"/>
            </w:pPr>
            <w:r>
              <w:t>Medium</w:t>
            </w:r>
          </w:p>
        </w:tc>
        <w:tc>
          <w:tcPr>
            <w:tcW w:w="1361" w:type="dxa"/>
          </w:tcPr>
          <w:p w14:paraId="471B62B8" w14:textId="799EEFD0" w:rsidR="00381847" w:rsidRDefault="00A26096">
            <w:pPr>
              <w:cnfStyle w:val="000000000000" w:firstRow="0" w:lastRow="0" w:firstColumn="0" w:lastColumn="0" w:oddVBand="0" w:evenVBand="0" w:oddHBand="0" w:evenHBand="0" w:firstRowFirstColumn="0" w:firstRowLastColumn="0" w:lastRowFirstColumn="0" w:lastRowLastColumn="0"/>
            </w:pPr>
            <w:r>
              <w:t>Possible</w:t>
            </w:r>
          </w:p>
        </w:tc>
        <w:tc>
          <w:tcPr>
            <w:tcW w:w="1873" w:type="dxa"/>
          </w:tcPr>
          <w:p w14:paraId="00A6F6BA" w14:textId="2096DB20" w:rsidR="00381847" w:rsidRDefault="00A26096">
            <w:pPr>
              <w:cnfStyle w:val="000000000000" w:firstRow="0" w:lastRow="0" w:firstColumn="0" w:lastColumn="0" w:oddVBand="0" w:evenVBand="0" w:oddHBand="0" w:evenHBand="0" w:firstRowFirstColumn="0" w:firstRowLastColumn="0" w:lastRowFirstColumn="0" w:lastRowLastColumn="0"/>
            </w:pPr>
            <w:r>
              <w:t>Low</w:t>
            </w:r>
          </w:p>
        </w:tc>
        <w:tc>
          <w:tcPr>
            <w:tcW w:w="2060" w:type="dxa"/>
          </w:tcPr>
          <w:p w14:paraId="2053F4CB" w14:textId="08E808E3" w:rsidR="00381847" w:rsidRDefault="00A26096">
            <w:pPr>
              <w:cnfStyle w:val="000000000000" w:firstRow="0" w:lastRow="0" w:firstColumn="0" w:lastColumn="0" w:oddVBand="0" w:evenVBand="0" w:oddHBand="0" w:evenHBand="0" w:firstRowFirstColumn="0" w:firstRowLastColumn="0" w:lastRowFirstColumn="0" w:lastRowLastColumn="0"/>
            </w:pPr>
            <w:r>
              <w:t>Medium</w:t>
            </w:r>
          </w:p>
        </w:tc>
        <w:tc>
          <w:tcPr>
            <w:tcW w:w="2705" w:type="dxa"/>
          </w:tcPr>
          <w:p w14:paraId="4FE2E491" w14:textId="309D18E0" w:rsidR="00381847" w:rsidRDefault="00A2609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B554F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6FA73728" w14:textId="73A9D4A4" w:rsidR="00381847" w:rsidRDefault="001230AD">
            <w:r>
              <w:t>STD-00</w:t>
            </w:r>
            <w:r w:rsidR="004F721F">
              <w:t>7-CPP</w:t>
            </w:r>
          </w:p>
        </w:tc>
        <w:tc>
          <w:tcPr>
            <w:tcW w:w="1447" w:type="dxa"/>
          </w:tcPr>
          <w:p w14:paraId="7CFBEC18" w14:textId="7C6C62FC" w:rsidR="00381847" w:rsidRDefault="004F721F">
            <w:pPr>
              <w:cnfStyle w:val="000000100000" w:firstRow="0" w:lastRow="0" w:firstColumn="0" w:lastColumn="0" w:oddVBand="0" w:evenVBand="0" w:oddHBand="1" w:evenHBand="0" w:firstRowFirstColumn="0" w:firstRowLastColumn="0" w:lastRowFirstColumn="0" w:lastRowLastColumn="0"/>
            </w:pPr>
            <w:r>
              <w:t>Medium</w:t>
            </w:r>
          </w:p>
        </w:tc>
        <w:tc>
          <w:tcPr>
            <w:tcW w:w="1361" w:type="dxa"/>
          </w:tcPr>
          <w:p w14:paraId="679D4A94" w14:textId="144A698A" w:rsidR="00381847" w:rsidRDefault="004F721F">
            <w:pPr>
              <w:cnfStyle w:val="000000100000" w:firstRow="0" w:lastRow="0" w:firstColumn="0" w:lastColumn="0" w:oddVBand="0" w:evenVBand="0" w:oddHBand="1" w:evenHBand="0" w:firstRowFirstColumn="0" w:firstRowLastColumn="0" w:lastRowFirstColumn="0" w:lastRowLastColumn="0"/>
            </w:pPr>
            <w:r>
              <w:t>Possible</w:t>
            </w:r>
          </w:p>
        </w:tc>
        <w:tc>
          <w:tcPr>
            <w:tcW w:w="1873" w:type="dxa"/>
          </w:tcPr>
          <w:p w14:paraId="18430555" w14:textId="5A6A0C18" w:rsidR="00381847" w:rsidRDefault="004F721F">
            <w:pPr>
              <w:cnfStyle w:val="000000100000" w:firstRow="0" w:lastRow="0" w:firstColumn="0" w:lastColumn="0" w:oddVBand="0" w:evenVBand="0" w:oddHBand="1" w:evenHBand="0" w:firstRowFirstColumn="0" w:firstRowLastColumn="0" w:lastRowFirstColumn="0" w:lastRowLastColumn="0"/>
            </w:pPr>
            <w:r>
              <w:t>Low</w:t>
            </w:r>
          </w:p>
        </w:tc>
        <w:tc>
          <w:tcPr>
            <w:tcW w:w="2060" w:type="dxa"/>
          </w:tcPr>
          <w:p w14:paraId="5E304121" w14:textId="4A86F042" w:rsidR="00381847" w:rsidRDefault="004F721F">
            <w:pPr>
              <w:cnfStyle w:val="000000100000" w:firstRow="0" w:lastRow="0" w:firstColumn="0" w:lastColumn="0" w:oddVBand="0" w:evenVBand="0" w:oddHBand="1" w:evenHBand="0" w:firstRowFirstColumn="0" w:firstRowLastColumn="0" w:lastRowFirstColumn="0" w:lastRowLastColumn="0"/>
            </w:pPr>
            <w:r>
              <w:t>Medium</w:t>
            </w:r>
          </w:p>
        </w:tc>
        <w:tc>
          <w:tcPr>
            <w:tcW w:w="2705" w:type="dxa"/>
          </w:tcPr>
          <w:p w14:paraId="7C3F721D" w14:textId="05FB3877" w:rsidR="00381847" w:rsidRDefault="004F721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B554F0">
        <w:trPr>
          <w:trHeight w:val="295"/>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7849A9EA" w14:textId="674E9292" w:rsidR="00381847" w:rsidRDefault="004F721F">
            <w:r>
              <w:t>STD-008-CPP</w:t>
            </w:r>
          </w:p>
        </w:tc>
        <w:tc>
          <w:tcPr>
            <w:tcW w:w="1447" w:type="dxa"/>
          </w:tcPr>
          <w:p w14:paraId="3D0880A0" w14:textId="2BA88242" w:rsidR="00381847" w:rsidRDefault="004F721F">
            <w:pPr>
              <w:cnfStyle w:val="000000000000" w:firstRow="0" w:lastRow="0" w:firstColumn="0" w:lastColumn="0" w:oddVBand="0" w:evenVBand="0" w:oddHBand="0" w:evenHBand="0" w:firstRowFirstColumn="0" w:firstRowLastColumn="0" w:lastRowFirstColumn="0" w:lastRowLastColumn="0"/>
            </w:pPr>
            <w:r>
              <w:t>Medium</w:t>
            </w:r>
          </w:p>
        </w:tc>
        <w:tc>
          <w:tcPr>
            <w:tcW w:w="1361" w:type="dxa"/>
          </w:tcPr>
          <w:p w14:paraId="0A3B5577" w14:textId="1B47E70C" w:rsidR="00381847" w:rsidRDefault="004F721F">
            <w:pPr>
              <w:cnfStyle w:val="000000000000" w:firstRow="0" w:lastRow="0" w:firstColumn="0" w:lastColumn="0" w:oddVBand="0" w:evenVBand="0" w:oddHBand="0" w:evenHBand="0" w:firstRowFirstColumn="0" w:firstRowLastColumn="0" w:lastRowFirstColumn="0" w:lastRowLastColumn="0"/>
            </w:pPr>
            <w:r>
              <w:t>Possible</w:t>
            </w:r>
          </w:p>
        </w:tc>
        <w:tc>
          <w:tcPr>
            <w:tcW w:w="1873" w:type="dxa"/>
          </w:tcPr>
          <w:p w14:paraId="214A79D1" w14:textId="4A8B333C" w:rsidR="00381847" w:rsidRDefault="004F721F">
            <w:pPr>
              <w:cnfStyle w:val="000000000000" w:firstRow="0" w:lastRow="0" w:firstColumn="0" w:lastColumn="0" w:oddVBand="0" w:evenVBand="0" w:oddHBand="0" w:evenHBand="0" w:firstRowFirstColumn="0" w:firstRowLastColumn="0" w:lastRowFirstColumn="0" w:lastRowLastColumn="0"/>
            </w:pPr>
            <w:r>
              <w:t>Low</w:t>
            </w:r>
          </w:p>
        </w:tc>
        <w:tc>
          <w:tcPr>
            <w:tcW w:w="2060" w:type="dxa"/>
          </w:tcPr>
          <w:p w14:paraId="41301A9F" w14:textId="452F9CB3" w:rsidR="00381847" w:rsidRDefault="004F721F">
            <w:pPr>
              <w:cnfStyle w:val="000000000000" w:firstRow="0" w:lastRow="0" w:firstColumn="0" w:lastColumn="0" w:oddVBand="0" w:evenVBand="0" w:oddHBand="0" w:evenHBand="0" w:firstRowFirstColumn="0" w:firstRowLastColumn="0" w:lastRowFirstColumn="0" w:lastRowLastColumn="0"/>
            </w:pPr>
            <w:r>
              <w:t>Medium</w:t>
            </w:r>
          </w:p>
        </w:tc>
        <w:tc>
          <w:tcPr>
            <w:tcW w:w="2705" w:type="dxa"/>
          </w:tcPr>
          <w:p w14:paraId="6D7A1B7A" w14:textId="3745BE7D" w:rsidR="00381847" w:rsidRDefault="004F721F">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B554F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43" w:type="dxa"/>
            <w:shd w:val="clear" w:color="auto" w:fill="EDEDED"/>
          </w:tcPr>
          <w:p w14:paraId="58D14EE0" w14:textId="59606965" w:rsidR="00381847" w:rsidRDefault="004F721F">
            <w:r>
              <w:t>STD-009-CPP</w:t>
            </w:r>
          </w:p>
        </w:tc>
        <w:tc>
          <w:tcPr>
            <w:tcW w:w="1447" w:type="dxa"/>
          </w:tcPr>
          <w:p w14:paraId="70CBCE53" w14:textId="0BF0C825" w:rsidR="00381847" w:rsidRDefault="004F721F">
            <w:pPr>
              <w:cnfStyle w:val="000000100000" w:firstRow="0" w:lastRow="0" w:firstColumn="0" w:lastColumn="0" w:oddVBand="0" w:evenVBand="0" w:oddHBand="1" w:evenHBand="0" w:firstRowFirstColumn="0" w:firstRowLastColumn="0" w:lastRowFirstColumn="0" w:lastRowLastColumn="0"/>
            </w:pPr>
            <w:r>
              <w:t>High</w:t>
            </w:r>
          </w:p>
        </w:tc>
        <w:tc>
          <w:tcPr>
            <w:tcW w:w="1361" w:type="dxa"/>
          </w:tcPr>
          <w:p w14:paraId="55B7417C" w14:textId="4AE1584D" w:rsidR="00381847" w:rsidRDefault="004F721F">
            <w:pPr>
              <w:cnfStyle w:val="000000100000" w:firstRow="0" w:lastRow="0" w:firstColumn="0" w:lastColumn="0" w:oddVBand="0" w:evenVBand="0" w:oddHBand="1" w:evenHBand="0" w:firstRowFirstColumn="0" w:firstRowLastColumn="0" w:lastRowFirstColumn="0" w:lastRowLastColumn="0"/>
            </w:pPr>
            <w:r>
              <w:t>Possible</w:t>
            </w:r>
          </w:p>
        </w:tc>
        <w:tc>
          <w:tcPr>
            <w:tcW w:w="1873" w:type="dxa"/>
          </w:tcPr>
          <w:p w14:paraId="72580B49" w14:textId="62BE8AD6" w:rsidR="00381847" w:rsidRDefault="004F721F">
            <w:pPr>
              <w:cnfStyle w:val="000000100000" w:firstRow="0" w:lastRow="0" w:firstColumn="0" w:lastColumn="0" w:oddVBand="0" w:evenVBand="0" w:oddHBand="1" w:evenHBand="0" w:firstRowFirstColumn="0" w:firstRowLastColumn="0" w:lastRowFirstColumn="0" w:lastRowLastColumn="0"/>
            </w:pPr>
            <w:r>
              <w:t>Medium</w:t>
            </w:r>
          </w:p>
        </w:tc>
        <w:tc>
          <w:tcPr>
            <w:tcW w:w="2060" w:type="dxa"/>
          </w:tcPr>
          <w:p w14:paraId="36B5D62C" w14:textId="20665929" w:rsidR="00381847" w:rsidRDefault="004F721F">
            <w:pPr>
              <w:cnfStyle w:val="000000100000" w:firstRow="0" w:lastRow="0" w:firstColumn="0" w:lastColumn="0" w:oddVBand="0" w:evenVBand="0" w:oddHBand="1" w:evenHBand="0" w:firstRowFirstColumn="0" w:firstRowLastColumn="0" w:lastRowFirstColumn="0" w:lastRowLastColumn="0"/>
            </w:pPr>
            <w:r>
              <w:t>High</w:t>
            </w:r>
          </w:p>
        </w:tc>
        <w:tc>
          <w:tcPr>
            <w:tcW w:w="2705" w:type="dxa"/>
          </w:tcPr>
          <w:p w14:paraId="78E62A20" w14:textId="25D7B2E2" w:rsidR="00381847" w:rsidRDefault="004F721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B554F0">
        <w:trPr>
          <w:trHeight w:val="295"/>
          <w:jc w:val="center"/>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5A5A5"/>
              <w:bottom w:val="single" w:sz="4" w:space="0" w:color="A5A5A5"/>
            </w:tcBorders>
            <w:shd w:val="clear" w:color="auto" w:fill="EDEDED"/>
          </w:tcPr>
          <w:p w14:paraId="44647100" w14:textId="2A3CE8E1" w:rsidR="00381847" w:rsidRDefault="004F721F">
            <w:r>
              <w:t>STD-010-CPP</w:t>
            </w:r>
          </w:p>
        </w:tc>
        <w:tc>
          <w:tcPr>
            <w:tcW w:w="1447" w:type="dxa"/>
          </w:tcPr>
          <w:p w14:paraId="5C4FF30D" w14:textId="61A45186" w:rsidR="00381847" w:rsidRDefault="00B554F0">
            <w:pPr>
              <w:cnfStyle w:val="000000000000" w:firstRow="0" w:lastRow="0" w:firstColumn="0" w:lastColumn="0" w:oddVBand="0" w:evenVBand="0" w:oddHBand="0" w:evenHBand="0" w:firstRowFirstColumn="0" w:firstRowLastColumn="0" w:lastRowFirstColumn="0" w:lastRowLastColumn="0"/>
            </w:pPr>
            <w:r>
              <w:t>High</w:t>
            </w:r>
          </w:p>
        </w:tc>
        <w:tc>
          <w:tcPr>
            <w:tcW w:w="1361" w:type="dxa"/>
          </w:tcPr>
          <w:p w14:paraId="022C22B4" w14:textId="2A4AC8CD" w:rsidR="00381847" w:rsidRDefault="00B554F0">
            <w:pPr>
              <w:cnfStyle w:val="000000000000" w:firstRow="0" w:lastRow="0" w:firstColumn="0" w:lastColumn="0" w:oddVBand="0" w:evenVBand="0" w:oddHBand="0" w:evenHBand="0" w:firstRowFirstColumn="0" w:firstRowLastColumn="0" w:lastRowFirstColumn="0" w:lastRowLastColumn="0"/>
            </w:pPr>
            <w:r>
              <w:t>Likely</w:t>
            </w:r>
          </w:p>
        </w:tc>
        <w:tc>
          <w:tcPr>
            <w:tcW w:w="1873" w:type="dxa"/>
          </w:tcPr>
          <w:p w14:paraId="723BF2DC" w14:textId="6B001ADB" w:rsidR="00381847" w:rsidRDefault="00B554F0">
            <w:pPr>
              <w:cnfStyle w:val="000000000000" w:firstRow="0" w:lastRow="0" w:firstColumn="0" w:lastColumn="0" w:oddVBand="0" w:evenVBand="0" w:oddHBand="0" w:evenHBand="0" w:firstRowFirstColumn="0" w:firstRowLastColumn="0" w:lastRowFirstColumn="0" w:lastRowLastColumn="0"/>
            </w:pPr>
            <w:r>
              <w:t>Medium</w:t>
            </w:r>
          </w:p>
        </w:tc>
        <w:tc>
          <w:tcPr>
            <w:tcW w:w="2060" w:type="dxa"/>
          </w:tcPr>
          <w:p w14:paraId="00E0C6DB" w14:textId="7CFC164A" w:rsidR="00381847" w:rsidRDefault="00B554F0">
            <w:pPr>
              <w:cnfStyle w:val="000000000000" w:firstRow="0" w:lastRow="0" w:firstColumn="0" w:lastColumn="0" w:oddVBand="0" w:evenVBand="0" w:oddHBand="0" w:evenHBand="0" w:firstRowFirstColumn="0" w:firstRowLastColumn="0" w:lastRowFirstColumn="0" w:lastRowLastColumn="0"/>
            </w:pPr>
            <w:r>
              <w:t>Very High</w:t>
            </w:r>
          </w:p>
        </w:tc>
        <w:tc>
          <w:tcPr>
            <w:tcW w:w="2705" w:type="dxa"/>
          </w:tcPr>
          <w:p w14:paraId="4A397D60" w14:textId="2CD630A4" w:rsidR="00381847" w:rsidRDefault="00B554F0">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5AC6B05" w:rsidR="00381847" w:rsidRDefault="00AA4B13">
            <w:r>
              <w:t xml:space="preserve">Protecting stored data from unauthorized </w:t>
            </w:r>
            <w:r w:rsidR="00DB3D67">
              <w:t xml:space="preserve">access by encrypting it on a disk, in databases, and in backups. </w:t>
            </w:r>
            <w:r w:rsidR="00292FF6">
              <w:t>All sensitive data, including customer information, intellectual property, and authentication credentials, must be encrypted at rest using AES-256 or stronger. Disk level encryption and database transparent data encryption are required. This ensures confidentiality even if storage media is lost, stolen, or accessed without authorization.</w:t>
            </w:r>
            <w:r w:rsidR="00C5366A">
              <w:t xml:space="preserve"> It is applied whenever data is stored on servers, </w:t>
            </w:r>
            <w:r w:rsidR="00C5230E">
              <w:t xml:space="preserve">on </w:t>
            </w:r>
            <w:r w:rsidR="00C5366A">
              <w:t>developer</w:t>
            </w:r>
            <w:r w:rsidR="00C5230E">
              <w:t xml:space="preserve"> workstations, portable media, or backup systems.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B58E9F2" w:rsidR="00381847" w:rsidRDefault="00C5230E">
            <w:r>
              <w:t xml:space="preserve">This is protecting data as it travels across networks from interception or tampering. </w:t>
            </w:r>
            <w:r w:rsidR="00E06884">
              <w:t xml:space="preserve">All communication carrying sensitive or control data must use TLS 1.3 with strong cipher suites. Mutual TLS is required for service-to-service traffic where possible. Certificates must be managed via a trusted PKI and rotated regularly. This prevents man-in-the-middle attacks and data leakage. It applies for all external and internal communications over potentially insecure networks. </w:t>
            </w:r>
            <w:r w:rsidR="00E769D9">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314BAE3" w:rsidR="00381847" w:rsidRDefault="00392877">
            <w:r>
              <w:t xml:space="preserve">Protecting sensitive data </w:t>
            </w:r>
            <w:r w:rsidR="00027B65">
              <w:t xml:space="preserve">while it is being processed in memory. </w:t>
            </w:r>
            <w:r w:rsidR="00DD3C68">
              <w:t>Applications should minimize the time sensitive data remains in plaintext form in memory. Use operating system-level protections and zeroize buffers after use. This limits exposure if memory is read by malicious processes or through vulnerabilities. This applies whenever processing sensitive data such as passwords, API keys, tokens, or personally iden</w:t>
            </w:r>
            <w:r w:rsidR="00AE29F7">
              <w:t xml:space="preserve">tifiable information.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96CE785" w:rsidR="00381847" w:rsidRDefault="00A15291">
            <w:r>
              <w:t>Verifies the identity of a user or system before granting access. All access to Green Pace systems must require strong authentication. This includes multi-factor authentication for administrative accounts and short-lived tokens for services. No hard-coded</w:t>
            </w:r>
            <w:r w:rsidR="00AA2FAF">
              <w:t xml:space="preserve"> credentials are permitted. All authentication logs are maintained for audit purposes. </w:t>
            </w:r>
            <w:r w:rsidR="00F73AEC">
              <w:t xml:space="preserve">It applies whenever a user, service, or device attempts to access a protected system, network, or data resource.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F325132" w:rsidR="00381847" w:rsidRDefault="00F73AEC">
            <w:r>
              <w:t xml:space="preserve">Grants an authenticated entity permission to perform specific actions or access specific resources. </w:t>
            </w:r>
            <w:r w:rsidR="00070C90">
              <w:t xml:space="preserve">Authorization must follow the </w:t>
            </w:r>
            <w:r w:rsidR="00677922">
              <w:t xml:space="preserve">principle of least privilege. Roles and permissions are assigned based on job function, and access is denied by default unless explicitly granted. Temporary elevation of privileges must be time-bound and logged, which minimizes potential damage from compromised accounts. </w:t>
            </w:r>
            <w:r w:rsidR="00873BA4">
              <w:t xml:space="preserve">It applies after authentication, before granting access to any protected function, dataset, or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B3533A7" w:rsidR="00381847" w:rsidRDefault="00873BA4">
            <w:r>
              <w:t xml:space="preserve">Tracks and records user and system activity to provide an audit trail. All critical operations like logins, database changes, new user creation, and file access must be logged with timestamp, user ID, source, and outcome. Logs must be forwarded to a centralized, tamper-evident logging system for correlation and long-term retention. It applies continuously in all environments, with heightened monitoring for production systems and administrative actions.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7ECC902F" w14:textId="77777777" w:rsidR="006063BB" w:rsidRDefault="006063BB">
      <w:pPr>
        <w:ind w:left="720"/>
      </w:pPr>
    </w:p>
    <w:tbl>
      <w:tblPr>
        <w:tblStyle w:val="TableGrid"/>
        <w:tblW w:w="10311" w:type="dxa"/>
        <w:tblInd w:w="720" w:type="dxa"/>
        <w:tblLook w:val="04A0" w:firstRow="1" w:lastRow="0" w:firstColumn="1" w:lastColumn="0" w:noHBand="0" w:noVBand="1"/>
      </w:tblPr>
      <w:tblGrid>
        <w:gridCol w:w="3437"/>
        <w:gridCol w:w="3437"/>
        <w:gridCol w:w="3437"/>
      </w:tblGrid>
      <w:tr w:rsidR="001C312F" w14:paraId="3C2CE9B2" w14:textId="77777777" w:rsidTr="00D7785C">
        <w:trPr>
          <w:trHeight w:val="551"/>
        </w:trPr>
        <w:tc>
          <w:tcPr>
            <w:tcW w:w="3437" w:type="dxa"/>
          </w:tcPr>
          <w:p w14:paraId="3A5C9942" w14:textId="48BC07CA" w:rsidR="001C312F" w:rsidRPr="00D7785C" w:rsidRDefault="00D7785C" w:rsidP="00D7785C">
            <w:pPr>
              <w:jc w:val="center"/>
              <w:rPr>
                <w:b/>
              </w:rPr>
            </w:pPr>
            <w:r>
              <w:rPr>
                <w:b/>
              </w:rPr>
              <w:t>Standard</w:t>
            </w:r>
          </w:p>
        </w:tc>
        <w:tc>
          <w:tcPr>
            <w:tcW w:w="3437" w:type="dxa"/>
          </w:tcPr>
          <w:p w14:paraId="0D705B70" w14:textId="7172FD44" w:rsidR="001C312F" w:rsidRDefault="00D96D38" w:rsidP="00D7785C">
            <w:pPr>
              <w:jc w:val="center"/>
              <w:rPr>
                <w:b/>
              </w:rPr>
            </w:pPr>
            <w:r>
              <w:rPr>
                <w:b/>
              </w:rPr>
              <w:t>Principle Numbers</w:t>
            </w:r>
          </w:p>
        </w:tc>
        <w:tc>
          <w:tcPr>
            <w:tcW w:w="3437" w:type="dxa"/>
          </w:tcPr>
          <w:p w14:paraId="2A7095BB" w14:textId="1A20F999" w:rsidR="001C312F" w:rsidRDefault="00D96D38" w:rsidP="00D96D38">
            <w:pPr>
              <w:jc w:val="center"/>
              <w:rPr>
                <w:b/>
              </w:rPr>
            </w:pPr>
            <w:r>
              <w:rPr>
                <w:b/>
              </w:rPr>
              <w:t>Justification</w:t>
            </w:r>
          </w:p>
        </w:tc>
      </w:tr>
      <w:tr w:rsidR="001C312F" w14:paraId="6E9E7CB1" w14:textId="77777777" w:rsidTr="00D7785C">
        <w:trPr>
          <w:trHeight w:val="551"/>
        </w:trPr>
        <w:tc>
          <w:tcPr>
            <w:tcW w:w="3437" w:type="dxa"/>
          </w:tcPr>
          <w:p w14:paraId="220E2570" w14:textId="58B76392" w:rsidR="001C312F" w:rsidRPr="00D96D38" w:rsidRDefault="00600E2F">
            <w:pPr>
              <w:rPr>
                <w:bCs/>
              </w:rPr>
            </w:pPr>
            <w:r>
              <w:rPr>
                <w:bCs/>
              </w:rPr>
              <w:t>STD-001-CPP – Fixed-Width Integer Types Use</w:t>
            </w:r>
          </w:p>
        </w:tc>
        <w:tc>
          <w:tcPr>
            <w:tcW w:w="3437" w:type="dxa"/>
          </w:tcPr>
          <w:p w14:paraId="13BEF003" w14:textId="794652D7" w:rsidR="001C312F" w:rsidRPr="00600E2F" w:rsidRDefault="00600E2F">
            <w:pPr>
              <w:rPr>
                <w:bCs/>
              </w:rPr>
            </w:pPr>
            <w:r>
              <w:rPr>
                <w:bCs/>
              </w:rPr>
              <w:t>1, 10</w:t>
            </w:r>
          </w:p>
        </w:tc>
        <w:tc>
          <w:tcPr>
            <w:tcW w:w="3437" w:type="dxa"/>
          </w:tcPr>
          <w:p w14:paraId="6B411F77" w14:textId="544C836C" w:rsidR="0098438D" w:rsidRDefault="00600E2F" w:rsidP="0098438D">
            <w:pPr>
              <w:pStyle w:val="ListParagraph"/>
              <w:numPr>
                <w:ilvl w:val="0"/>
                <w:numId w:val="18"/>
              </w:numPr>
              <w:rPr>
                <w:bCs/>
              </w:rPr>
            </w:pPr>
            <w:r w:rsidRPr="0098438D">
              <w:rPr>
                <w:bCs/>
              </w:rPr>
              <w:t>Validate Input Data</w:t>
            </w:r>
            <w:r w:rsidR="0098438D" w:rsidRPr="0098438D">
              <w:rPr>
                <w:bCs/>
              </w:rPr>
              <w:t xml:space="preserve"> – prevents overflow/underflow from unexpected values</w:t>
            </w:r>
            <w:r w:rsidR="00667D51">
              <w:rPr>
                <w:bCs/>
              </w:rPr>
              <w:t>.</w:t>
            </w:r>
          </w:p>
          <w:p w14:paraId="1F0A7105" w14:textId="135ABB70" w:rsidR="0098438D" w:rsidRPr="0098438D" w:rsidRDefault="0098438D" w:rsidP="0098438D">
            <w:pPr>
              <w:ind w:left="360"/>
              <w:rPr>
                <w:bCs/>
              </w:rPr>
            </w:pPr>
            <w:r w:rsidRPr="0098438D">
              <w:rPr>
                <w:bCs/>
              </w:rPr>
              <w:t>(10</w:t>
            </w:r>
            <w:r w:rsidR="00667D51">
              <w:rPr>
                <w:bCs/>
              </w:rPr>
              <w:t xml:space="preserve">) Adopt a Secure Coding </w:t>
            </w:r>
            <w:r w:rsidR="00667D51">
              <w:rPr>
                <w:bCs/>
              </w:rPr>
              <w:lastRenderedPageBreak/>
              <w:t>Standard – aligns with SEI</w:t>
            </w:r>
            <w:r w:rsidR="001B3EC4">
              <w:rPr>
                <w:bCs/>
              </w:rPr>
              <w:t xml:space="preserve"> CERT INT rules for predictable widths. </w:t>
            </w:r>
          </w:p>
        </w:tc>
      </w:tr>
      <w:tr w:rsidR="001C312F" w14:paraId="2E10D738" w14:textId="77777777" w:rsidTr="00D7785C">
        <w:trPr>
          <w:trHeight w:val="551"/>
        </w:trPr>
        <w:tc>
          <w:tcPr>
            <w:tcW w:w="3437" w:type="dxa"/>
          </w:tcPr>
          <w:p w14:paraId="51229520" w14:textId="1C7F7C63" w:rsidR="001C312F" w:rsidRPr="001B3EC4" w:rsidRDefault="001B3EC4">
            <w:pPr>
              <w:rPr>
                <w:bCs/>
              </w:rPr>
            </w:pPr>
            <w:r>
              <w:rPr>
                <w:bCs/>
              </w:rPr>
              <w:lastRenderedPageBreak/>
              <w:t>STD-002-CPP – Numeric Input Range Validation</w:t>
            </w:r>
          </w:p>
        </w:tc>
        <w:tc>
          <w:tcPr>
            <w:tcW w:w="3437" w:type="dxa"/>
          </w:tcPr>
          <w:p w14:paraId="36BFCC02" w14:textId="5C6A1360" w:rsidR="001C312F" w:rsidRPr="00761C75" w:rsidRDefault="00761C75">
            <w:pPr>
              <w:rPr>
                <w:bCs/>
              </w:rPr>
            </w:pPr>
            <w:r>
              <w:rPr>
                <w:bCs/>
              </w:rPr>
              <w:t>1, 5, 10</w:t>
            </w:r>
          </w:p>
        </w:tc>
        <w:tc>
          <w:tcPr>
            <w:tcW w:w="3437" w:type="dxa"/>
          </w:tcPr>
          <w:p w14:paraId="69C500F4" w14:textId="77777777" w:rsidR="00761C75" w:rsidRDefault="00761C75" w:rsidP="00761C75">
            <w:pPr>
              <w:rPr>
                <w:bCs/>
              </w:rPr>
            </w:pPr>
            <w:r>
              <w:rPr>
                <w:bCs/>
              </w:rPr>
              <w:t>(</w:t>
            </w:r>
            <w:r w:rsidRPr="00761C75">
              <w:rPr>
                <w:bCs/>
              </w:rPr>
              <w:t>1) Validate Input Data – enforces range checks</w:t>
            </w:r>
            <w:r>
              <w:rPr>
                <w:bCs/>
              </w:rPr>
              <w:t>.</w:t>
            </w:r>
            <w:r w:rsidRPr="00761C75">
              <w:rPr>
                <w:bCs/>
              </w:rPr>
              <w:t xml:space="preserve"> </w:t>
            </w:r>
          </w:p>
          <w:p w14:paraId="3AB07E21" w14:textId="77777777" w:rsidR="00EF6700" w:rsidRDefault="00761C75" w:rsidP="00761C75">
            <w:pPr>
              <w:rPr>
                <w:bCs/>
              </w:rPr>
            </w:pPr>
            <w:r w:rsidRPr="00761C75">
              <w:rPr>
                <w:bCs/>
              </w:rPr>
              <w:t>(5) Default Deny – reject out-of-range values</w:t>
            </w:r>
            <w:r w:rsidR="00EF6700">
              <w:rPr>
                <w:bCs/>
              </w:rPr>
              <w:t>.</w:t>
            </w:r>
          </w:p>
          <w:p w14:paraId="02FAD321" w14:textId="576E39E9" w:rsidR="00761C75" w:rsidRPr="00761C75" w:rsidRDefault="00761C75" w:rsidP="00761C75">
            <w:pPr>
              <w:rPr>
                <w:bCs/>
              </w:rPr>
            </w:pPr>
            <w:r w:rsidRPr="00761C75">
              <w:rPr>
                <w:bCs/>
              </w:rPr>
              <w:t>(10) Adopt a Secure Coding Standard – formalizes numeric validation practices.</w:t>
            </w:r>
          </w:p>
          <w:p w14:paraId="77024B54" w14:textId="3F7627F6" w:rsidR="001C312F" w:rsidRPr="00761C75" w:rsidRDefault="001C312F" w:rsidP="00761C75">
            <w:pPr>
              <w:rPr>
                <w:bCs/>
              </w:rPr>
            </w:pPr>
          </w:p>
        </w:tc>
      </w:tr>
      <w:tr w:rsidR="001C312F" w14:paraId="5CECF57F" w14:textId="77777777" w:rsidTr="00D7785C">
        <w:trPr>
          <w:trHeight w:val="551"/>
        </w:trPr>
        <w:tc>
          <w:tcPr>
            <w:tcW w:w="3437" w:type="dxa"/>
          </w:tcPr>
          <w:p w14:paraId="571D4301" w14:textId="346D3EED" w:rsidR="001C312F" w:rsidRPr="00EF6700" w:rsidRDefault="00EF6700">
            <w:pPr>
              <w:rPr>
                <w:bCs/>
              </w:rPr>
            </w:pPr>
            <w:r>
              <w:rPr>
                <w:bCs/>
              </w:rPr>
              <w:t>STD-</w:t>
            </w:r>
            <w:r w:rsidR="005D7E85">
              <w:rPr>
                <w:bCs/>
              </w:rPr>
              <w:t>003-CPP – String Correctness – Bounds</w:t>
            </w:r>
          </w:p>
        </w:tc>
        <w:tc>
          <w:tcPr>
            <w:tcW w:w="3437" w:type="dxa"/>
          </w:tcPr>
          <w:p w14:paraId="18A05807" w14:textId="0DE1E8D7" w:rsidR="001C312F" w:rsidRPr="005D7E85" w:rsidRDefault="005D7E85">
            <w:pPr>
              <w:rPr>
                <w:bCs/>
              </w:rPr>
            </w:pPr>
            <w:r>
              <w:rPr>
                <w:bCs/>
              </w:rPr>
              <w:t>1, 4, 10</w:t>
            </w:r>
          </w:p>
        </w:tc>
        <w:tc>
          <w:tcPr>
            <w:tcW w:w="3437" w:type="dxa"/>
          </w:tcPr>
          <w:p w14:paraId="11DA61BA" w14:textId="77777777" w:rsidR="005D7E85" w:rsidRDefault="005D7E85" w:rsidP="005D7E85">
            <w:pPr>
              <w:rPr>
                <w:bCs/>
              </w:rPr>
            </w:pPr>
            <w:r w:rsidRPr="005D7E85">
              <w:rPr>
                <w:bCs/>
              </w:rPr>
              <w:t>(1) Validate Input Data – ensures lengths are safe</w:t>
            </w:r>
            <w:r>
              <w:rPr>
                <w:bCs/>
              </w:rPr>
              <w:t xml:space="preserve">. </w:t>
            </w:r>
          </w:p>
          <w:p w14:paraId="344A3120" w14:textId="77777777" w:rsidR="005D7E85" w:rsidRDefault="005D7E85" w:rsidP="005D7E85">
            <w:pPr>
              <w:rPr>
                <w:bCs/>
              </w:rPr>
            </w:pPr>
            <w:r w:rsidRPr="005D7E85">
              <w:rPr>
                <w:bCs/>
              </w:rPr>
              <w:t>(4) Keep It Simple – safer API use reduces complexity</w:t>
            </w:r>
            <w:r>
              <w:rPr>
                <w:bCs/>
              </w:rPr>
              <w:t xml:space="preserve">. </w:t>
            </w:r>
          </w:p>
          <w:p w14:paraId="5F9F9DFE" w14:textId="66144FE7" w:rsidR="005D7E85" w:rsidRPr="005D7E85" w:rsidRDefault="005D7E85" w:rsidP="005D7E85">
            <w:pPr>
              <w:rPr>
                <w:bCs/>
              </w:rPr>
            </w:pPr>
            <w:r w:rsidRPr="005D7E85">
              <w:rPr>
                <w:bCs/>
              </w:rPr>
              <w:t>(10) Adopt a Secure Coding Standard – aligns with SEI STR rules.</w:t>
            </w:r>
          </w:p>
          <w:p w14:paraId="5A5DD623" w14:textId="77777777" w:rsidR="001C312F" w:rsidRPr="005D7E85" w:rsidRDefault="001C312F">
            <w:pPr>
              <w:rPr>
                <w:bCs/>
              </w:rPr>
            </w:pPr>
          </w:p>
        </w:tc>
      </w:tr>
      <w:tr w:rsidR="001C312F" w14:paraId="623E0E05" w14:textId="77777777" w:rsidTr="00D7785C">
        <w:trPr>
          <w:trHeight w:val="551"/>
        </w:trPr>
        <w:tc>
          <w:tcPr>
            <w:tcW w:w="3437" w:type="dxa"/>
          </w:tcPr>
          <w:p w14:paraId="099301DA" w14:textId="5F4040E1" w:rsidR="001C312F" w:rsidRPr="00FD7E62" w:rsidRDefault="00FD7E62">
            <w:pPr>
              <w:rPr>
                <w:bCs/>
              </w:rPr>
            </w:pPr>
            <w:r>
              <w:rPr>
                <w:bCs/>
              </w:rPr>
              <w:t>STD-</w:t>
            </w:r>
            <w:r w:rsidR="00BC7BB3">
              <w:rPr>
                <w:bCs/>
              </w:rPr>
              <w:t>004-CPP – Parameterized Queries</w:t>
            </w:r>
          </w:p>
        </w:tc>
        <w:tc>
          <w:tcPr>
            <w:tcW w:w="3437" w:type="dxa"/>
          </w:tcPr>
          <w:p w14:paraId="67BAAD35" w14:textId="139A6C2A" w:rsidR="001C312F" w:rsidRPr="00BC7BB3" w:rsidRDefault="00091EC0">
            <w:pPr>
              <w:rPr>
                <w:bCs/>
              </w:rPr>
            </w:pPr>
            <w:r>
              <w:rPr>
                <w:bCs/>
              </w:rPr>
              <w:t>7, 5, 6</w:t>
            </w:r>
          </w:p>
        </w:tc>
        <w:tc>
          <w:tcPr>
            <w:tcW w:w="3437" w:type="dxa"/>
          </w:tcPr>
          <w:p w14:paraId="652005E0" w14:textId="77777777" w:rsidR="00091EC0" w:rsidRDefault="00091EC0" w:rsidP="00091EC0">
            <w:pPr>
              <w:rPr>
                <w:bCs/>
              </w:rPr>
            </w:pPr>
            <w:r w:rsidRPr="00091EC0">
              <w:rPr>
                <w:bCs/>
              </w:rPr>
              <w:t>(7) Sanitize Data Sent to Other Systems – parameters separate code from data</w:t>
            </w:r>
            <w:r>
              <w:rPr>
                <w:bCs/>
              </w:rPr>
              <w:t>.</w:t>
            </w:r>
          </w:p>
          <w:p w14:paraId="633797CE" w14:textId="77777777" w:rsidR="00091EC0" w:rsidRDefault="00091EC0" w:rsidP="00091EC0">
            <w:pPr>
              <w:rPr>
                <w:bCs/>
              </w:rPr>
            </w:pPr>
            <w:r w:rsidRPr="00091EC0">
              <w:rPr>
                <w:bCs/>
              </w:rPr>
              <w:t>(5) Default Deny – reject unsafe input</w:t>
            </w:r>
            <w:r>
              <w:rPr>
                <w:bCs/>
              </w:rPr>
              <w:t xml:space="preserve">. </w:t>
            </w:r>
          </w:p>
          <w:p w14:paraId="51E8BA90" w14:textId="54B29CD6" w:rsidR="00091EC0" w:rsidRPr="00091EC0" w:rsidRDefault="00091EC0" w:rsidP="00091EC0">
            <w:pPr>
              <w:rPr>
                <w:bCs/>
              </w:rPr>
            </w:pPr>
            <w:r w:rsidRPr="00091EC0">
              <w:rPr>
                <w:bCs/>
              </w:rPr>
              <w:t>(6) Adhere to Least Privilege – limit DB permissions.</w:t>
            </w:r>
          </w:p>
          <w:p w14:paraId="7F93C01D" w14:textId="77777777" w:rsidR="001C312F" w:rsidRDefault="001C312F">
            <w:pPr>
              <w:rPr>
                <w:b/>
              </w:rPr>
            </w:pPr>
          </w:p>
        </w:tc>
      </w:tr>
      <w:tr w:rsidR="001C312F" w14:paraId="4B42553C" w14:textId="77777777" w:rsidTr="00D7785C">
        <w:trPr>
          <w:trHeight w:val="581"/>
        </w:trPr>
        <w:tc>
          <w:tcPr>
            <w:tcW w:w="3437" w:type="dxa"/>
          </w:tcPr>
          <w:p w14:paraId="01ACCED4" w14:textId="72440908" w:rsidR="001C312F" w:rsidRPr="00931B39" w:rsidRDefault="00931B39">
            <w:pPr>
              <w:rPr>
                <w:bCs/>
              </w:rPr>
            </w:pPr>
            <w:r>
              <w:rPr>
                <w:bCs/>
              </w:rPr>
              <w:t>STD-005-CPP – Use-After-Free</w:t>
            </w:r>
          </w:p>
        </w:tc>
        <w:tc>
          <w:tcPr>
            <w:tcW w:w="3437" w:type="dxa"/>
          </w:tcPr>
          <w:p w14:paraId="5D875BE7" w14:textId="7D9BB2C8" w:rsidR="001C312F" w:rsidRPr="00931B39" w:rsidRDefault="00931B39">
            <w:pPr>
              <w:rPr>
                <w:bCs/>
              </w:rPr>
            </w:pPr>
            <w:r>
              <w:rPr>
                <w:bCs/>
              </w:rPr>
              <w:t>10, 4, 9</w:t>
            </w:r>
          </w:p>
        </w:tc>
        <w:tc>
          <w:tcPr>
            <w:tcW w:w="3437" w:type="dxa"/>
          </w:tcPr>
          <w:p w14:paraId="0A2C97AC" w14:textId="77777777" w:rsidR="003617B1" w:rsidRDefault="00931B39" w:rsidP="00931B39">
            <w:pPr>
              <w:rPr>
                <w:bCs/>
              </w:rPr>
            </w:pPr>
            <w:r w:rsidRPr="00931B39">
              <w:rPr>
                <w:bCs/>
              </w:rPr>
              <w:t>(10) Adopt a Secure Coding Standard – RAII/nulling avoids UAF</w:t>
            </w:r>
            <w:r w:rsidR="003617B1">
              <w:rPr>
                <w:bCs/>
              </w:rPr>
              <w:t xml:space="preserve">. </w:t>
            </w:r>
          </w:p>
          <w:p w14:paraId="43220FD5" w14:textId="77777777" w:rsidR="003617B1" w:rsidRDefault="00931B39" w:rsidP="00931B39">
            <w:pPr>
              <w:rPr>
                <w:bCs/>
              </w:rPr>
            </w:pPr>
            <w:r w:rsidRPr="00931B39">
              <w:rPr>
                <w:bCs/>
              </w:rPr>
              <w:t>(4) Keep It Simple – clear lifetime rules</w:t>
            </w:r>
            <w:r w:rsidR="003617B1">
              <w:rPr>
                <w:bCs/>
              </w:rPr>
              <w:t xml:space="preserve">. </w:t>
            </w:r>
          </w:p>
          <w:p w14:paraId="26057B67" w14:textId="1A54D2A7" w:rsidR="00931B39" w:rsidRPr="00931B39" w:rsidRDefault="00931B39" w:rsidP="00931B39">
            <w:pPr>
              <w:rPr>
                <w:bCs/>
              </w:rPr>
            </w:pPr>
            <w:r w:rsidRPr="00931B39">
              <w:rPr>
                <w:bCs/>
              </w:rPr>
              <w:t>(9) Use Effective QA Techniques – sanitizers/tests detect violations.</w:t>
            </w:r>
          </w:p>
          <w:p w14:paraId="2CDD924D" w14:textId="77777777" w:rsidR="001C312F" w:rsidRDefault="001C312F">
            <w:pPr>
              <w:rPr>
                <w:b/>
              </w:rPr>
            </w:pPr>
          </w:p>
        </w:tc>
      </w:tr>
      <w:tr w:rsidR="001C312F" w14:paraId="6FAAB47A" w14:textId="77777777" w:rsidTr="00D7785C">
        <w:trPr>
          <w:trHeight w:val="518"/>
        </w:trPr>
        <w:tc>
          <w:tcPr>
            <w:tcW w:w="3437" w:type="dxa"/>
          </w:tcPr>
          <w:p w14:paraId="4ACCC0A7" w14:textId="7B558848" w:rsidR="001C312F" w:rsidRPr="003617B1" w:rsidRDefault="003617B1">
            <w:pPr>
              <w:rPr>
                <w:bCs/>
              </w:rPr>
            </w:pPr>
            <w:r>
              <w:rPr>
                <w:bCs/>
              </w:rPr>
              <w:t>STD-006-CPP – Assertion Side Effects</w:t>
            </w:r>
          </w:p>
        </w:tc>
        <w:tc>
          <w:tcPr>
            <w:tcW w:w="3437" w:type="dxa"/>
          </w:tcPr>
          <w:p w14:paraId="2C07A90D" w14:textId="0550C918" w:rsidR="001C312F" w:rsidRPr="003617B1" w:rsidRDefault="003617B1">
            <w:pPr>
              <w:rPr>
                <w:bCs/>
              </w:rPr>
            </w:pPr>
            <w:r>
              <w:rPr>
                <w:bCs/>
              </w:rPr>
              <w:t>2, 10, 9</w:t>
            </w:r>
          </w:p>
        </w:tc>
        <w:tc>
          <w:tcPr>
            <w:tcW w:w="3437" w:type="dxa"/>
          </w:tcPr>
          <w:p w14:paraId="6177E34F" w14:textId="77777777" w:rsidR="00FA2327" w:rsidRDefault="00FA2327" w:rsidP="00FA2327">
            <w:pPr>
              <w:rPr>
                <w:bCs/>
              </w:rPr>
            </w:pPr>
            <w:r w:rsidRPr="00FA2327">
              <w:rPr>
                <w:bCs/>
              </w:rPr>
              <w:t>(2) Heed Compiler Warnings – avoid side-effects in asserts</w:t>
            </w:r>
            <w:r>
              <w:rPr>
                <w:bCs/>
              </w:rPr>
              <w:t>.</w:t>
            </w:r>
          </w:p>
          <w:p w14:paraId="16F24F4E" w14:textId="77777777" w:rsidR="00FA2327" w:rsidRDefault="00FA2327" w:rsidP="00FA2327">
            <w:pPr>
              <w:rPr>
                <w:bCs/>
              </w:rPr>
            </w:pPr>
            <w:r w:rsidRPr="00FA2327">
              <w:rPr>
                <w:bCs/>
              </w:rPr>
              <w:t>(10) Adopt a Secure Coding Standard – asserts for invariants, not logic</w:t>
            </w:r>
            <w:r>
              <w:rPr>
                <w:bCs/>
              </w:rPr>
              <w:t xml:space="preserve">. </w:t>
            </w:r>
          </w:p>
          <w:p w14:paraId="3D21EDAA" w14:textId="58859001" w:rsidR="00FA2327" w:rsidRPr="00FA2327" w:rsidRDefault="00FA2327" w:rsidP="00FA2327">
            <w:pPr>
              <w:rPr>
                <w:bCs/>
              </w:rPr>
            </w:pPr>
            <w:r w:rsidRPr="00FA2327">
              <w:rPr>
                <w:bCs/>
              </w:rPr>
              <w:t xml:space="preserve">(9) Use Effective QA Techniques – verify in both </w:t>
            </w:r>
            <w:proofErr w:type="gramStart"/>
            <w:r w:rsidRPr="00FA2327">
              <w:rPr>
                <w:bCs/>
              </w:rPr>
              <w:t>debug/release</w:t>
            </w:r>
            <w:proofErr w:type="gramEnd"/>
            <w:r w:rsidRPr="00FA2327">
              <w:rPr>
                <w:bCs/>
              </w:rPr>
              <w:t>.</w:t>
            </w:r>
          </w:p>
          <w:p w14:paraId="3CED1E28" w14:textId="77777777" w:rsidR="001C312F" w:rsidRPr="00FA2327" w:rsidRDefault="001C312F">
            <w:pPr>
              <w:rPr>
                <w:bCs/>
              </w:rPr>
            </w:pPr>
          </w:p>
        </w:tc>
      </w:tr>
      <w:tr w:rsidR="001C312F" w14:paraId="75C2FD8D" w14:textId="77777777" w:rsidTr="00D7785C">
        <w:trPr>
          <w:trHeight w:val="551"/>
        </w:trPr>
        <w:tc>
          <w:tcPr>
            <w:tcW w:w="3437" w:type="dxa"/>
          </w:tcPr>
          <w:p w14:paraId="02DAA542" w14:textId="47B12614" w:rsidR="001C312F" w:rsidRPr="00FA2327" w:rsidRDefault="00FA2327">
            <w:pPr>
              <w:rPr>
                <w:bCs/>
              </w:rPr>
            </w:pPr>
            <w:r>
              <w:rPr>
                <w:bCs/>
              </w:rPr>
              <w:t xml:space="preserve">STD-007-CPP – Catch by Reference </w:t>
            </w:r>
          </w:p>
        </w:tc>
        <w:tc>
          <w:tcPr>
            <w:tcW w:w="3437" w:type="dxa"/>
          </w:tcPr>
          <w:p w14:paraId="19028EE6" w14:textId="4847B7BD" w:rsidR="001C312F" w:rsidRPr="00FA2327" w:rsidRDefault="00FA2327">
            <w:pPr>
              <w:rPr>
                <w:bCs/>
              </w:rPr>
            </w:pPr>
            <w:r>
              <w:rPr>
                <w:bCs/>
              </w:rPr>
              <w:t xml:space="preserve">10, 4 </w:t>
            </w:r>
          </w:p>
        </w:tc>
        <w:tc>
          <w:tcPr>
            <w:tcW w:w="3437" w:type="dxa"/>
          </w:tcPr>
          <w:p w14:paraId="2610B596" w14:textId="77777777" w:rsidR="000E4969" w:rsidRDefault="000E4969" w:rsidP="000E4969">
            <w:pPr>
              <w:rPr>
                <w:bCs/>
              </w:rPr>
            </w:pPr>
            <w:r w:rsidRPr="000E4969">
              <w:rPr>
                <w:bCs/>
              </w:rPr>
              <w:t>(10) Adopt a Secure Coding Standard – avoids slicing/UB</w:t>
            </w:r>
            <w:r>
              <w:rPr>
                <w:bCs/>
              </w:rPr>
              <w:t>.</w:t>
            </w:r>
          </w:p>
          <w:p w14:paraId="0253E1D8" w14:textId="0FFE33AA" w:rsidR="000E4969" w:rsidRPr="000E4969" w:rsidRDefault="000E4969" w:rsidP="000E4969">
            <w:pPr>
              <w:rPr>
                <w:bCs/>
              </w:rPr>
            </w:pPr>
            <w:r w:rsidRPr="000E4969">
              <w:rPr>
                <w:bCs/>
              </w:rPr>
              <w:lastRenderedPageBreak/>
              <w:t>(4) Keep It Simple – standardizes exception handling.</w:t>
            </w:r>
          </w:p>
          <w:p w14:paraId="1230D0B2" w14:textId="77777777" w:rsidR="001C312F" w:rsidRPr="000E4969" w:rsidRDefault="001C312F">
            <w:pPr>
              <w:rPr>
                <w:bCs/>
              </w:rPr>
            </w:pPr>
          </w:p>
        </w:tc>
      </w:tr>
      <w:tr w:rsidR="001C312F" w14:paraId="3A55D908" w14:textId="77777777" w:rsidTr="00D7785C">
        <w:trPr>
          <w:trHeight w:val="551"/>
        </w:trPr>
        <w:tc>
          <w:tcPr>
            <w:tcW w:w="3437" w:type="dxa"/>
          </w:tcPr>
          <w:p w14:paraId="5485EF9A" w14:textId="4769DEB5" w:rsidR="001C312F" w:rsidRPr="000E4969" w:rsidRDefault="000E4969">
            <w:pPr>
              <w:rPr>
                <w:bCs/>
              </w:rPr>
            </w:pPr>
            <w:r>
              <w:rPr>
                <w:bCs/>
              </w:rPr>
              <w:lastRenderedPageBreak/>
              <w:t>STD-008-CPP – Declare Static Objects as const</w:t>
            </w:r>
          </w:p>
        </w:tc>
        <w:tc>
          <w:tcPr>
            <w:tcW w:w="3437" w:type="dxa"/>
          </w:tcPr>
          <w:p w14:paraId="3145B7A5" w14:textId="55951891" w:rsidR="001C312F" w:rsidRPr="000E4969" w:rsidRDefault="000E4969">
            <w:pPr>
              <w:rPr>
                <w:bCs/>
              </w:rPr>
            </w:pPr>
            <w:r>
              <w:rPr>
                <w:bCs/>
              </w:rPr>
              <w:t>5, 3, 10</w:t>
            </w:r>
          </w:p>
        </w:tc>
        <w:tc>
          <w:tcPr>
            <w:tcW w:w="3437" w:type="dxa"/>
          </w:tcPr>
          <w:p w14:paraId="41420EF4" w14:textId="77777777" w:rsidR="00084AF7" w:rsidRDefault="00084AF7" w:rsidP="00084AF7">
            <w:pPr>
              <w:rPr>
                <w:bCs/>
              </w:rPr>
            </w:pPr>
            <w:r>
              <w:rPr>
                <w:bCs/>
              </w:rPr>
              <w:t>(</w:t>
            </w:r>
            <w:r w:rsidRPr="00084AF7">
              <w:rPr>
                <w:bCs/>
              </w:rPr>
              <w:t>5) Default Deny – immutability prevents changes by default</w:t>
            </w:r>
            <w:r>
              <w:rPr>
                <w:bCs/>
              </w:rPr>
              <w:t>.</w:t>
            </w:r>
          </w:p>
          <w:p w14:paraId="326EAB24" w14:textId="77777777" w:rsidR="00084AF7" w:rsidRDefault="00084AF7" w:rsidP="00084AF7">
            <w:pPr>
              <w:rPr>
                <w:bCs/>
              </w:rPr>
            </w:pPr>
            <w:r w:rsidRPr="00084AF7">
              <w:rPr>
                <w:bCs/>
              </w:rPr>
              <w:t>(3) Architect and Design for Security Policies – design with const-correctness</w:t>
            </w:r>
            <w:r>
              <w:rPr>
                <w:bCs/>
              </w:rPr>
              <w:t>.</w:t>
            </w:r>
          </w:p>
          <w:p w14:paraId="24403063" w14:textId="1ACFD6C3" w:rsidR="00084AF7" w:rsidRPr="00084AF7" w:rsidRDefault="00084AF7" w:rsidP="00084AF7">
            <w:pPr>
              <w:rPr>
                <w:b/>
              </w:rPr>
            </w:pPr>
            <w:r w:rsidRPr="00084AF7">
              <w:rPr>
                <w:bCs/>
              </w:rPr>
              <w:t>(10) Adopt a Secure Coding Standard – aligns with SEI DCL guidance.</w:t>
            </w:r>
          </w:p>
          <w:p w14:paraId="5AA30078" w14:textId="77777777" w:rsidR="001C312F" w:rsidRDefault="001C312F">
            <w:pPr>
              <w:rPr>
                <w:b/>
              </w:rPr>
            </w:pPr>
          </w:p>
        </w:tc>
      </w:tr>
      <w:tr w:rsidR="001C312F" w14:paraId="54CF9908" w14:textId="77777777" w:rsidTr="00D7785C">
        <w:trPr>
          <w:trHeight w:val="551"/>
        </w:trPr>
        <w:tc>
          <w:tcPr>
            <w:tcW w:w="3437" w:type="dxa"/>
          </w:tcPr>
          <w:p w14:paraId="0A73CECB" w14:textId="02BA0868" w:rsidR="001C312F" w:rsidRPr="00D27453" w:rsidRDefault="00D27453">
            <w:pPr>
              <w:rPr>
                <w:bCs/>
              </w:rPr>
            </w:pPr>
            <w:r>
              <w:rPr>
                <w:bCs/>
              </w:rPr>
              <w:t>STD-009-CPP – Avoid Unknown Function Calling</w:t>
            </w:r>
          </w:p>
        </w:tc>
        <w:tc>
          <w:tcPr>
            <w:tcW w:w="3437" w:type="dxa"/>
          </w:tcPr>
          <w:p w14:paraId="17D0EEC8" w14:textId="3EA8B0D2" w:rsidR="001C312F" w:rsidRPr="00D27453" w:rsidRDefault="00D27453">
            <w:pPr>
              <w:rPr>
                <w:bCs/>
              </w:rPr>
            </w:pPr>
            <w:r>
              <w:rPr>
                <w:bCs/>
              </w:rPr>
              <w:t>3, 8, 9</w:t>
            </w:r>
          </w:p>
        </w:tc>
        <w:tc>
          <w:tcPr>
            <w:tcW w:w="3437" w:type="dxa"/>
          </w:tcPr>
          <w:p w14:paraId="10BFAA69" w14:textId="77777777" w:rsidR="000D518F" w:rsidRDefault="000D518F" w:rsidP="000D518F">
            <w:pPr>
              <w:rPr>
                <w:bCs/>
              </w:rPr>
            </w:pPr>
            <w:r w:rsidRPr="000D518F">
              <w:rPr>
                <w:bCs/>
              </w:rPr>
              <w:t>(3) Architect and Design for Security Policies – structure lock discipline</w:t>
            </w:r>
            <w:r>
              <w:rPr>
                <w:bCs/>
              </w:rPr>
              <w:t xml:space="preserve">. </w:t>
            </w:r>
          </w:p>
          <w:p w14:paraId="45982E0F" w14:textId="77777777" w:rsidR="000D518F" w:rsidRDefault="000D518F" w:rsidP="000D518F">
            <w:pPr>
              <w:rPr>
                <w:bCs/>
              </w:rPr>
            </w:pPr>
            <w:r w:rsidRPr="000D518F">
              <w:rPr>
                <w:bCs/>
              </w:rPr>
              <w:t>(8) Practice Defense in Depth – prevent cascading concurrency issues</w:t>
            </w:r>
            <w:r>
              <w:rPr>
                <w:bCs/>
              </w:rPr>
              <w:t xml:space="preserve">. </w:t>
            </w:r>
          </w:p>
          <w:p w14:paraId="69F3E1B6" w14:textId="0E9D5A26" w:rsidR="000D518F" w:rsidRPr="000D518F" w:rsidRDefault="000D518F" w:rsidP="000D518F">
            <w:pPr>
              <w:rPr>
                <w:bCs/>
              </w:rPr>
            </w:pPr>
            <w:r w:rsidRPr="000D518F">
              <w:rPr>
                <w:bCs/>
              </w:rPr>
              <w:t>(9) Use Effective QA Techniques – analysis/tests verify locking.</w:t>
            </w:r>
          </w:p>
          <w:p w14:paraId="45652880" w14:textId="77777777" w:rsidR="001C312F" w:rsidRDefault="001C312F">
            <w:pPr>
              <w:rPr>
                <w:b/>
              </w:rPr>
            </w:pPr>
          </w:p>
        </w:tc>
      </w:tr>
      <w:tr w:rsidR="00D7785C" w14:paraId="56D5F478" w14:textId="77777777" w:rsidTr="00D7785C">
        <w:trPr>
          <w:trHeight w:val="551"/>
        </w:trPr>
        <w:tc>
          <w:tcPr>
            <w:tcW w:w="3437" w:type="dxa"/>
          </w:tcPr>
          <w:p w14:paraId="2923F03B" w14:textId="3550E1F7" w:rsidR="00D7785C" w:rsidRPr="00A43621" w:rsidRDefault="00A43621">
            <w:pPr>
              <w:rPr>
                <w:bCs/>
              </w:rPr>
            </w:pPr>
            <w:r>
              <w:rPr>
                <w:bCs/>
              </w:rPr>
              <w:t xml:space="preserve">STD-010-CPP – Exclude User Input from Format Strings </w:t>
            </w:r>
          </w:p>
        </w:tc>
        <w:tc>
          <w:tcPr>
            <w:tcW w:w="3437" w:type="dxa"/>
          </w:tcPr>
          <w:p w14:paraId="62C3D68E" w14:textId="290047FB" w:rsidR="00D7785C" w:rsidRPr="00A43621" w:rsidRDefault="00A43621">
            <w:pPr>
              <w:rPr>
                <w:bCs/>
              </w:rPr>
            </w:pPr>
            <w:r>
              <w:rPr>
                <w:bCs/>
              </w:rPr>
              <w:t>7, 1, 10</w:t>
            </w:r>
          </w:p>
        </w:tc>
        <w:tc>
          <w:tcPr>
            <w:tcW w:w="3437" w:type="dxa"/>
          </w:tcPr>
          <w:p w14:paraId="6C8538D7" w14:textId="77777777" w:rsidR="00715672" w:rsidRDefault="00715672" w:rsidP="00715672">
            <w:pPr>
              <w:rPr>
                <w:bCs/>
              </w:rPr>
            </w:pPr>
            <w:r w:rsidRPr="00715672">
              <w:rPr>
                <w:bCs/>
              </w:rPr>
              <w:t>(7) Sanitize Data Sent to Other Systems – never treat input as a format string</w:t>
            </w:r>
            <w:r>
              <w:rPr>
                <w:bCs/>
              </w:rPr>
              <w:t xml:space="preserve"> </w:t>
            </w:r>
          </w:p>
          <w:p w14:paraId="7A102239" w14:textId="77777777" w:rsidR="00715672" w:rsidRDefault="00715672" w:rsidP="00715672">
            <w:pPr>
              <w:rPr>
                <w:bCs/>
              </w:rPr>
            </w:pPr>
            <w:r w:rsidRPr="00715672">
              <w:rPr>
                <w:bCs/>
              </w:rPr>
              <w:t>(1) Validate Input Data – check/normalize input before printing</w:t>
            </w:r>
            <w:r>
              <w:rPr>
                <w:bCs/>
              </w:rPr>
              <w:t xml:space="preserve">. </w:t>
            </w:r>
          </w:p>
          <w:p w14:paraId="322774AC" w14:textId="5B30CC07" w:rsidR="00715672" w:rsidRPr="00715672" w:rsidRDefault="00715672" w:rsidP="00715672">
            <w:pPr>
              <w:rPr>
                <w:bCs/>
              </w:rPr>
            </w:pPr>
            <w:r w:rsidRPr="00715672">
              <w:rPr>
                <w:bCs/>
              </w:rPr>
              <w:t>(10) Adopt a Secure Coding Standard – follows SEI FIO rules.</w:t>
            </w:r>
          </w:p>
          <w:p w14:paraId="0E0AFE99" w14:textId="77777777" w:rsidR="00D7785C" w:rsidRPr="00715672" w:rsidRDefault="00D7785C">
            <w:pPr>
              <w:rPr>
                <w:bCs/>
              </w:rPr>
            </w:pPr>
          </w:p>
        </w:tc>
      </w:tr>
    </w:tbl>
    <w:p w14:paraId="70E2D978" w14:textId="77777777" w:rsidR="006063BB" w:rsidRDefault="006063BB">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94637">
      <w:r>
        <w:rPr>
          <w:noProof/>
        </w:rPr>
      </w:r>
      <w:r w:rsidR="00494637">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25A5DA4" w:rsidR="00381847" w:rsidRDefault="00044AD9">
            <w:r>
              <w:t>2.0</w:t>
            </w:r>
          </w:p>
        </w:tc>
        <w:tc>
          <w:tcPr>
            <w:tcW w:w="1530" w:type="dxa"/>
          </w:tcPr>
          <w:p w14:paraId="1DC436A6" w14:textId="214086BD" w:rsidR="00381847" w:rsidRDefault="004A52CF">
            <w:pPr>
              <w:cnfStyle w:val="000000000000" w:firstRow="0" w:lastRow="0" w:firstColumn="0" w:lastColumn="0" w:oddVBand="0" w:evenVBand="0" w:oddHBand="0" w:evenHBand="0" w:firstRowFirstColumn="0" w:firstRowLastColumn="0" w:lastRowFirstColumn="0" w:lastRowLastColumn="0"/>
            </w:pPr>
            <w:r>
              <w:t>08/09/2025</w:t>
            </w:r>
          </w:p>
        </w:tc>
        <w:tc>
          <w:tcPr>
            <w:tcW w:w="3510" w:type="dxa"/>
          </w:tcPr>
          <w:p w14:paraId="0B713D2C" w14:textId="0EEC74C3" w:rsidR="00381847" w:rsidRDefault="004A52CF">
            <w:pPr>
              <w:cnfStyle w:val="000000000000" w:firstRow="0" w:lastRow="0" w:firstColumn="0" w:lastColumn="0" w:oddVBand="0" w:evenVBand="0" w:oddHBand="0" w:evenHBand="0" w:firstRowFirstColumn="0" w:firstRowLastColumn="0" w:lastRowFirstColumn="0" w:lastRowLastColumn="0"/>
            </w:pPr>
            <w:r>
              <w:t>Completed Security Policy</w:t>
            </w:r>
          </w:p>
        </w:tc>
        <w:tc>
          <w:tcPr>
            <w:tcW w:w="1923" w:type="dxa"/>
          </w:tcPr>
          <w:p w14:paraId="124483AC" w14:textId="03C5E2D0" w:rsidR="00381847" w:rsidRDefault="004A52CF">
            <w:pPr>
              <w:cnfStyle w:val="000000000000" w:firstRow="0" w:lastRow="0" w:firstColumn="0" w:lastColumn="0" w:oddVBand="0" w:evenVBand="0" w:oddHBand="0" w:evenHBand="0" w:firstRowFirstColumn="0" w:firstRowLastColumn="0" w:lastRowFirstColumn="0" w:lastRowLastColumn="0"/>
            </w:pPr>
            <w:r>
              <w:t>Kris Marchevka</w:t>
            </w:r>
          </w:p>
        </w:tc>
        <w:tc>
          <w:tcPr>
            <w:tcW w:w="2077" w:type="dxa"/>
          </w:tcPr>
          <w:p w14:paraId="697C2A49" w14:textId="6FC3799E" w:rsidR="00381847" w:rsidRDefault="00D21594">
            <w:pPr>
              <w:cnfStyle w:val="000000000000" w:firstRow="0" w:lastRow="0" w:firstColumn="0" w:lastColumn="0" w:oddVBand="0" w:evenVBand="0" w:oddHBand="0" w:evenHBand="0" w:firstRowFirstColumn="0" w:firstRowLastColumn="0" w:lastRowFirstColumn="0" w:lastRowLastColumn="0"/>
            </w:pPr>
            <w:r>
              <w:t>Professor Singh</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6F6406"/>
    <w:multiLevelType w:val="hybridMultilevel"/>
    <w:tmpl w:val="890859D6"/>
    <w:lvl w:ilvl="0" w:tplc="6A722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9D7019"/>
    <w:multiLevelType w:val="hybridMultilevel"/>
    <w:tmpl w:val="8A30E8D2"/>
    <w:lvl w:ilvl="0" w:tplc="AFC81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23797422">
    <w:abstractNumId w:val="14"/>
  </w:num>
  <w:num w:numId="19" w16cid:durableId="1421370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B65"/>
    <w:rsid w:val="00044AD9"/>
    <w:rsid w:val="00070C90"/>
    <w:rsid w:val="00081675"/>
    <w:rsid w:val="0008274A"/>
    <w:rsid w:val="00084AF7"/>
    <w:rsid w:val="00091EC0"/>
    <w:rsid w:val="0009506A"/>
    <w:rsid w:val="000A5039"/>
    <w:rsid w:val="000B73FB"/>
    <w:rsid w:val="000C2C2D"/>
    <w:rsid w:val="000C3348"/>
    <w:rsid w:val="000D518F"/>
    <w:rsid w:val="000E4969"/>
    <w:rsid w:val="000E76A1"/>
    <w:rsid w:val="00104660"/>
    <w:rsid w:val="00110BD1"/>
    <w:rsid w:val="001230AD"/>
    <w:rsid w:val="00133D28"/>
    <w:rsid w:val="0015110E"/>
    <w:rsid w:val="0016096E"/>
    <w:rsid w:val="001646BD"/>
    <w:rsid w:val="00171556"/>
    <w:rsid w:val="001740EF"/>
    <w:rsid w:val="00192176"/>
    <w:rsid w:val="001B3EC4"/>
    <w:rsid w:val="001B64B3"/>
    <w:rsid w:val="001B6CBA"/>
    <w:rsid w:val="001C1EAC"/>
    <w:rsid w:val="001C312F"/>
    <w:rsid w:val="001D4766"/>
    <w:rsid w:val="001F1A61"/>
    <w:rsid w:val="00200E54"/>
    <w:rsid w:val="00201E60"/>
    <w:rsid w:val="00202FE7"/>
    <w:rsid w:val="00217DA4"/>
    <w:rsid w:val="0024364E"/>
    <w:rsid w:val="002474B4"/>
    <w:rsid w:val="00247D32"/>
    <w:rsid w:val="002623A3"/>
    <w:rsid w:val="00264F3F"/>
    <w:rsid w:val="002833DD"/>
    <w:rsid w:val="00292FF6"/>
    <w:rsid w:val="002B23D7"/>
    <w:rsid w:val="002D793B"/>
    <w:rsid w:val="002E28AB"/>
    <w:rsid w:val="0031192C"/>
    <w:rsid w:val="0031211D"/>
    <w:rsid w:val="00321817"/>
    <w:rsid w:val="00332392"/>
    <w:rsid w:val="00342C09"/>
    <w:rsid w:val="003617B1"/>
    <w:rsid w:val="00376B69"/>
    <w:rsid w:val="00381847"/>
    <w:rsid w:val="003868A0"/>
    <w:rsid w:val="00390CA5"/>
    <w:rsid w:val="00392877"/>
    <w:rsid w:val="00393E4E"/>
    <w:rsid w:val="003B0A5C"/>
    <w:rsid w:val="003C142C"/>
    <w:rsid w:val="003C2366"/>
    <w:rsid w:val="003D6F4A"/>
    <w:rsid w:val="003F4DD4"/>
    <w:rsid w:val="003F7AA2"/>
    <w:rsid w:val="00404986"/>
    <w:rsid w:val="00415301"/>
    <w:rsid w:val="00426C8E"/>
    <w:rsid w:val="00426E83"/>
    <w:rsid w:val="00436337"/>
    <w:rsid w:val="00444FFA"/>
    <w:rsid w:val="004914C9"/>
    <w:rsid w:val="0049182B"/>
    <w:rsid w:val="00494637"/>
    <w:rsid w:val="004A52CF"/>
    <w:rsid w:val="004E01A5"/>
    <w:rsid w:val="004E12CE"/>
    <w:rsid w:val="004E44CA"/>
    <w:rsid w:val="004F721F"/>
    <w:rsid w:val="00544A69"/>
    <w:rsid w:val="00553555"/>
    <w:rsid w:val="00560306"/>
    <w:rsid w:val="00581122"/>
    <w:rsid w:val="0059536C"/>
    <w:rsid w:val="005A3503"/>
    <w:rsid w:val="005A6B96"/>
    <w:rsid w:val="005B7417"/>
    <w:rsid w:val="005C0C1A"/>
    <w:rsid w:val="005C45FB"/>
    <w:rsid w:val="005D0E66"/>
    <w:rsid w:val="005D2C85"/>
    <w:rsid w:val="005D6655"/>
    <w:rsid w:val="005D7E85"/>
    <w:rsid w:val="005F4C04"/>
    <w:rsid w:val="005F5B68"/>
    <w:rsid w:val="00600B4D"/>
    <w:rsid w:val="00600E2F"/>
    <w:rsid w:val="006063BB"/>
    <w:rsid w:val="006340C1"/>
    <w:rsid w:val="00667D51"/>
    <w:rsid w:val="00670D28"/>
    <w:rsid w:val="00677922"/>
    <w:rsid w:val="0069187C"/>
    <w:rsid w:val="006A26A4"/>
    <w:rsid w:val="006B7202"/>
    <w:rsid w:val="006C48AA"/>
    <w:rsid w:val="006D24C8"/>
    <w:rsid w:val="006D38A7"/>
    <w:rsid w:val="006E4EB2"/>
    <w:rsid w:val="006E7FB2"/>
    <w:rsid w:val="006F1BCB"/>
    <w:rsid w:val="006F7CCE"/>
    <w:rsid w:val="00715672"/>
    <w:rsid w:val="0072134E"/>
    <w:rsid w:val="0073096F"/>
    <w:rsid w:val="007358F8"/>
    <w:rsid w:val="007406E2"/>
    <w:rsid w:val="00744D8A"/>
    <w:rsid w:val="00761C75"/>
    <w:rsid w:val="00762706"/>
    <w:rsid w:val="00763AD5"/>
    <w:rsid w:val="00780A0F"/>
    <w:rsid w:val="00797231"/>
    <w:rsid w:val="007A33C3"/>
    <w:rsid w:val="007A4378"/>
    <w:rsid w:val="007D7AED"/>
    <w:rsid w:val="007E13CF"/>
    <w:rsid w:val="007E7A5D"/>
    <w:rsid w:val="007F3950"/>
    <w:rsid w:val="007F7CDF"/>
    <w:rsid w:val="008142B8"/>
    <w:rsid w:val="008409C4"/>
    <w:rsid w:val="00842966"/>
    <w:rsid w:val="00850703"/>
    <w:rsid w:val="00853D38"/>
    <w:rsid w:val="0085437E"/>
    <w:rsid w:val="008657CB"/>
    <w:rsid w:val="008673EA"/>
    <w:rsid w:val="00873BA4"/>
    <w:rsid w:val="008751CB"/>
    <w:rsid w:val="00895AA1"/>
    <w:rsid w:val="008C3FC6"/>
    <w:rsid w:val="008D5A8D"/>
    <w:rsid w:val="008E43A0"/>
    <w:rsid w:val="008F1EFD"/>
    <w:rsid w:val="008F7665"/>
    <w:rsid w:val="009004E8"/>
    <w:rsid w:val="00931B39"/>
    <w:rsid w:val="009407BE"/>
    <w:rsid w:val="009517C9"/>
    <w:rsid w:val="009713C9"/>
    <w:rsid w:val="00973B67"/>
    <w:rsid w:val="00974FBA"/>
    <w:rsid w:val="0098438D"/>
    <w:rsid w:val="00991B50"/>
    <w:rsid w:val="00992CC0"/>
    <w:rsid w:val="009B4D92"/>
    <w:rsid w:val="009B710E"/>
    <w:rsid w:val="009D5580"/>
    <w:rsid w:val="009F1B64"/>
    <w:rsid w:val="009F608E"/>
    <w:rsid w:val="009F7011"/>
    <w:rsid w:val="00A04F5E"/>
    <w:rsid w:val="00A12AB6"/>
    <w:rsid w:val="00A15291"/>
    <w:rsid w:val="00A26096"/>
    <w:rsid w:val="00A319B0"/>
    <w:rsid w:val="00A40520"/>
    <w:rsid w:val="00A40D3D"/>
    <w:rsid w:val="00A43621"/>
    <w:rsid w:val="00A45397"/>
    <w:rsid w:val="00A557B8"/>
    <w:rsid w:val="00A64600"/>
    <w:rsid w:val="00A72566"/>
    <w:rsid w:val="00A80C3C"/>
    <w:rsid w:val="00A8486C"/>
    <w:rsid w:val="00A90B7C"/>
    <w:rsid w:val="00AA0747"/>
    <w:rsid w:val="00AA2FAF"/>
    <w:rsid w:val="00AA4B13"/>
    <w:rsid w:val="00AB0564"/>
    <w:rsid w:val="00AB2154"/>
    <w:rsid w:val="00AC0F04"/>
    <w:rsid w:val="00AC6B29"/>
    <w:rsid w:val="00AD148A"/>
    <w:rsid w:val="00AE2835"/>
    <w:rsid w:val="00AE29F7"/>
    <w:rsid w:val="00AF3DD8"/>
    <w:rsid w:val="00B212C3"/>
    <w:rsid w:val="00B21AEC"/>
    <w:rsid w:val="00B27BCC"/>
    <w:rsid w:val="00B336FD"/>
    <w:rsid w:val="00B35694"/>
    <w:rsid w:val="00B4035F"/>
    <w:rsid w:val="00B475A1"/>
    <w:rsid w:val="00B554F0"/>
    <w:rsid w:val="00B600BD"/>
    <w:rsid w:val="00B7059C"/>
    <w:rsid w:val="00B73C43"/>
    <w:rsid w:val="00B821A2"/>
    <w:rsid w:val="00B83D35"/>
    <w:rsid w:val="00B845F3"/>
    <w:rsid w:val="00B92A44"/>
    <w:rsid w:val="00BA012F"/>
    <w:rsid w:val="00BA3ED2"/>
    <w:rsid w:val="00BA74DB"/>
    <w:rsid w:val="00BC2B54"/>
    <w:rsid w:val="00BC7BB3"/>
    <w:rsid w:val="00C06B07"/>
    <w:rsid w:val="00C31EC1"/>
    <w:rsid w:val="00C36180"/>
    <w:rsid w:val="00C37B48"/>
    <w:rsid w:val="00C50B14"/>
    <w:rsid w:val="00C5230E"/>
    <w:rsid w:val="00C5366A"/>
    <w:rsid w:val="00C73007"/>
    <w:rsid w:val="00C92D4A"/>
    <w:rsid w:val="00C9704D"/>
    <w:rsid w:val="00CA1F33"/>
    <w:rsid w:val="00CA26C9"/>
    <w:rsid w:val="00CB2327"/>
    <w:rsid w:val="00CE3A73"/>
    <w:rsid w:val="00CE6C9E"/>
    <w:rsid w:val="00CF3DC9"/>
    <w:rsid w:val="00CF6ADE"/>
    <w:rsid w:val="00D020A9"/>
    <w:rsid w:val="00D03945"/>
    <w:rsid w:val="00D211BA"/>
    <w:rsid w:val="00D21594"/>
    <w:rsid w:val="00D27453"/>
    <w:rsid w:val="00D30268"/>
    <w:rsid w:val="00D31CA5"/>
    <w:rsid w:val="00D32BD5"/>
    <w:rsid w:val="00D523E2"/>
    <w:rsid w:val="00D71752"/>
    <w:rsid w:val="00D735ED"/>
    <w:rsid w:val="00D7785C"/>
    <w:rsid w:val="00D834A4"/>
    <w:rsid w:val="00D938DF"/>
    <w:rsid w:val="00D941B5"/>
    <w:rsid w:val="00D96D38"/>
    <w:rsid w:val="00DB29E8"/>
    <w:rsid w:val="00DB3D67"/>
    <w:rsid w:val="00DD3C68"/>
    <w:rsid w:val="00DE3782"/>
    <w:rsid w:val="00E06884"/>
    <w:rsid w:val="00E170F5"/>
    <w:rsid w:val="00E225BC"/>
    <w:rsid w:val="00E31CA4"/>
    <w:rsid w:val="00E41533"/>
    <w:rsid w:val="00E41B03"/>
    <w:rsid w:val="00E4444B"/>
    <w:rsid w:val="00E44470"/>
    <w:rsid w:val="00E54E9E"/>
    <w:rsid w:val="00E6119C"/>
    <w:rsid w:val="00E769D9"/>
    <w:rsid w:val="00E901F8"/>
    <w:rsid w:val="00E910C0"/>
    <w:rsid w:val="00E91FFA"/>
    <w:rsid w:val="00EA4945"/>
    <w:rsid w:val="00EA4D27"/>
    <w:rsid w:val="00EB5D1D"/>
    <w:rsid w:val="00EB7A6C"/>
    <w:rsid w:val="00ED2DDE"/>
    <w:rsid w:val="00EF6700"/>
    <w:rsid w:val="00F16136"/>
    <w:rsid w:val="00F1786E"/>
    <w:rsid w:val="00F212C3"/>
    <w:rsid w:val="00F247E7"/>
    <w:rsid w:val="00F25DC6"/>
    <w:rsid w:val="00F32FCA"/>
    <w:rsid w:val="00F34D6A"/>
    <w:rsid w:val="00F466FF"/>
    <w:rsid w:val="00F51FA8"/>
    <w:rsid w:val="00F72634"/>
    <w:rsid w:val="00F73AEC"/>
    <w:rsid w:val="00F75FE8"/>
    <w:rsid w:val="00F85FF2"/>
    <w:rsid w:val="00F917FF"/>
    <w:rsid w:val="00F9520F"/>
    <w:rsid w:val="00F96008"/>
    <w:rsid w:val="00FA2327"/>
    <w:rsid w:val="00FB7ED1"/>
    <w:rsid w:val="00FD2E25"/>
    <w:rsid w:val="00FD6FA7"/>
    <w:rsid w:val="00FD7E62"/>
    <w:rsid w:val="00FE2EA6"/>
    <w:rsid w:val="00FF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1C3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31</Pages>
  <Words>5295</Words>
  <Characters>30185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Kris Marchevka</cp:lastModifiedBy>
  <cp:revision>126</cp:revision>
  <dcterms:created xsi:type="dcterms:W3CDTF">2025-08-10T21:18:00Z</dcterms:created>
  <dcterms:modified xsi:type="dcterms:W3CDTF">2025-08-10T23:47:00Z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