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5"/>
        <w:gridCol w:w="1515"/>
        <w:gridCol w:w="4710"/>
        <w:gridCol w:w="2715"/>
        <w:tblGridChange w:id="0">
          <w:tblGrid>
            <w:gridCol w:w="525"/>
            <w:gridCol w:w="1515"/>
            <w:gridCol w:w="4710"/>
            <w:gridCol w:w="2715"/>
          </w:tblGrid>
        </w:tblGridChange>
      </w:tblGrid>
      <w:tr>
        <w:trPr>
          <w:trHeight w:val="240" w:hRule="atLeast"/>
        </w:trPr>
        <w:tc>
          <w:tcPr>
            <w:gridSpan w:val="2"/>
            <w:shd w:fill="fac090" w:val="clear"/>
          </w:tcPr>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Assignment 1</w:t>
            </w:r>
          </w:p>
        </w:tc>
        <w:tc>
          <w:tcPr>
            <w:gridSpan w:val="2"/>
          </w:tcPr>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Summary</w:t>
            </w:r>
          </w:p>
        </w:tc>
      </w:tr>
      <w:tr>
        <w:trPr>
          <w:trHeight w:val="240" w:hRule="atLeast"/>
        </w:trPr>
        <w:tc>
          <w:tcPr>
            <w:gridSpan w:val="2"/>
            <w:tcBorders>
              <w:bottom w:color="000000" w:space="0" w:sz="4" w:val="single"/>
            </w:tcBorders>
            <w:shd w:fill="fac090"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Course</w:t>
            </w:r>
          </w:p>
        </w:tc>
        <w:tc>
          <w:tcPr>
            <w:gridSpan w:val="2"/>
            <w:tcBorders>
              <w:bottom w:color="000000" w:space="0" w:sz="4" w:val="single"/>
            </w:tcBorders>
          </w:tcPr>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Web Application &amp; Service Development with Spring Framework v5</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- 2019</w:t>
            </w:r>
          </w:p>
        </w:tc>
      </w:tr>
      <w:tr>
        <w:trPr>
          <w:trHeight w:val="260" w:hRule="atLeast"/>
        </w:trPr>
        <w:tc>
          <w:tcPr>
            <w:gridSpan w:val="4"/>
            <w:tcBorders>
              <w:left w:color="000000" w:space="0" w:sz="0" w:val="nil"/>
              <w:bottom w:color="000000" w:space="0" w:sz="4" w:val="single"/>
              <w:right w:color="000000" w:space="0" w:sz="0" w:val="nil"/>
            </w:tcBorders>
          </w:tcPr>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tl w:val="0"/>
              </w:rPr>
            </w:r>
          </w:p>
        </w:tc>
      </w:tr>
      <w:tr>
        <w:trPr>
          <w:trHeight w:val="260" w:hRule="atLeast"/>
        </w:trPr>
        <w:tc>
          <w:tcPr>
            <w:gridSpan w:val="4"/>
            <w:tcBorders>
              <w:bottom w:color="000000" w:space="0" w:sz="4" w:val="single"/>
            </w:tcBorders>
            <w:shd w:fill="fac090" w:val="clea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author </w:t>
            </w:r>
          </w:p>
        </w:tc>
      </w:tr>
      <w:tr>
        <w:trPr>
          <w:trHeight w:val="520" w:hRule="atLeast"/>
        </w:trPr>
        <w:tc>
          <w:tcPr>
            <w:shd w:fill="fdeada" w:val="clea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w:t>
            </w:r>
          </w:p>
        </w:tc>
        <w:tc>
          <w:tcPr>
            <w:gridSpan w:val="2"/>
            <w:shd w:fill="fdeada" w:val="clear"/>
            <w:vAlign w:val="center"/>
          </w:tcPr>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Pseudonym</w:t>
            </w:r>
          </w:p>
        </w:tc>
        <w:tc>
          <w:tcPr>
            <w:shd w:fill="fdeada" w:val="cle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Face-to-face/ online</w:t>
            </w:r>
          </w:p>
        </w:tc>
      </w:tr>
      <w:tr>
        <w:trPr>
          <w:trHeight w:val="260" w:hRule="atLeast"/>
        </w:trPr>
        <w:tc>
          <w:tcPr/>
          <w:p w:rsidR="00000000" w:rsidDel="00000000" w:rsidP="00000000" w:rsidRDefault="00000000" w:rsidRPr="00000000" w14:paraId="00000016">
            <w:pPr>
              <w:pBdr>
                <w:top w:space="0" w:sz="0" w:val="nil"/>
                <w:left w:space="0" w:sz="0" w:val="nil"/>
                <w:bottom w:space="0" w:sz="0" w:val="nil"/>
                <w:right w:space="0" w:sz="0" w:val="nil"/>
                <w:between w:space="0" w:sz="0" w:val="nil"/>
              </w:pBdr>
              <w:ind w:right="743"/>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gridSpan w:val="2"/>
          </w:tcPr>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krisitown</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face-to-face</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rPr>
          <w:rFonts w:ascii="Arial" w:cs="Arial" w:eastAsia="Arial" w:hAnsi="Arial"/>
          <w:sz w:val="24"/>
          <w:szCs w:val="24"/>
        </w:rPr>
      </w:pPr>
      <w:bookmarkStart w:colFirst="0" w:colLast="0" w:name="_gjdgxs" w:id="0"/>
      <w:bookmarkEnd w:id="0"/>
      <w:r w:rsidDel="00000000" w:rsidR="00000000" w:rsidRPr="00000000">
        <w:rPr>
          <w:rtl w:val="0"/>
        </w:rPr>
      </w:r>
    </w:p>
    <w:tbl>
      <w:tblPr>
        <w:tblStyle w:val="Table2"/>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7230"/>
        <w:tblGridChange w:id="0">
          <w:tblGrid>
            <w:gridCol w:w="2263"/>
            <w:gridCol w:w="7230"/>
          </w:tblGrid>
        </w:tblGridChange>
      </w:tblGrid>
      <w:tr>
        <w:tc>
          <w:tcPr>
            <w:shd w:fill="fac090" w:val="clea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rPr>
                <w:rFonts w:ascii="Arial" w:cs="Arial" w:eastAsia="Arial" w:hAnsi="Arial"/>
                <w:sz w:val="24"/>
                <w:szCs w:val="24"/>
              </w:rPr>
            </w:pPr>
            <w:r w:rsidDel="00000000" w:rsidR="00000000" w:rsidRPr="00000000">
              <w:rPr>
                <w:rFonts w:ascii="Arial" w:cs="Arial" w:eastAsia="Arial" w:hAnsi="Arial"/>
                <w:sz w:val="24"/>
                <w:szCs w:val="24"/>
                <w:rtl w:val="0"/>
              </w:rPr>
              <w:t xml:space="preserve">Project name</w:t>
            </w:r>
          </w:p>
        </w:tc>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center"/>
          </w:tcPr>
          <w:p w:rsidR="00000000" w:rsidDel="00000000" w:rsidP="00000000" w:rsidRDefault="00000000" w:rsidRPr="00000000" w14:paraId="0000001C">
            <w:pPr>
              <w:spacing w:after="120" w:before="120" w:lineRule="auto"/>
              <w:rPr>
                <w:rFonts w:ascii="Times New Roman" w:cs="Times New Roman" w:eastAsia="Times New Roman" w:hAnsi="Times New Roman"/>
                <w:sz w:val="20"/>
                <w:szCs w:val="20"/>
              </w:rPr>
            </w:pPr>
            <w:r w:rsidDel="00000000" w:rsidR="00000000" w:rsidRPr="00000000">
              <w:rPr>
                <w:rFonts w:ascii="Arial" w:cs="Arial" w:eastAsia="Arial" w:hAnsi="Arial"/>
                <w:sz w:val="24"/>
                <w:szCs w:val="24"/>
                <w:rtl w:val="0"/>
              </w:rPr>
              <w:t xml:space="preserve">News Aggregator</w:t>
            </w:r>
            <w:r w:rsidDel="00000000" w:rsidR="00000000" w:rsidRPr="00000000">
              <w:rPr>
                <w:rtl w:val="0"/>
              </w:rPr>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rPr>
          <w:rFonts w:ascii="Arial" w:cs="Arial" w:eastAsia="Arial" w:hAnsi="Arial"/>
          <w:sz w:val="24"/>
          <w:szCs w:val="24"/>
        </w:rPr>
      </w:pPr>
      <w:r w:rsidDel="00000000" w:rsidR="00000000" w:rsidRPr="00000000">
        <w:rPr>
          <w:rtl w:val="0"/>
        </w:rPr>
      </w:r>
    </w:p>
    <w:tbl>
      <w:tblPr>
        <w:tblStyle w:val="Table3"/>
        <w:tblW w:w="949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93"/>
        <w:tblGridChange w:id="0">
          <w:tblGrid>
            <w:gridCol w:w="9493"/>
          </w:tblGrid>
        </w:tblGridChange>
      </w:tblGrid>
      <w:tr>
        <w:tc>
          <w:tcPr>
            <w:shd w:fill="fac090" w:val="clear"/>
          </w:tcPr>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20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Short project description (Business needs and system features)</w:t>
            </w:r>
          </w:p>
        </w:tc>
      </w:tr>
      <w:tr>
        <w:tc>
          <w:tcPr/>
          <w:p w:rsidR="00000000" w:rsidDel="00000000" w:rsidP="00000000" w:rsidRDefault="00000000" w:rsidRPr="00000000" w14:paraId="0000001F">
            <w:pPr>
              <w:spacing w:before="120" w:lineRule="auto"/>
              <w:rPr>
                <w:rFonts w:ascii="Arial" w:cs="Arial" w:eastAsia="Arial" w:hAnsi="Arial"/>
              </w:rPr>
            </w:pPr>
            <w:r w:rsidDel="00000000" w:rsidR="00000000" w:rsidRPr="00000000">
              <w:rPr>
                <w:rFonts w:ascii="Arial" w:cs="Arial" w:eastAsia="Arial" w:hAnsi="Arial"/>
                <w:rtl w:val="0"/>
              </w:rPr>
              <w:t xml:space="preserve">We are surrounded by a lot of information. Without a proper way to filter it we get overwhelmed and unable to get anything useful out of it. This News Aggregator allows you to select the news sources you trust and you will have a unified place to visit to get everything you need regarding news. The system will be developed using Spring 5 Framework. It will implement a web-based front-end single page application written in Angular, which will communicate with the back-end Spring Application using JSON. There will also be some real-time streaming from the server to the webclient using WebFlux in order to receive the news articles(and any updates on them) dynamically without the need to reload the web application.</w:t>
            </w:r>
          </w:p>
          <w:p w:rsidR="00000000" w:rsidDel="00000000" w:rsidP="00000000" w:rsidRDefault="00000000" w:rsidRPr="00000000" w14:paraId="00000020">
            <w:pPr>
              <w:spacing w:before="120" w:lineRule="auto"/>
              <w:rPr>
                <w:rFonts w:ascii="Arial" w:cs="Arial" w:eastAsia="Arial" w:hAnsi="Arial"/>
              </w:rPr>
            </w:pPr>
            <w:r w:rsidDel="00000000" w:rsidR="00000000" w:rsidRPr="00000000">
              <w:rPr>
                <w:rFonts w:ascii="Arial" w:cs="Arial" w:eastAsia="Arial" w:hAnsi="Arial"/>
                <w:rtl w:val="0"/>
              </w:rPr>
              <w:t xml:space="preserve">The main user roles will be:</w:t>
            </w:r>
          </w:p>
          <w:p w:rsidR="00000000" w:rsidDel="00000000" w:rsidP="00000000" w:rsidRDefault="00000000" w:rsidRPr="00000000" w14:paraId="00000021">
            <w:pPr>
              <w:spacing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22">
            <w:pPr>
              <w:numPr>
                <w:ilvl w:val="0"/>
                <w:numId w:val="1"/>
              </w:numPr>
              <w:spacing w:before="120" w:lineRule="auto"/>
              <w:ind w:left="720" w:hanging="360"/>
            </w:pPr>
            <w:r w:rsidDel="00000000" w:rsidR="00000000" w:rsidRPr="00000000">
              <w:rPr>
                <w:rFonts w:ascii="Arial" w:cs="Arial" w:eastAsia="Arial" w:hAnsi="Arial"/>
                <w:rtl w:val="0"/>
              </w:rPr>
              <w:t xml:space="preserve">Anonymous User - can only view information pages and register into the application</w:t>
            </w:r>
            <w:r w:rsidDel="00000000" w:rsidR="00000000" w:rsidRPr="00000000">
              <w:rPr>
                <w:rtl w:val="0"/>
              </w:rPr>
            </w:r>
          </w:p>
          <w:p w:rsidR="00000000" w:rsidDel="00000000" w:rsidP="00000000" w:rsidRDefault="00000000" w:rsidRPr="00000000" w14:paraId="00000023">
            <w:pPr>
              <w:numPr>
                <w:ilvl w:val="0"/>
                <w:numId w:val="1"/>
              </w:numPr>
              <w:spacing w:before="120" w:lineRule="auto"/>
              <w:ind w:left="720" w:hanging="360"/>
            </w:pPr>
            <w:r w:rsidDel="00000000" w:rsidR="00000000" w:rsidRPr="00000000">
              <w:rPr>
                <w:rFonts w:ascii="Arial" w:cs="Arial" w:eastAsia="Arial" w:hAnsi="Arial"/>
                <w:rtl w:val="0"/>
              </w:rPr>
              <w:t xml:space="preserve">Standard User - can select the news sources to receive articles from</w:t>
            </w:r>
            <w:r w:rsidDel="00000000" w:rsidR="00000000" w:rsidRPr="00000000">
              <w:rPr>
                <w:rtl w:val="0"/>
              </w:rPr>
            </w:r>
          </w:p>
          <w:p w:rsidR="00000000" w:rsidDel="00000000" w:rsidP="00000000" w:rsidRDefault="00000000" w:rsidRPr="00000000" w14:paraId="00000024">
            <w:pPr>
              <w:numPr>
                <w:ilvl w:val="0"/>
                <w:numId w:val="1"/>
              </w:numPr>
              <w:spacing w:before="120" w:lineRule="auto"/>
              <w:ind w:left="720" w:hanging="360"/>
            </w:pPr>
            <w:r w:rsidDel="00000000" w:rsidR="00000000" w:rsidRPr="00000000">
              <w:rPr>
                <w:rFonts w:ascii="Arial" w:cs="Arial" w:eastAsia="Arial" w:hAnsi="Arial"/>
                <w:rtl w:val="0"/>
              </w:rPr>
              <w:t xml:space="preserve">Premium User - has unlimited news sources to use, can create and configure custom news sources</w:t>
            </w:r>
            <w:r w:rsidDel="00000000" w:rsidR="00000000" w:rsidRPr="00000000">
              <w:rPr>
                <w:rtl w:val="0"/>
              </w:rPr>
            </w:r>
          </w:p>
          <w:p w:rsidR="00000000" w:rsidDel="00000000" w:rsidP="00000000" w:rsidRDefault="00000000" w:rsidRPr="00000000" w14:paraId="00000025">
            <w:pPr>
              <w:numPr>
                <w:ilvl w:val="0"/>
                <w:numId w:val="1"/>
              </w:numPr>
              <w:spacing w:before="120" w:lineRule="auto"/>
              <w:ind w:left="720" w:hanging="360"/>
              <w:rPr>
                <w:rFonts w:ascii="Times New Roman" w:cs="Times New Roman" w:eastAsia="Times New Roman" w:hAnsi="Times New Roman"/>
              </w:rPr>
            </w:pPr>
            <w:r w:rsidDel="00000000" w:rsidR="00000000" w:rsidRPr="00000000">
              <w:rPr>
                <w:rFonts w:ascii="Arial" w:cs="Arial" w:eastAsia="Arial" w:hAnsi="Arial"/>
                <w:rtl w:val="0"/>
              </w:rPr>
              <w:t xml:space="preserve">Administrator - can configure the basic news sources and decide which can be used by the users (has admin panel basically)</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12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Rule="auto"/>
        <w:rPr>
          <w:rFonts w:ascii="Arial" w:cs="Arial" w:eastAsia="Arial" w:hAnsi="Arial"/>
        </w:rPr>
      </w:pPr>
      <w:r w:rsidDel="00000000" w:rsidR="00000000" w:rsidRPr="00000000">
        <w:rPr>
          <w:rtl w:val="0"/>
        </w:rPr>
      </w:r>
    </w:p>
    <w:tbl>
      <w:tblPr>
        <w:tblStyle w:val="Table4"/>
        <w:tblW w:w="130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509"/>
        <w:gridCol w:w="3838"/>
        <w:tblGridChange w:id="0">
          <w:tblGrid>
            <w:gridCol w:w="2689"/>
            <w:gridCol w:w="6509"/>
            <w:gridCol w:w="3838"/>
          </w:tblGrid>
        </w:tblGridChange>
      </w:tblGrid>
      <w:tr>
        <w:tc>
          <w:tcPr>
            <w:gridSpan w:val="3"/>
            <w:shd w:fill="fac090" w:val="clear"/>
            <w:vAlign w:val="center"/>
          </w:tcPr>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after="200" w:before="24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Main Use Cases / Scenarios</w:t>
            </w:r>
          </w:p>
        </w:tc>
      </w:tr>
      <w:tr>
        <w:tc>
          <w:tcPr>
            <w:shd w:fill="fdeada"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Use case name</w:t>
            </w:r>
          </w:p>
        </w:tc>
        <w:tc>
          <w:tcPr>
            <w:shd w:fill="fdeada"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Actors Involved</w:t>
            </w:r>
          </w:p>
        </w:tc>
      </w:tr>
      <w:tr>
        <w:tc>
          <w:tcPr>
            <w:shd w:fill="fdeada" w:val="clear"/>
          </w:tcPr>
          <w:p w:rsidR="00000000" w:rsidDel="00000000" w:rsidP="00000000" w:rsidRDefault="00000000" w:rsidRPr="00000000" w14:paraId="0000002F">
            <w:pPr>
              <w:numPr>
                <w:ilvl w:val="1"/>
                <w:numId w:val="2"/>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Browse information</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The user can browse the home and about page to get more information about the web application..</w:t>
            </w:r>
          </w:p>
        </w:tc>
        <w:tc>
          <w:tcPr/>
          <w:p w:rsidR="00000000" w:rsidDel="00000000" w:rsidP="00000000" w:rsidRDefault="00000000" w:rsidRPr="00000000" w14:paraId="00000031">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rtl w:val="0"/>
              </w:rPr>
              <w:t xml:space="preserve">All users</w:t>
            </w:r>
          </w:p>
        </w:tc>
      </w:tr>
      <w:tr>
        <w:trPr>
          <w:trHeight w:val="1360" w:hRule="atLeast"/>
        </w:trPr>
        <w:tc>
          <w:tcPr>
            <w:shd w:fill="fdeada" w:val="clear"/>
          </w:tcPr>
          <w:p w:rsidR="00000000" w:rsidDel="00000000" w:rsidP="00000000" w:rsidRDefault="00000000" w:rsidRPr="00000000" w14:paraId="00000032">
            <w:pPr>
              <w:numPr>
                <w:ilvl w:val="1"/>
                <w:numId w:val="2"/>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Register</w:t>
            </w:r>
          </w:p>
        </w:tc>
        <w:tc>
          <w:tcPr/>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Anonymous users can register by providing a valid email, name and a password to become a Regular or Premium user (can select subscription plan). OAuth support to make the registration process easier. If registering without OAuth provider, must confirm email.</w:t>
            </w:r>
          </w:p>
        </w:tc>
        <w:tc>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i w:val="1"/>
                <w:rtl w:val="0"/>
              </w:rPr>
              <w:t xml:space="preserve">Anonymous User</w:t>
            </w:r>
            <w:r w:rsidDel="00000000" w:rsidR="00000000" w:rsidRPr="00000000">
              <w:rPr>
                <w:rtl w:val="0"/>
              </w:rPr>
            </w:r>
          </w:p>
        </w:tc>
      </w:tr>
      <w:tr>
        <w:tc>
          <w:tcPr>
            <w:shd w:fill="fdeada" w:val="clear"/>
          </w:tcPr>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Feed</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Here the user can view all of the articles gotten from his selected news sources. He has filters and some search bar in order to filter specific results he might be looking for.</w:t>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Standard User, Premium User</w:t>
            </w:r>
          </w:p>
        </w:tc>
      </w:tr>
      <w:tr>
        <w:tc>
          <w:tcPr>
            <w:shd w:fill="fdeada" w:val="clear"/>
          </w:tcPr>
          <w:p w:rsidR="00000000" w:rsidDel="00000000" w:rsidP="00000000" w:rsidRDefault="00000000" w:rsidRPr="00000000" w14:paraId="00000038">
            <w:pPr>
              <w:numPr>
                <w:ilvl w:val="1"/>
                <w:numId w:val="2"/>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News Sources</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Standard users can choose which news sources to enable, so that they will see them in their feed. Premium users can add new sources and configure the crawler to fetch data from these sources.</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Standard User, Premium User</w:t>
            </w:r>
          </w:p>
        </w:tc>
      </w:tr>
      <w:tr>
        <w:tc>
          <w:tcPr>
            <w:shd w:fill="fdeada" w:val="clear"/>
          </w:tcPr>
          <w:p w:rsidR="00000000" w:rsidDel="00000000" w:rsidP="00000000" w:rsidRDefault="00000000" w:rsidRPr="00000000" w14:paraId="0000003B">
            <w:pPr>
              <w:numPr>
                <w:ilvl w:val="1"/>
                <w:numId w:val="2"/>
              </w:numPr>
              <w:pBdr>
                <w:top w:space="0" w:sz="0" w:val="nil"/>
                <w:left w:space="0" w:sz="0" w:val="nil"/>
                <w:bottom w:space="0" w:sz="0" w:val="nil"/>
                <w:right w:space="0" w:sz="0" w:val="nil"/>
                <w:between w:space="0" w:sz="0" w:val="nil"/>
              </w:pBdr>
              <w:ind w:left="432" w:hanging="432"/>
              <w:rPr>
                <w:rFonts w:ascii="Arial" w:cs="Arial" w:eastAsia="Arial" w:hAnsi="Arial"/>
                <w:b w:val="1"/>
              </w:rPr>
            </w:pPr>
            <w:r w:rsidDel="00000000" w:rsidR="00000000" w:rsidRPr="00000000">
              <w:rPr>
                <w:rFonts w:ascii="Arial" w:cs="Arial" w:eastAsia="Arial" w:hAnsi="Arial"/>
                <w:b w:val="1"/>
                <w:rtl w:val="0"/>
              </w:rPr>
              <w:t xml:space="preserve">Search for keywords in feed</w:t>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The users can use a search engine to look for keywords in the articles in their feed. Also can receive statistics on how often a certain keyword is seen by article, by news sources and more detailed filters.</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Standard User, Premium User</w:t>
            </w:r>
          </w:p>
        </w:tc>
      </w:tr>
      <w:tr>
        <w:tc>
          <w:tcPr>
            <w:shd w:fill="fdeada" w:val="clear"/>
          </w:tcPr>
          <w:p w:rsidR="00000000" w:rsidDel="00000000" w:rsidP="00000000" w:rsidRDefault="00000000" w:rsidRPr="00000000" w14:paraId="0000003E">
            <w:pPr>
              <w:numPr>
                <w:ilvl w:val="1"/>
                <w:numId w:val="2"/>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Contact support</w:t>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Premium users can write messages to support, in order to get help with using the web application, how to set up a custom news source and etc.</w:t>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Premium User</w:t>
            </w:r>
          </w:p>
        </w:tc>
      </w:tr>
      <w:tr>
        <w:tc>
          <w:tcPr>
            <w:shd w:fill="fdeada" w:val="clear"/>
          </w:tcPr>
          <w:p w:rsidR="00000000" w:rsidDel="00000000" w:rsidP="00000000" w:rsidRDefault="00000000" w:rsidRPr="00000000" w14:paraId="00000041">
            <w:pPr>
              <w:numPr>
                <w:ilvl w:val="1"/>
                <w:numId w:val="2"/>
              </w:numPr>
              <w:pBdr>
                <w:top w:space="0" w:sz="0" w:val="nil"/>
                <w:left w:space="0" w:sz="0" w:val="nil"/>
                <w:bottom w:space="0" w:sz="0" w:val="nil"/>
                <w:right w:space="0" w:sz="0" w:val="nil"/>
                <w:between w:space="0" w:sz="0" w:val="nil"/>
              </w:pBdr>
              <w:ind w:left="432" w:hanging="432"/>
              <w:rPr>
                <w:rFonts w:ascii="Arial" w:cs="Arial" w:eastAsia="Arial" w:hAnsi="Arial"/>
                <w:b w:val="1"/>
              </w:rPr>
            </w:pPr>
            <w:r w:rsidDel="00000000" w:rsidR="00000000" w:rsidRPr="00000000">
              <w:rPr>
                <w:rFonts w:ascii="Arial" w:cs="Arial" w:eastAsia="Arial" w:hAnsi="Arial"/>
                <w:b w:val="1"/>
                <w:rtl w:val="0"/>
              </w:rPr>
              <w:t xml:space="preserve">Read customer support tickets</w:t>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The administrator can read the support tickets opened by the users.</w:t>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Administrator</w:t>
            </w:r>
          </w:p>
        </w:tc>
      </w:tr>
      <w:tr>
        <w:tc>
          <w:tcPr>
            <w:shd w:fill="fdeada" w:val="clear"/>
          </w:tcPr>
          <w:p w:rsidR="00000000" w:rsidDel="00000000" w:rsidP="00000000" w:rsidRDefault="00000000" w:rsidRPr="00000000" w14:paraId="00000044">
            <w:pPr>
              <w:numPr>
                <w:ilvl w:val="1"/>
                <w:numId w:val="2"/>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Admin panel</w:t>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The administrator can edit the configured news sources for each user in order to help them set up their configuration properly.</w:t>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Administrator</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tbl>
      <w:tblPr>
        <w:tblStyle w:val="Table5"/>
        <w:tblW w:w="130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6509"/>
        <w:gridCol w:w="3838"/>
        <w:tblGridChange w:id="0">
          <w:tblGrid>
            <w:gridCol w:w="2689"/>
            <w:gridCol w:w="6509"/>
            <w:gridCol w:w="3838"/>
          </w:tblGrid>
        </w:tblGridChange>
      </w:tblGrid>
      <w:tr>
        <w:tc>
          <w:tcPr>
            <w:gridSpan w:val="3"/>
            <w:shd w:fill="fac090" w:val="clear"/>
            <w:vAlign w:val="center"/>
          </w:tcPr>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pacing w:after="200" w:before="24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Main Views (Frontend)</w:t>
            </w:r>
          </w:p>
        </w:tc>
      </w:tr>
      <w:tr>
        <w:tc>
          <w:tcPr>
            <w:shd w:fill="fdeada" w:val="cle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View name</w:t>
            </w:r>
          </w:p>
        </w:tc>
        <w:tc>
          <w:tcPr>
            <w:shd w:fill="fdeada" w:val="cle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URI</w:t>
            </w:r>
          </w:p>
        </w:tc>
      </w:tr>
      <w:tr>
        <w:tc>
          <w:tcPr>
            <w:shd w:fill="fdeada" w:val="clear"/>
          </w:tcPr>
          <w:p w:rsidR="00000000" w:rsidDel="00000000" w:rsidP="00000000" w:rsidRDefault="00000000" w:rsidRPr="00000000" w14:paraId="0000004E">
            <w:pPr>
              <w:numPr>
                <w:ilvl w:val="1"/>
                <w:numId w:val="2"/>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Home</w:t>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Presents the introductory information for the purpose of the system as well as detailed instructions on how to start using it. Prominently offers ability to register.</w:t>
            </w:r>
          </w:p>
        </w:tc>
        <w:tc>
          <w:tcPr/>
          <w:p w:rsidR="00000000" w:rsidDel="00000000" w:rsidP="00000000" w:rsidRDefault="00000000" w:rsidRPr="00000000" w14:paraId="00000050">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rPr>
            </w:pPr>
            <w:r w:rsidDel="00000000" w:rsidR="00000000" w:rsidRPr="00000000">
              <w:rPr>
                <w:rFonts w:ascii="Arial" w:cs="Arial" w:eastAsia="Arial" w:hAnsi="Arial"/>
                <w:rtl w:val="0"/>
              </w:rPr>
              <w:t xml:space="preserve">/</w:t>
            </w:r>
          </w:p>
        </w:tc>
      </w:tr>
      <w:tr>
        <w:tc>
          <w:tcPr>
            <w:shd w:fill="fdeada" w:val="clear"/>
          </w:tcPr>
          <w:p w:rsidR="00000000" w:rsidDel="00000000" w:rsidP="00000000" w:rsidRDefault="00000000" w:rsidRPr="00000000" w14:paraId="00000051">
            <w:pPr>
              <w:numPr>
                <w:ilvl w:val="1"/>
                <w:numId w:val="2"/>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bookmarkStart w:colFirst="0" w:colLast="0" w:name="_30j0zll" w:id="1"/>
            <w:bookmarkEnd w:id="1"/>
            <w:r w:rsidDel="00000000" w:rsidR="00000000" w:rsidRPr="00000000">
              <w:rPr>
                <w:rFonts w:ascii="Arial" w:cs="Arial" w:eastAsia="Arial" w:hAnsi="Arial"/>
                <w:b w:val="1"/>
                <w:rtl w:val="0"/>
              </w:rPr>
              <w:t xml:space="preserve">News Sources</w:t>
            </w:r>
          </w:p>
        </w:tc>
        <w:tc>
          <w:tcPr/>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Presents the user with a menu, which allows them to choose, which news sources to enable. If the user is a premium one, he/she can also add a custom news source with configuration for the crawler.</w:t>
            </w:r>
          </w:p>
        </w:tc>
        <w:tc>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/news-sources</w:t>
            </w:r>
          </w:p>
        </w:tc>
      </w:tr>
      <w:tr>
        <w:tc>
          <w:tcPr>
            <w:shd w:fill="fdeada" w:val="clear"/>
          </w:tcPr>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Feed</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Presents the user with a feed of all the articles from all the news sources he/she chose. Also allows them to filter, search and sort the information to their choosing.</w:t>
            </w:r>
          </w:p>
        </w:tc>
        <w:tc>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/feed</w:t>
            </w:r>
          </w:p>
        </w:tc>
      </w:tr>
      <w:tr>
        <w:tc>
          <w:tcPr>
            <w:shd w:fill="fdeada" w:val="clear"/>
          </w:tcPr>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User Registration</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Presents a view allowing the </w:t>
            </w:r>
            <w:r w:rsidDel="00000000" w:rsidR="00000000" w:rsidRPr="00000000">
              <w:rPr>
                <w:rFonts w:ascii="Arial" w:cs="Arial" w:eastAsia="Arial" w:hAnsi="Arial"/>
                <w:i w:val="1"/>
                <w:rtl w:val="0"/>
              </w:rPr>
              <w:t xml:space="preserve">Anonymous Users</w:t>
            </w:r>
            <w:r w:rsidDel="00000000" w:rsidR="00000000" w:rsidRPr="00000000">
              <w:rPr>
                <w:rFonts w:ascii="Arial" w:cs="Arial" w:eastAsia="Arial" w:hAnsi="Arial"/>
                <w:rtl w:val="0"/>
              </w:rPr>
              <w:t xml:space="preserve"> to register and become a Standard or a Premium User by select their plan.</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/register</w:t>
            </w:r>
          </w:p>
        </w:tc>
      </w:tr>
      <w:tr>
        <w:tc>
          <w:tcPr>
            <w:shd w:fill="fdeada" w:val="clear"/>
          </w:tcPr>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Login</w:t>
            </w:r>
          </w:p>
        </w:tc>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Presents a view allowing the users to login.</w:t>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/login</w:t>
            </w:r>
          </w:p>
        </w:tc>
      </w:tr>
      <w:tr>
        <w:tc>
          <w:tcPr>
            <w:shd w:fill="fdeada" w:val="clear"/>
          </w:tcPr>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Contact us</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Presents a form for Premium Users to write tickets to the system’s administrators in order to receive help in using the system.</w:t>
            </w:r>
          </w:p>
        </w:tc>
        <w:tc>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/support</w:t>
            </w:r>
          </w:p>
        </w:tc>
      </w:tr>
      <w:tr>
        <w:tc>
          <w:tcPr>
            <w:shd w:fill="fdeada" w:val="clear"/>
          </w:tcPr>
          <w:p w:rsidR="00000000" w:rsidDel="00000000" w:rsidP="00000000" w:rsidRDefault="00000000" w:rsidRPr="00000000" w14:paraId="00000060">
            <w:pPr>
              <w:numPr>
                <w:ilvl w:val="1"/>
                <w:numId w:val="2"/>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Admin panel</w:t>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Presents the administrator with information about all users and allows them to edit their configured news sources.</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240" w:lineRule="auto"/>
              <w:rPr>
                <w:rFonts w:ascii="Arial" w:cs="Arial" w:eastAsia="Arial" w:hAnsi="Arial"/>
                <w:i w:val="1"/>
              </w:rPr>
            </w:pPr>
            <w:r w:rsidDel="00000000" w:rsidR="00000000" w:rsidRPr="00000000">
              <w:rPr>
                <w:rFonts w:ascii="Arial" w:cs="Arial" w:eastAsia="Arial" w:hAnsi="Arial"/>
                <w:i w:val="1"/>
                <w:rtl w:val="0"/>
              </w:rPr>
              <w:t xml:space="preserve">/admin</w:t>
            </w:r>
          </w:p>
        </w:tc>
      </w:tr>
      <w:tr>
        <w:tc>
          <w:tcPr>
            <w:shd w:fill="fdeada" w:val="clear"/>
          </w:tcPr>
          <w:p w:rsidR="00000000" w:rsidDel="00000000" w:rsidP="00000000" w:rsidRDefault="00000000" w:rsidRPr="00000000" w14:paraId="00000063">
            <w:pPr>
              <w:numPr>
                <w:ilvl w:val="1"/>
                <w:numId w:val="2"/>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Users </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Presents ability to manage (CRUD) Users and their User Data (available for </w:t>
            </w:r>
            <w:r w:rsidDel="00000000" w:rsidR="00000000" w:rsidRPr="00000000">
              <w:rPr>
                <w:rFonts w:ascii="Arial" w:cs="Arial" w:eastAsia="Arial" w:hAnsi="Arial"/>
                <w:i w:val="1"/>
                <w:rtl w:val="0"/>
              </w:rPr>
              <w:t xml:space="preserve">Administrators</w:t>
            </w:r>
            <w:r w:rsidDel="00000000" w:rsidR="00000000" w:rsidRPr="00000000">
              <w:rPr>
                <w:rFonts w:ascii="Arial" w:cs="Arial" w:eastAsia="Arial" w:hAnsi="Arial"/>
                <w:rtl w:val="0"/>
              </w:rPr>
              <w:t xml:space="preserve"> only, as described in UCs). </w:t>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/users</w:t>
            </w:r>
            <w:r w:rsidDel="00000000" w:rsidR="00000000" w:rsidRPr="00000000">
              <w:rPr>
                <w:rtl w:val="0"/>
              </w:rPr>
            </w:r>
          </w:p>
        </w:tc>
      </w:tr>
      <w:tr>
        <w:tc>
          <w:tcPr>
            <w:shd w:fill="fdeada" w:val="clear"/>
          </w:tcPr>
          <w:p w:rsidR="00000000" w:rsidDel="00000000" w:rsidP="00000000" w:rsidRDefault="00000000" w:rsidRPr="00000000" w14:paraId="00000066">
            <w:pPr>
              <w:numPr>
                <w:ilvl w:val="1"/>
                <w:numId w:val="2"/>
              </w:numPr>
              <w:pBdr>
                <w:top w:space="0" w:sz="0" w:val="nil"/>
                <w:left w:space="0" w:sz="0" w:val="nil"/>
                <w:bottom w:space="0" w:sz="0" w:val="nil"/>
                <w:right w:space="0" w:sz="0" w:val="nil"/>
                <w:between w:space="0" w:sz="0" w:val="nil"/>
              </w:pBdr>
              <w:spacing w:after="200" w:line="276" w:lineRule="auto"/>
              <w:ind w:left="432" w:hanging="432"/>
              <w:rPr>
                <w:rFonts w:ascii="Arial" w:cs="Arial" w:eastAsia="Arial" w:hAnsi="Arial"/>
                <w:b w:val="1"/>
              </w:rPr>
            </w:pPr>
            <w:r w:rsidDel="00000000" w:rsidR="00000000" w:rsidRPr="00000000">
              <w:rPr>
                <w:rFonts w:ascii="Arial" w:cs="Arial" w:eastAsia="Arial" w:hAnsi="Arial"/>
                <w:b w:val="1"/>
                <w:rtl w:val="0"/>
              </w:rPr>
              <w:t xml:space="preserve">About</w: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rtl w:val="0"/>
              </w:rPr>
              <w:t xml:space="preserve">Presents information about the </w:t>
            </w:r>
            <w:r w:rsidDel="00000000" w:rsidR="00000000" w:rsidRPr="00000000">
              <w:rPr>
                <w:rFonts w:ascii="Arial" w:cs="Arial" w:eastAsia="Arial" w:hAnsi="Arial"/>
                <w:i w:val="1"/>
                <w:rtl w:val="0"/>
              </w:rPr>
              <w:t xml:space="preserve">OKTS</w:t>
            </w:r>
            <w:r w:rsidDel="00000000" w:rsidR="00000000" w:rsidRPr="00000000">
              <w:rPr>
                <w:rFonts w:ascii="Arial" w:cs="Arial" w:eastAsia="Arial" w:hAnsi="Arial"/>
                <w:rtl w:val="0"/>
              </w:rPr>
              <w:t xml:space="preserve"> project and his owner.</w:t>
            </w:r>
          </w:p>
        </w:tc>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240" w:lineRule="auto"/>
              <w:rPr>
                <w:rFonts w:ascii="Arial" w:cs="Arial" w:eastAsia="Arial" w:hAnsi="Arial"/>
              </w:rPr>
            </w:pPr>
            <w:r w:rsidDel="00000000" w:rsidR="00000000" w:rsidRPr="00000000">
              <w:rPr>
                <w:rFonts w:ascii="Arial" w:cs="Arial" w:eastAsia="Arial" w:hAnsi="Arial"/>
                <w:i w:val="1"/>
                <w:rtl w:val="0"/>
              </w:rPr>
              <w:t xml:space="preserve">/about</w:t>
            </w:r>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tbl>
      <w:tblPr>
        <w:tblStyle w:val="Table6"/>
        <w:tblW w:w="1303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56"/>
        <w:gridCol w:w="6397"/>
        <w:gridCol w:w="3983"/>
        <w:tblGridChange w:id="0">
          <w:tblGrid>
            <w:gridCol w:w="2656"/>
            <w:gridCol w:w="6397"/>
            <w:gridCol w:w="3983"/>
          </w:tblGrid>
        </w:tblGridChange>
      </w:tblGrid>
      <w:tr>
        <w:tc>
          <w:tcPr>
            <w:gridSpan w:val="3"/>
            <w:shd w:fill="fac090" w:val="clear"/>
            <w:vAlign w:val="center"/>
          </w:tcPr>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pacing w:after="200" w:before="240" w:line="276" w:lineRule="auto"/>
              <w:ind w:left="3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API Resources (Node.js Backend)</w:t>
            </w:r>
          </w:p>
        </w:tc>
      </w:tr>
      <w:tr>
        <w:tc>
          <w:tcPr>
            <w:shd w:fill="fdeada" w:val="clear"/>
            <w:vAlign w:val="center"/>
          </w:tcPr>
          <w:p w:rsidR="00000000" w:rsidDel="00000000" w:rsidP="00000000" w:rsidRDefault="00000000" w:rsidRPr="00000000" w14:paraId="0000006D">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View name</w:t>
            </w:r>
          </w:p>
        </w:tc>
        <w:tc>
          <w:tcPr>
            <w:shd w:fill="fdeada" w:val="clear"/>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Brief Descriptions</w:t>
            </w:r>
          </w:p>
        </w:tc>
        <w:tc>
          <w:tcPr>
            <w:shd w:fill="fdeada" w:val="cle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rPr>
                <w:rFonts w:ascii="Arial" w:cs="Arial" w:eastAsia="Arial" w:hAnsi="Arial"/>
                <w:b w:val="1"/>
              </w:rPr>
            </w:pPr>
            <w:r w:rsidDel="00000000" w:rsidR="00000000" w:rsidRPr="00000000">
              <w:rPr>
                <w:rFonts w:ascii="Arial" w:cs="Arial" w:eastAsia="Arial" w:hAnsi="Arial"/>
                <w:b w:val="1"/>
                <w:rtl w:val="0"/>
              </w:rPr>
              <w:t xml:space="preserve">URI</w:t>
            </w:r>
          </w:p>
        </w:tc>
      </w:tr>
      <w:tr>
        <w:tc>
          <w:tcPr>
            <w:shd w:fill="fdeada" w:val="clear"/>
          </w:tcPr>
          <w:p w:rsidR="00000000" w:rsidDel="00000000" w:rsidP="00000000" w:rsidRDefault="00000000" w:rsidRPr="00000000" w14:paraId="00000070">
            <w:pPr>
              <w:numPr>
                <w:ilvl w:val="1"/>
                <w:numId w:val="2"/>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Users</w:t>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for all users(available only for Administrators), and POST new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(Id is auto-filled by the system</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and modified entity is returned as result from POST request).</w:t>
            </w:r>
          </w:p>
        </w:tc>
        <w:tc>
          <w:tcPr/>
          <w:p w:rsidR="00000000" w:rsidDel="00000000" w:rsidP="00000000" w:rsidRDefault="00000000" w:rsidRPr="00000000" w14:paraId="00000072">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/api/users</w:t>
            </w:r>
          </w:p>
        </w:tc>
      </w:tr>
      <w:tr>
        <w:tc>
          <w:tcPr>
            <w:shd w:fill="fdeada" w:val="clear"/>
          </w:tcPr>
          <w:p w:rsidR="00000000" w:rsidDel="00000000" w:rsidP="00000000" w:rsidRDefault="00000000" w:rsidRPr="00000000" w14:paraId="00000073">
            <w:pPr>
              <w:numPr>
                <w:ilvl w:val="1"/>
                <w:numId w:val="2"/>
              </w:numPr>
              <w:pBdr>
                <w:top w:space="0" w:sz="0" w:val="nil"/>
                <w:left w:space="0" w:sz="0" w:val="nil"/>
                <w:bottom w:space="0" w:sz="0" w:val="nil"/>
                <w:right w:space="0" w:sz="0" w:val="nil"/>
                <w:between w:space="0" w:sz="0" w:val="nil"/>
              </w:pBdr>
              <w:spacing w:after="200" w:line="276" w:lineRule="auto"/>
              <w:ind w:left="450" w:hanging="450"/>
              <w:rPr>
                <w:rFonts w:ascii="Arial" w:cs="Arial" w:eastAsia="Arial" w:hAnsi="Arial"/>
                <w:b w:val="1"/>
              </w:rPr>
            </w:pPr>
            <w:r w:rsidDel="00000000" w:rsidR="00000000" w:rsidRPr="00000000">
              <w:rPr>
                <w:rFonts w:ascii="Arial" w:cs="Arial" w:eastAsia="Arial" w:hAnsi="Arial"/>
                <w:b w:val="1"/>
                <w:rtl w:val="0"/>
              </w:rPr>
              <w:t xml:space="preserve">User</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PUT, DELETE </w:t>
            </w:r>
            <w:r w:rsidDel="00000000" w:rsidR="00000000" w:rsidRPr="00000000">
              <w:rPr>
                <w:rFonts w:ascii="Arial" w:cs="Arial" w:eastAsia="Arial" w:hAnsi="Arial"/>
                <w:i w:val="1"/>
                <w:rtl w:val="0"/>
              </w:rPr>
              <w:t xml:space="preserve">User Data</w:t>
            </w:r>
            <w:r w:rsidDel="00000000" w:rsidR="00000000" w:rsidRPr="00000000">
              <w:rPr>
                <w:rFonts w:ascii="Arial" w:cs="Arial" w:eastAsia="Arial" w:hAnsi="Arial"/>
                <w:rtl w:val="0"/>
              </w:rPr>
              <w:t xml:space="preserve"> for </w:t>
            </w:r>
            <w:r w:rsidDel="00000000" w:rsidR="00000000" w:rsidRPr="00000000">
              <w:rPr>
                <w:rFonts w:ascii="Arial" w:cs="Arial" w:eastAsia="Arial" w:hAnsi="Arial"/>
                <w:i w:val="1"/>
                <w:rtl w:val="0"/>
              </w:rPr>
              <w:t xml:space="preserve">User</w:t>
            </w:r>
            <w:r w:rsidDel="00000000" w:rsidR="00000000" w:rsidRPr="00000000">
              <w:rPr>
                <w:rFonts w:ascii="Arial" w:cs="Arial" w:eastAsia="Arial" w:hAnsi="Arial"/>
                <w:rtl w:val="0"/>
              </w:rPr>
              <w:t xml:space="preserve"> with specified </w:t>
            </w:r>
            <w:r w:rsidDel="00000000" w:rsidR="00000000" w:rsidRPr="00000000">
              <w:rPr>
                <w:rFonts w:ascii="Arial" w:cs="Arial" w:eastAsia="Arial" w:hAnsi="Arial"/>
                <w:i w:val="1"/>
                <w:rtl w:val="0"/>
              </w:rPr>
              <w:t xml:space="preserve">userId</w:t>
            </w:r>
            <w:r w:rsidDel="00000000" w:rsidR="00000000" w:rsidRPr="00000000">
              <w:rPr>
                <w:rFonts w:ascii="Arial" w:cs="Arial" w:eastAsia="Arial" w:hAnsi="Arial"/>
                <w:rtl w:val="0"/>
              </w:rPr>
              <w:t xml:space="preserve">, according to restrictions described in UCs.</w:t>
            </w:r>
          </w:p>
        </w:tc>
        <w:tc>
          <w:tcPr/>
          <w:p w:rsidR="00000000" w:rsidDel="00000000" w:rsidP="00000000" w:rsidRDefault="00000000" w:rsidRPr="00000000" w14:paraId="00000075">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/api/users/{userId}</w:t>
            </w:r>
          </w:p>
        </w:tc>
      </w:tr>
      <w:tr>
        <w:tc>
          <w:tcPr>
            <w:shd w:fill="fdeada" w:val="clear"/>
          </w:tcPr>
          <w:p w:rsidR="00000000" w:rsidDel="00000000" w:rsidP="00000000" w:rsidRDefault="00000000" w:rsidRPr="00000000" w14:paraId="00000076">
            <w:pPr>
              <w:numPr>
                <w:ilvl w:val="1"/>
                <w:numId w:val="2"/>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Login</w:t>
            </w:r>
          </w:p>
        </w:tc>
        <w:tc>
          <w:tcPr/>
          <w:p w:rsidR="00000000" w:rsidDel="00000000" w:rsidP="00000000" w:rsidRDefault="00000000" w:rsidRPr="00000000" w14:paraId="00000077">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POST </w:t>
            </w:r>
            <w:r w:rsidDel="00000000" w:rsidR="00000000" w:rsidRPr="00000000">
              <w:rPr>
                <w:rFonts w:ascii="Arial" w:cs="Arial" w:eastAsia="Arial" w:hAnsi="Arial"/>
                <w:i w:val="1"/>
                <w:rtl w:val="0"/>
              </w:rPr>
              <w:t xml:space="preserve">User Credentials</w:t>
            </w:r>
            <w:r w:rsidDel="00000000" w:rsidR="00000000" w:rsidRPr="00000000">
              <w:rPr>
                <w:rFonts w:ascii="Arial" w:cs="Arial" w:eastAsia="Arial" w:hAnsi="Arial"/>
                <w:rtl w:val="0"/>
              </w:rPr>
              <w:t xml:space="preserve"> (e-mail address and password) and receive a valid </w:t>
            </w:r>
            <w:r w:rsidDel="00000000" w:rsidR="00000000" w:rsidRPr="00000000">
              <w:rPr>
                <w:rFonts w:ascii="Arial" w:cs="Arial" w:eastAsia="Arial" w:hAnsi="Arial"/>
                <w:i w:val="1"/>
                <w:rtl w:val="0"/>
              </w:rPr>
              <w:t xml:space="preserve">Security Token</w:t>
            </w:r>
            <w:r w:rsidDel="00000000" w:rsidR="00000000" w:rsidRPr="00000000">
              <w:rPr>
                <w:rFonts w:ascii="Arial" w:cs="Arial" w:eastAsia="Arial" w:hAnsi="Arial"/>
                <w:rtl w:val="0"/>
              </w:rPr>
              <w:t xml:space="preserve"> to use in subsequent API requests.</w:t>
            </w:r>
          </w:p>
        </w:tc>
        <w:tc>
          <w:tcPr/>
          <w:p w:rsidR="00000000" w:rsidDel="00000000" w:rsidP="00000000" w:rsidRDefault="00000000" w:rsidRPr="00000000" w14:paraId="00000078">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/api/login</w:t>
            </w:r>
          </w:p>
        </w:tc>
      </w:tr>
      <w:tr>
        <w:tc>
          <w:tcPr>
            <w:shd w:fill="fdeada" w:val="clear"/>
          </w:tcPr>
          <w:p w:rsidR="00000000" w:rsidDel="00000000" w:rsidP="00000000" w:rsidRDefault="00000000" w:rsidRPr="00000000" w14:paraId="00000079">
            <w:pPr>
              <w:numPr>
                <w:ilvl w:val="1"/>
                <w:numId w:val="2"/>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Logout</w:t>
            </w:r>
          </w:p>
        </w:tc>
        <w:tc>
          <w:tcPr/>
          <w:p w:rsidR="00000000" w:rsidDel="00000000" w:rsidP="00000000" w:rsidRDefault="00000000" w:rsidRPr="00000000" w14:paraId="0000007A">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POST a logout request for ending the active session with </w:t>
            </w:r>
            <w:r w:rsidDel="00000000" w:rsidR="00000000" w:rsidRPr="00000000">
              <w:rPr>
                <w:rFonts w:ascii="Arial" w:cs="Arial" w:eastAsia="Arial" w:hAnsi="Arial"/>
                <w:i w:val="1"/>
                <w:rtl w:val="0"/>
              </w:rPr>
              <w:t xml:space="preserve">OKTS, </w:t>
            </w:r>
            <w:r w:rsidDel="00000000" w:rsidR="00000000" w:rsidRPr="00000000">
              <w:rPr>
                <w:rFonts w:ascii="Arial" w:cs="Arial" w:eastAsia="Arial" w:hAnsi="Arial"/>
                <w:rtl w:val="0"/>
              </w:rPr>
              <w:t xml:space="preserve">and invalidating the issued</w:t>
            </w:r>
            <w:r w:rsidDel="00000000" w:rsidR="00000000" w:rsidRPr="00000000">
              <w:rPr>
                <w:rFonts w:ascii="Arial" w:cs="Arial" w:eastAsia="Arial" w:hAnsi="Arial"/>
                <w:i w:val="1"/>
                <w:rtl w:val="0"/>
              </w:rPr>
              <w:t xml:space="preserve"> Security Token</w:t>
            </w:r>
            <w:r w:rsidDel="00000000" w:rsidR="00000000" w:rsidRPr="00000000">
              <w:rPr>
                <w:rFonts w:ascii="Arial" w:cs="Arial" w:eastAsia="Arial" w:hAnsi="Arial"/>
                <w:rtl w:val="0"/>
              </w:rPr>
              <w:t xml:space="preserve">.</w:t>
            </w:r>
          </w:p>
        </w:tc>
        <w:tc>
          <w:tcPr/>
          <w:p w:rsidR="00000000" w:rsidDel="00000000" w:rsidP="00000000" w:rsidRDefault="00000000" w:rsidRPr="00000000" w14:paraId="0000007B">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/api/logout</w:t>
            </w:r>
          </w:p>
        </w:tc>
      </w:tr>
      <w:tr>
        <w:tc>
          <w:tcPr>
            <w:shd w:fill="fdeada" w:val="clear"/>
          </w:tcPr>
          <w:p w:rsidR="00000000" w:rsidDel="00000000" w:rsidP="00000000" w:rsidRDefault="00000000" w:rsidRPr="00000000" w14:paraId="0000007C">
            <w:pPr>
              <w:numPr>
                <w:ilvl w:val="1"/>
                <w:numId w:val="2"/>
              </w:numPr>
              <w:pBdr>
                <w:top w:space="0" w:sz="0" w:val="nil"/>
                <w:left w:space="0" w:sz="0" w:val="nil"/>
                <w:bottom w:space="0" w:sz="0" w:val="nil"/>
                <w:right w:space="0" w:sz="0" w:val="nil"/>
                <w:between w:space="0" w:sz="0" w:val="nil"/>
              </w:pBdr>
              <w:ind w:left="450" w:hanging="450"/>
              <w:rPr>
                <w:rFonts w:ascii="Arial" w:cs="Arial" w:eastAsia="Arial" w:hAnsi="Arial"/>
                <w:b w:val="1"/>
              </w:rPr>
            </w:pPr>
            <w:r w:rsidDel="00000000" w:rsidR="00000000" w:rsidRPr="00000000">
              <w:rPr>
                <w:rFonts w:ascii="Arial" w:cs="Arial" w:eastAsia="Arial" w:hAnsi="Arial"/>
                <w:b w:val="1"/>
                <w:rtl w:val="0"/>
              </w:rPr>
              <w:t xml:space="preserve">News Sources</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GET and POST(with news-source data, Id is automatically filled by the system). Available only for Premium Users and Administrators.</w:t>
            </w:r>
          </w:p>
        </w:tc>
        <w:tc>
          <w:tcPr/>
          <w:p w:rsidR="00000000" w:rsidDel="00000000" w:rsidP="00000000" w:rsidRDefault="00000000" w:rsidRPr="00000000" w14:paraId="0000007E">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/api/news-sources</w:t>
            </w:r>
          </w:p>
        </w:tc>
      </w:tr>
      <w:tr>
        <w:tc>
          <w:tcPr>
            <w:shd w:fill="fdeada" w:val="clear"/>
          </w:tcPr>
          <w:p w:rsidR="00000000" w:rsidDel="00000000" w:rsidP="00000000" w:rsidRDefault="00000000" w:rsidRPr="00000000" w14:paraId="0000007F">
            <w:pPr>
              <w:ind w:left="360"/>
              <w:rPr>
                <w:rFonts w:ascii="Arial" w:cs="Arial" w:eastAsia="Arial" w:hAnsi="Arial"/>
                <w:b w:val="1"/>
              </w:rPr>
            </w:pPr>
            <w:r w:rsidDel="00000000" w:rsidR="00000000" w:rsidRPr="00000000">
              <w:rPr>
                <w:rFonts w:ascii="Arial" w:cs="Arial" w:eastAsia="Arial" w:hAnsi="Arial"/>
                <w:b w:val="1"/>
                <w:rtl w:val="0"/>
              </w:rPr>
              <w:t xml:space="preserve">4.6.  News Sources</w:t>
            </w:r>
          </w:p>
        </w:tc>
        <w:tc>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PUT, DELETE news source. Allows Premium User and Administrator to update or delete a news source.</w:t>
            </w:r>
          </w:p>
        </w:tc>
        <w:tc>
          <w:tcPr/>
          <w:p w:rsidR="00000000" w:rsidDel="00000000" w:rsidP="00000000" w:rsidRDefault="00000000" w:rsidRPr="00000000" w14:paraId="00000081">
            <w:pPr>
              <w:keepNext w:val="1"/>
              <w:widowControl w:val="0"/>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/api/news-sources{newsSourceId}</w:t>
            </w:r>
          </w:p>
        </w:tc>
      </w:tr>
      <w:tr>
        <w:tc>
          <w:tcPr>
            <w:shd w:fill="fdeada" w:val="clear"/>
          </w:tcPr>
          <w:p w:rsidR="00000000" w:rsidDel="00000000" w:rsidP="00000000" w:rsidRDefault="00000000" w:rsidRPr="00000000" w14:paraId="00000082">
            <w:pPr>
              <w:ind w:left="0" w:firstLine="0"/>
              <w:rPr>
                <w:rFonts w:ascii="Arial" w:cs="Arial" w:eastAsia="Arial" w:hAnsi="Arial"/>
                <w:b w:val="1"/>
              </w:rPr>
            </w:pPr>
            <w:r w:rsidDel="00000000" w:rsidR="00000000" w:rsidRPr="00000000">
              <w:rPr>
                <w:rFonts w:ascii="Arial" w:cs="Arial" w:eastAsia="Arial" w:hAnsi="Arial"/>
                <w:b w:val="1"/>
                <w:rtl w:val="0"/>
              </w:rPr>
              <w:t xml:space="preserve">4.7. Feed</w:t>
            </w:r>
          </w:p>
        </w:tc>
        <w:tc>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GET request with a user token in the header. Returns a list of the articles gotten from the news sources of the user identified by the token.</w:t>
            </w:r>
          </w:p>
        </w:tc>
        <w:tc>
          <w:tcPr/>
          <w:p w:rsidR="00000000" w:rsidDel="00000000" w:rsidP="00000000" w:rsidRDefault="00000000" w:rsidRPr="00000000" w14:paraId="00000084">
            <w:pPr>
              <w:keepNext w:val="1"/>
              <w:widowControl w:val="0"/>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/api/articles</w:t>
            </w:r>
          </w:p>
        </w:tc>
      </w:tr>
      <w:tr>
        <w:tc>
          <w:tcPr>
            <w:shd w:fill="fdeada" w:val="clear"/>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20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4.8. Contact</w:t>
            </w:r>
          </w:p>
        </w:tc>
        <w:tc>
          <w:tcPr/>
          <w:p w:rsidR="00000000" w:rsidDel="00000000" w:rsidP="00000000" w:rsidRDefault="00000000" w:rsidRPr="00000000" w14:paraId="00000086">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Fonts w:ascii="Arial" w:cs="Arial" w:eastAsia="Arial" w:hAnsi="Arial"/>
                <w:rtl w:val="0"/>
              </w:rPr>
              <w:t xml:space="preserve">POST allows a Premium User to submit a support ticket regarding an issue he might be having with the system.</w:t>
            </w:r>
          </w:p>
        </w:tc>
        <w:tc>
          <w:tcPr/>
          <w:p w:rsidR="00000000" w:rsidDel="00000000" w:rsidP="00000000" w:rsidRDefault="00000000" w:rsidRPr="00000000" w14:paraId="00000087">
            <w:pPr>
              <w:keepNext w:val="1"/>
              <w:widowControl w:val="0"/>
              <w:pBdr>
                <w:top w:space="0" w:sz="0" w:val="nil"/>
                <w:left w:space="0" w:sz="0" w:val="nil"/>
                <w:bottom w:space="0" w:sz="0" w:val="nil"/>
                <w:right w:space="0" w:sz="0" w:val="nil"/>
                <w:between w:space="0" w:sz="0" w:val="nil"/>
              </w:pBdr>
              <w:spacing w:after="60" w:before="120" w:lineRule="auto"/>
              <w:rPr>
                <w:rFonts w:ascii="Arial" w:cs="Arial" w:eastAsia="Arial" w:hAnsi="Arial"/>
                <w:i w:val="1"/>
              </w:rPr>
            </w:pPr>
            <w:r w:rsidDel="00000000" w:rsidR="00000000" w:rsidRPr="00000000">
              <w:rPr>
                <w:rFonts w:ascii="Arial" w:cs="Arial" w:eastAsia="Arial" w:hAnsi="Arial"/>
                <w:i w:val="1"/>
                <w:rtl w:val="0"/>
              </w:rPr>
              <w:t xml:space="preserve">/api/support</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rPr>
          <w:rFonts w:ascii="Arial" w:cs="Arial" w:eastAsia="Arial" w:hAnsi="Arial"/>
        </w:rPr>
      </w:pPr>
      <w:r w:rsidDel="00000000" w:rsidR="00000000" w:rsidRPr="00000000">
        <w:rPr>
          <w:rtl w:val="0"/>
        </w:rPr>
      </w:r>
    </w:p>
    <w:sectPr>
      <w:headerReference r:id="rId6" w:type="default"/>
      <w:footerReference r:id="rId7" w:type="default"/>
      <w:pgSz w:h="12240" w:w="158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9270"/>
        <w:tab w:val="left" w:pos="12060"/>
      </w:tabs>
      <w:spacing w:after="0" w:before="100" w:line="240" w:lineRule="auto"/>
      <w:ind w:right="360"/>
      <w:jc w:val="both"/>
      <w:rPr>
        <w:rFonts w:ascii="Times New Roman" w:cs="Times New Roman" w:eastAsia="Times New Roman" w:hAnsi="Times New Roman"/>
        <w:color w:val="000000"/>
      </w:rPr>
    </w:pPr>
    <w:r w:rsidDel="00000000" w:rsidR="00000000" w:rsidRPr="00000000">
      <w:rPr>
        <w:color w:val="000000"/>
        <w:rtl w:val="0"/>
      </w:rPr>
      <w:t xml:space="preserve">Copyright © 2003-2018 </w:t>
    </w:r>
    <w:hyperlink r:id="rId1">
      <w:r w:rsidDel="00000000" w:rsidR="00000000" w:rsidRPr="00000000">
        <w:rPr>
          <w:color w:val="0000ff"/>
          <w:u w:val="single"/>
          <w:rtl w:val="0"/>
        </w:rPr>
        <w:t xml:space="preserve">IPT – Intellectual Products &amp; Technologies [http://iproduct.org/].</w:t>
      </w:r>
    </w:hyperlink>
    <w:r w:rsidDel="00000000" w:rsidR="00000000" w:rsidRPr="00000000">
      <w:rPr>
        <w:color w:val="000000"/>
        <w:rtl w:val="0"/>
      </w:rPr>
      <w:t xml:space="preserve"> All rights reserved. </w:t>
      <w:tab/>
      <w:tab/>
    </w:r>
    <w:r w:rsidDel="00000000" w:rsidR="00000000" w:rsidRPr="00000000">
      <w:rPr>
        <w:b w:val="1"/>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pos="4703"/>
        <w:tab w:val="right" w:pos="9406"/>
      </w:tabs>
      <w:spacing w:after="72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pos="4703"/>
        <w:tab w:val="right" w:pos="9406"/>
      </w:tabs>
      <w:spacing w:after="0" w:before="72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Lines w:val="1"/>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iprodu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