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59" w:rsidRDefault="008C5344" w:rsidP="008C53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344">
        <w:rPr>
          <w:rFonts w:ascii="Times New Roman" w:hAnsi="Times New Roman" w:cs="Times New Roman"/>
          <w:b/>
          <w:sz w:val="32"/>
          <w:szCs w:val="32"/>
        </w:rPr>
        <w:t>Strategic Choices &amp; Executions</w:t>
      </w:r>
    </w:p>
    <w:p w:rsidR="008C5344" w:rsidRDefault="008C5344" w:rsidP="008C53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5344" w:rsidRDefault="00180400" w:rsidP="008C534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80400">
        <w:rPr>
          <w:rFonts w:ascii="Times New Roman" w:hAnsi="Times New Roman" w:cs="Times New Roman"/>
          <w:sz w:val="28"/>
          <w:szCs w:val="28"/>
        </w:rPr>
        <w:t xml:space="preserve">The implementation of a strategy plan to fulfil an organization's goals is known as strategic execution. </w:t>
      </w:r>
      <w:r w:rsidRPr="001804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implementation of a </w:t>
      </w:r>
      <w:r w:rsidRPr="001804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method</w:t>
      </w:r>
      <w:r w:rsidRPr="001804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plan to fulfil an organization's </w:t>
      </w:r>
      <w:r w:rsidRPr="001804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desires</w:t>
      </w:r>
      <w:r w:rsidRPr="001804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</w:t>
      </w:r>
      <w:r w:rsidRPr="001804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referred to as</w:t>
      </w:r>
      <w:r w:rsidRPr="001804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strategic execution.</w:t>
      </w:r>
    </w:p>
    <w:p w:rsidR="00180400" w:rsidRDefault="00180400" w:rsidP="008C534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64A02" w:rsidRDefault="00180400" w:rsidP="008C5344">
      <w:pPr>
        <w:rPr>
          <w:rFonts w:ascii="Times New Roman" w:hAnsi="Times New Roman" w:cs="Times New Roman"/>
          <w:b/>
          <w:sz w:val="28"/>
          <w:szCs w:val="28"/>
        </w:rPr>
      </w:pPr>
      <w:r w:rsidRPr="00E158D3">
        <w:rPr>
          <w:rFonts w:ascii="Times New Roman" w:hAnsi="Times New Roman" w:cs="Times New Roman"/>
          <w:b/>
          <w:sz w:val="28"/>
          <w:szCs w:val="28"/>
        </w:rPr>
        <w:t>Strategic Thinking &amp; Planning</w:t>
      </w:r>
      <w:r>
        <w:rPr>
          <w:rFonts w:ascii="Times New Roman" w:hAnsi="Times New Roman" w:cs="Times New Roman"/>
          <w:sz w:val="28"/>
          <w:szCs w:val="28"/>
        </w:rPr>
        <w:br/>
      </w:r>
      <w:r w:rsidR="00E158D3" w:rsidRPr="00E158D3">
        <w:rPr>
          <w:rFonts w:ascii="Times New Roman" w:hAnsi="Times New Roman" w:cs="Times New Roman"/>
          <w:sz w:val="28"/>
          <w:szCs w:val="28"/>
        </w:rPr>
        <w:t>Strategic thinking</w:t>
      </w:r>
      <w:r w:rsidR="00E158D3">
        <w:rPr>
          <w:rFonts w:ascii="Times New Roman" w:hAnsi="Times New Roman" w:cs="Times New Roman"/>
          <w:sz w:val="28"/>
          <w:szCs w:val="28"/>
        </w:rPr>
        <w:t xml:space="preserve"> and planning</w:t>
      </w:r>
      <w:r w:rsidR="00E158D3" w:rsidRPr="00E158D3">
        <w:rPr>
          <w:rFonts w:ascii="Times New Roman" w:hAnsi="Times New Roman" w:cs="Times New Roman"/>
          <w:sz w:val="28"/>
          <w:szCs w:val="28"/>
        </w:rPr>
        <w:t xml:space="preserve"> is a deliberate and reasonable thought process that focuses on the examination of crucial factors and variables that will influence a company's, team's, or individual's long-term performance.</w:t>
      </w:r>
      <w:r w:rsidRPr="00180400">
        <w:rPr>
          <w:rFonts w:ascii="Times New Roman" w:hAnsi="Times New Roman" w:cs="Times New Roman"/>
          <w:sz w:val="28"/>
          <w:szCs w:val="28"/>
        </w:rPr>
        <w:br/>
      </w:r>
      <w:r w:rsidRPr="00180400">
        <w:rPr>
          <w:rFonts w:ascii="Times New Roman" w:hAnsi="Times New Roman" w:cs="Times New Roman"/>
          <w:sz w:val="28"/>
          <w:szCs w:val="28"/>
        </w:rPr>
        <w:br/>
      </w:r>
      <w:r w:rsidRPr="00E158D3">
        <w:rPr>
          <w:rFonts w:ascii="Times New Roman" w:hAnsi="Times New Roman" w:cs="Times New Roman"/>
          <w:b/>
          <w:sz w:val="28"/>
          <w:szCs w:val="28"/>
        </w:rPr>
        <w:t>New Product Development Approach</w:t>
      </w:r>
      <w:r w:rsidR="00E158D3">
        <w:rPr>
          <w:rFonts w:ascii="Times New Roman" w:hAnsi="Times New Roman" w:cs="Times New Roman"/>
          <w:sz w:val="28"/>
          <w:szCs w:val="28"/>
        </w:rPr>
        <w:br/>
      </w:r>
      <w:r w:rsidR="00E158D3" w:rsidRPr="00E158D3">
        <w:rPr>
          <w:rFonts w:ascii="Times New Roman" w:hAnsi="Times New Roman" w:cs="Times New Roman"/>
          <w:sz w:val="28"/>
          <w:szCs w:val="28"/>
        </w:rPr>
        <w:t>Product development, often known as new product management, entails the ideation, design, development, and marketing of newly produced or rebranded goods and services.</w:t>
      </w:r>
      <w:r w:rsidRPr="00180400">
        <w:rPr>
          <w:rFonts w:ascii="Times New Roman" w:hAnsi="Times New Roman" w:cs="Times New Roman"/>
          <w:sz w:val="28"/>
          <w:szCs w:val="28"/>
        </w:rPr>
        <w:br/>
      </w:r>
      <w:r w:rsidRPr="00180400">
        <w:rPr>
          <w:rFonts w:ascii="Times New Roman" w:hAnsi="Times New Roman" w:cs="Times New Roman"/>
          <w:sz w:val="28"/>
          <w:szCs w:val="28"/>
        </w:rPr>
        <w:br/>
      </w:r>
      <w:r w:rsidRPr="00A64A02">
        <w:rPr>
          <w:rFonts w:ascii="Times New Roman" w:hAnsi="Times New Roman" w:cs="Times New Roman"/>
          <w:b/>
          <w:sz w:val="28"/>
          <w:szCs w:val="28"/>
        </w:rPr>
        <w:t>Process Driven Delivery</w:t>
      </w:r>
      <w:r w:rsidR="00A64A0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64A02" w:rsidRPr="00A64A02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A64A02" w:rsidRPr="00A64A02">
        <w:rPr>
          <w:rFonts w:ascii="Times New Roman" w:hAnsi="Times New Roman" w:cs="Times New Roman"/>
          <w:sz w:val="28"/>
          <w:szCs w:val="28"/>
        </w:rPr>
        <w:t xml:space="preserve"> is how a process-oriented company works: final deliveries to consumers are the product of a series of internal procedures that must be well-organized.</w:t>
      </w:r>
      <w:r w:rsidRPr="00180400">
        <w:rPr>
          <w:rFonts w:ascii="Times New Roman" w:hAnsi="Times New Roman" w:cs="Times New Roman"/>
          <w:sz w:val="28"/>
          <w:szCs w:val="28"/>
        </w:rPr>
        <w:br/>
      </w:r>
      <w:r w:rsidRPr="00180400">
        <w:rPr>
          <w:rFonts w:ascii="Times New Roman" w:hAnsi="Times New Roman" w:cs="Times New Roman"/>
          <w:sz w:val="28"/>
          <w:szCs w:val="28"/>
        </w:rPr>
        <w:br/>
      </w:r>
      <w:r w:rsidRPr="00A64A02">
        <w:rPr>
          <w:rFonts w:ascii="Times New Roman" w:hAnsi="Times New Roman" w:cs="Times New Roman"/>
          <w:b/>
          <w:sz w:val="28"/>
          <w:szCs w:val="28"/>
        </w:rPr>
        <w:t>Performance Enabling Business Goals &amp; KPIs</w:t>
      </w:r>
    </w:p>
    <w:p w:rsidR="00A64A02" w:rsidRDefault="00A64A02" w:rsidP="008C5344">
      <w:pPr>
        <w:rPr>
          <w:rFonts w:ascii="Times New Roman" w:hAnsi="Times New Roman" w:cs="Times New Roman"/>
          <w:b/>
          <w:sz w:val="28"/>
          <w:szCs w:val="28"/>
        </w:rPr>
      </w:pPr>
      <w:r w:rsidRPr="00A64A02">
        <w:rPr>
          <w:rFonts w:ascii="Times New Roman" w:hAnsi="Times New Roman" w:cs="Times New Roman"/>
          <w:sz w:val="28"/>
          <w:szCs w:val="28"/>
        </w:rPr>
        <w:t>A Key Performance Indicator (KPI) is a measurable indicator that shows how successfully a company is meeting its stated goals and objectives.</w:t>
      </w:r>
      <w:r w:rsidR="00180400" w:rsidRPr="00A64A02">
        <w:rPr>
          <w:rFonts w:ascii="Times New Roman" w:hAnsi="Times New Roman" w:cs="Times New Roman"/>
          <w:sz w:val="28"/>
          <w:szCs w:val="28"/>
        </w:rPr>
        <w:br/>
      </w:r>
      <w:r w:rsidR="00180400" w:rsidRPr="00180400">
        <w:rPr>
          <w:rFonts w:ascii="Times New Roman" w:hAnsi="Times New Roman" w:cs="Times New Roman"/>
          <w:sz w:val="28"/>
          <w:szCs w:val="28"/>
        </w:rPr>
        <w:br/>
      </w:r>
      <w:r w:rsidR="00180400" w:rsidRPr="00A64A02">
        <w:rPr>
          <w:rFonts w:ascii="Times New Roman" w:hAnsi="Times New Roman" w:cs="Times New Roman"/>
          <w:b/>
          <w:sz w:val="28"/>
          <w:szCs w:val="28"/>
        </w:rPr>
        <w:t>Customer Insights &amp; Engagement</w:t>
      </w:r>
    </w:p>
    <w:p w:rsidR="00A64A02" w:rsidRPr="00A64A02" w:rsidRDefault="00A64A02" w:rsidP="008C5344">
      <w:pPr>
        <w:rPr>
          <w:rFonts w:ascii="Times New Roman" w:hAnsi="Times New Roman" w:cs="Times New Roman"/>
          <w:sz w:val="28"/>
          <w:szCs w:val="28"/>
        </w:rPr>
      </w:pPr>
      <w:r w:rsidRPr="00A64A02">
        <w:rPr>
          <w:rFonts w:ascii="Times New Roman" w:hAnsi="Times New Roman" w:cs="Times New Roman"/>
          <w:sz w:val="28"/>
          <w:szCs w:val="28"/>
        </w:rPr>
        <w:t>Consumer insights assist organisations in gaining a better understanding of their customers' requirements, attitudes, and purchase habits. Learn how to put these information to good use and make informed decisions.</w:t>
      </w:r>
    </w:p>
    <w:p w:rsidR="00180400" w:rsidRPr="00A64A02" w:rsidRDefault="00180400" w:rsidP="008C5344">
      <w:pPr>
        <w:rPr>
          <w:rFonts w:ascii="Times New Roman" w:hAnsi="Times New Roman" w:cs="Times New Roman"/>
          <w:sz w:val="28"/>
          <w:szCs w:val="28"/>
        </w:rPr>
      </w:pPr>
      <w:r w:rsidRPr="00180400">
        <w:rPr>
          <w:rFonts w:ascii="Times New Roman" w:hAnsi="Times New Roman" w:cs="Times New Roman"/>
          <w:sz w:val="28"/>
          <w:szCs w:val="28"/>
        </w:rPr>
        <w:br/>
      </w:r>
      <w:r w:rsidRPr="00180400">
        <w:rPr>
          <w:rFonts w:ascii="Times New Roman" w:hAnsi="Times New Roman" w:cs="Times New Roman"/>
          <w:sz w:val="28"/>
          <w:szCs w:val="28"/>
        </w:rPr>
        <w:br/>
      </w:r>
      <w:r w:rsidRPr="00A64A02">
        <w:rPr>
          <w:rFonts w:ascii="Times New Roman" w:hAnsi="Times New Roman" w:cs="Times New Roman"/>
          <w:b/>
          <w:sz w:val="28"/>
          <w:szCs w:val="28"/>
        </w:rPr>
        <w:t>Institutionalizing Robust Performance Management</w:t>
      </w:r>
      <w:r w:rsidR="00A64A02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="00A64A02" w:rsidRPr="00A64A02">
        <w:rPr>
          <w:rFonts w:ascii="Times New Roman" w:hAnsi="Times New Roman" w:cs="Times New Roman"/>
          <w:sz w:val="28"/>
          <w:szCs w:val="28"/>
        </w:rPr>
        <w:t>Developing</w:t>
      </w:r>
      <w:proofErr w:type="gramEnd"/>
      <w:r w:rsidR="00A64A02" w:rsidRPr="00A64A02">
        <w:rPr>
          <w:rFonts w:ascii="Times New Roman" w:hAnsi="Times New Roman" w:cs="Times New Roman"/>
          <w:sz w:val="28"/>
          <w:szCs w:val="28"/>
        </w:rPr>
        <w:t xml:space="preserve"> a performance management system that improves research organisations' impact orientation</w:t>
      </w:r>
      <w:bookmarkStart w:id="0" w:name="_GoBack"/>
      <w:bookmarkEnd w:id="0"/>
    </w:p>
    <w:p w:rsidR="008C5344" w:rsidRPr="00180400" w:rsidRDefault="008C5344">
      <w:pPr>
        <w:rPr>
          <w:rFonts w:ascii="Times New Roman" w:hAnsi="Times New Roman" w:cs="Times New Roman"/>
          <w:sz w:val="28"/>
          <w:szCs w:val="28"/>
        </w:rPr>
      </w:pPr>
    </w:p>
    <w:p w:rsidR="008C5344" w:rsidRPr="00180400" w:rsidRDefault="008C5344">
      <w:pPr>
        <w:rPr>
          <w:rFonts w:ascii="Times New Roman" w:hAnsi="Times New Roman" w:cs="Times New Roman"/>
          <w:sz w:val="28"/>
          <w:szCs w:val="28"/>
        </w:rPr>
      </w:pPr>
    </w:p>
    <w:sectPr w:rsidR="008C5344" w:rsidRPr="0018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44"/>
    <w:rsid w:val="001529F0"/>
    <w:rsid w:val="00180400"/>
    <w:rsid w:val="00751559"/>
    <w:rsid w:val="008C5344"/>
    <w:rsid w:val="00A64A02"/>
    <w:rsid w:val="00E1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F9EB4-3559-40B6-BD93-24944F6E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2022-06-09T07:30:00Z</dcterms:created>
  <dcterms:modified xsi:type="dcterms:W3CDTF">2022-06-09T11:44:00Z</dcterms:modified>
</cp:coreProperties>
</file>