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345" w:rsidRDefault="000C4FB8" w:rsidP="000C4FB8">
      <w:pPr>
        <w:jc w:val="both"/>
        <w:rPr>
          <w:rFonts w:ascii="Times New Roman" w:hAnsi="Times New Roman" w:cs="Times New Roman"/>
          <w:b/>
          <w:sz w:val="40"/>
          <w:szCs w:val="40"/>
          <w:lang w:val="en-US"/>
        </w:rPr>
      </w:pPr>
      <w:r w:rsidRPr="000C4FB8">
        <w:rPr>
          <w:rFonts w:ascii="Times New Roman" w:hAnsi="Times New Roman" w:cs="Times New Roman"/>
          <w:b/>
          <w:sz w:val="40"/>
          <w:szCs w:val="40"/>
          <w:lang w:val="en-US"/>
        </w:rPr>
        <w:t>Consultancy on risk moderation where our objectivity, reliability and transparency allow an equitable presentation of results and facilitate management analysis.</w:t>
      </w:r>
    </w:p>
    <w:p w:rsidR="00AB30CF" w:rsidRDefault="00AB30CF" w:rsidP="000C4FB8">
      <w:pPr>
        <w:jc w:val="both"/>
        <w:rPr>
          <w:rFonts w:ascii="Times New Roman" w:hAnsi="Times New Roman" w:cs="Times New Roman"/>
          <w:b/>
          <w:sz w:val="40"/>
          <w:szCs w:val="40"/>
          <w:lang w:val="en-US"/>
        </w:rPr>
      </w:pPr>
    </w:p>
    <w:p w:rsidR="00F231F5" w:rsidRDefault="00F231F5" w:rsidP="000C4FB8">
      <w:pPr>
        <w:jc w:val="both"/>
        <w:rPr>
          <w:rFonts w:ascii="Times New Roman" w:hAnsi="Times New Roman" w:cs="Times New Roman"/>
          <w:b/>
          <w:sz w:val="40"/>
          <w:szCs w:val="40"/>
          <w:lang w:val="en-US"/>
        </w:rPr>
      </w:pPr>
      <w:r>
        <w:rPr>
          <w:rFonts w:ascii="Times New Roman" w:hAnsi="Times New Roman" w:cs="Times New Roman"/>
          <w:b/>
          <w:sz w:val="40"/>
          <w:szCs w:val="40"/>
          <w:lang w:val="en-US"/>
        </w:rPr>
        <w:t xml:space="preserve">About Us- </w:t>
      </w:r>
    </w:p>
    <w:p w:rsidR="00AB30CF" w:rsidRDefault="00AB30CF" w:rsidP="000C4FB8">
      <w:pPr>
        <w:jc w:val="both"/>
        <w:rPr>
          <w:rFonts w:ascii="Times New Roman" w:hAnsi="Times New Roman" w:cs="Times New Roman"/>
          <w:sz w:val="32"/>
          <w:szCs w:val="32"/>
          <w:lang w:val="en-US"/>
        </w:rPr>
      </w:pPr>
      <w:r w:rsidRPr="00AB30CF">
        <w:rPr>
          <w:rFonts w:ascii="Times New Roman" w:hAnsi="Times New Roman" w:cs="Times New Roman"/>
          <w:sz w:val="32"/>
          <w:szCs w:val="32"/>
          <w:lang w:val="en-US"/>
        </w:rPr>
        <w:t>Assurance services including audit activities are provided by ECOVIS and give an independent, objective examination of financial statements or compliance initiatives. The goals of these services are to reassure management, the Board of Directors, and regulators that financial statements are accurate and operations are carried out in compliance with our potential clients' policies and regulations.</w:t>
      </w:r>
      <w:r w:rsidR="00A74108">
        <w:rPr>
          <w:rFonts w:ascii="Times New Roman" w:hAnsi="Times New Roman" w:cs="Times New Roman"/>
          <w:sz w:val="32"/>
          <w:szCs w:val="32"/>
          <w:lang w:val="en-US"/>
        </w:rPr>
        <w:t xml:space="preserve"> We </w:t>
      </w:r>
      <w:r w:rsidR="00FD254E">
        <w:rPr>
          <w:rFonts w:ascii="Times New Roman" w:hAnsi="Times New Roman" w:cs="Times New Roman"/>
          <w:sz w:val="32"/>
          <w:szCs w:val="32"/>
          <w:lang w:val="en-US"/>
        </w:rPr>
        <w:t>also offer startup mentorship services just for you!</w:t>
      </w:r>
      <w:bookmarkStart w:id="0" w:name="_GoBack"/>
      <w:bookmarkEnd w:id="0"/>
    </w:p>
    <w:p w:rsidR="00FD254E" w:rsidRPr="00AB30CF" w:rsidRDefault="00FD254E" w:rsidP="000C4FB8">
      <w:pPr>
        <w:jc w:val="both"/>
        <w:rPr>
          <w:rFonts w:ascii="Times New Roman" w:hAnsi="Times New Roman" w:cs="Times New Roman"/>
          <w:sz w:val="32"/>
          <w:szCs w:val="32"/>
          <w:lang w:val="en-US"/>
        </w:rPr>
      </w:pPr>
    </w:p>
    <w:p w:rsidR="000C4FB8" w:rsidRDefault="000C4FB8" w:rsidP="000C4FB8">
      <w:pPr>
        <w:jc w:val="both"/>
        <w:rPr>
          <w:rFonts w:ascii="Times New Roman" w:hAnsi="Times New Roman" w:cs="Times New Roman"/>
          <w:sz w:val="36"/>
          <w:szCs w:val="36"/>
          <w:lang w:val="en-US"/>
        </w:rPr>
      </w:pPr>
    </w:p>
    <w:p w:rsidR="000C4FB8" w:rsidRPr="00FA3FAE" w:rsidRDefault="000C4FB8" w:rsidP="000C4FB8">
      <w:pPr>
        <w:jc w:val="both"/>
        <w:rPr>
          <w:rFonts w:ascii="Times New Roman" w:hAnsi="Times New Roman" w:cs="Times New Roman"/>
          <w:sz w:val="32"/>
          <w:szCs w:val="32"/>
          <w:lang w:val="en-US"/>
        </w:rPr>
      </w:pPr>
      <w:r w:rsidRPr="00FA3FAE">
        <w:rPr>
          <w:rFonts w:ascii="Times New Roman" w:hAnsi="Times New Roman" w:cs="Times New Roman"/>
          <w:b/>
          <w:sz w:val="32"/>
          <w:szCs w:val="32"/>
          <w:lang w:val="en-US"/>
        </w:rPr>
        <w:t>Risk Advisory</w:t>
      </w:r>
      <w:r w:rsidRPr="00FA3FAE">
        <w:rPr>
          <w:rFonts w:ascii="Times New Roman" w:hAnsi="Times New Roman" w:cs="Times New Roman"/>
          <w:sz w:val="32"/>
          <w:szCs w:val="32"/>
          <w:lang w:val="en-US"/>
        </w:rPr>
        <w:t>- We provide per</w:t>
      </w:r>
      <w:r w:rsidR="009723F7" w:rsidRPr="00FA3FAE">
        <w:rPr>
          <w:rFonts w:ascii="Times New Roman" w:hAnsi="Times New Roman" w:cs="Times New Roman"/>
          <w:sz w:val="32"/>
          <w:szCs w:val="32"/>
          <w:lang w:val="en-US"/>
        </w:rPr>
        <w:t>sonalized risk management guidance</w:t>
      </w:r>
      <w:r w:rsidRPr="00FA3FAE">
        <w:rPr>
          <w:rFonts w:ascii="Times New Roman" w:hAnsi="Times New Roman" w:cs="Times New Roman"/>
          <w:sz w:val="32"/>
          <w:szCs w:val="32"/>
          <w:lang w:val="en-US"/>
        </w:rPr>
        <w:t xml:space="preserve"> to ensure organizational compliance with Indian regulations and the reliability of financial statements.</w:t>
      </w:r>
    </w:p>
    <w:p w:rsidR="009723F7" w:rsidRPr="00FA3FAE" w:rsidRDefault="00FA3FAE" w:rsidP="00FA3FAE">
      <w:pPr>
        <w:tabs>
          <w:tab w:val="left" w:pos="2010"/>
        </w:tabs>
        <w:jc w:val="both"/>
        <w:rPr>
          <w:rFonts w:ascii="Times New Roman" w:hAnsi="Times New Roman" w:cs="Times New Roman"/>
          <w:sz w:val="32"/>
          <w:szCs w:val="32"/>
          <w:lang w:val="en-US"/>
        </w:rPr>
      </w:pPr>
      <w:r w:rsidRPr="00FA3FAE">
        <w:rPr>
          <w:rFonts w:ascii="Times New Roman" w:hAnsi="Times New Roman" w:cs="Times New Roman"/>
          <w:sz w:val="32"/>
          <w:szCs w:val="32"/>
          <w:lang w:val="en-US"/>
        </w:rPr>
        <w:tab/>
      </w:r>
    </w:p>
    <w:p w:rsidR="009723F7" w:rsidRPr="00FA3FAE" w:rsidRDefault="009723F7" w:rsidP="000C4FB8">
      <w:pPr>
        <w:jc w:val="both"/>
        <w:rPr>
          <w:rFonts w:ascii="Times New Roman" w:hAnsi="Times New Roman" w:cs="Times New Roman"/>
          <w:sz w:val="32"/>
          <w:szCs w:val="32"/>
          <w:lang w:val="en-US"/>
        </w:rPr>
      </w:pPr>
      <w:r w:rsidRPr="00FA3FAE">
        <w:rPr>
          <w:rFonts w:ascii="Times New Roman" w:hAnsi="Times New Roman" w:cs="Times New Roman"/>
          <w:b/>
          <w:sz w:val="32"/>
          <w:szCs w:val="32"/>
          <w:lang w:val="en-US"/>
        </w:rPr>
        <w:t>Forensic Audits</w:t>
      </w:r>
      <w:r w:rsidRPr="00FA3FAE">
        <w:rPr>
          <w:rFonts w:ascii="Times New Roman" w:hAnsi="Times New Roman" w:cs="Times New Roman"/>
          <w:sz w:val="32"/>
          <w:szCs w:val="32"/>
          <w:lang w:val="en-US"/>
        </w:rPr>
        <w:t xml:space="preserve"> - The security of the organizational assets is an increasing concern. We conduct forensic audits as directed by management or the regulatory authority.</w:t>
      </w:r>
    </w:p>
    <w:p w:rsidR="009723F7" w:rsidRPr="00FA3FAE" w:rsidRDefault="009723F7" w:rsidP="000C4FB8">
      <w:pPr>
        <w:jc w:val="both"/>
        <w:rPr>
          <w:rFonts w:ascii="Times New Roman" w:hAnsi="Times New Roman" w:cs="Times New Roman"/>
          <w:sz w:val="32"/>
          <w:szCs w:val="32"/>
          <w:lang w:val="en-US"/>
        </w:rPr>
      </w:pPr>
    </w:p>
    <w:p w:rsidR="009723F7" w:rsidRPr="00FA3FAE" w:rsidRDefault="009723F7" w:rsidP="000C4FB8">
      <w:pPr>
        <w:jc w:val="both"/>
        <w:rPr>
          <w:rFonts w:ascii="Times New Roman" w:hAnsi="Times New Roman" w:cs="Times New Roman"/>
          <w:sz w:val="32"/>
          <w:szCs w:val="32"/>
          <w:lang w:val="en-US"/>
        </w:rPr>
      </w:pPr>
      <w:r w:rsidRPr="00FA3FAE">
        <w:rPr>
          <w:rFonts w:ascii="Times New Roman" w:hAnsi="Times New Roman" w:cs="Times New Roman"/>
          <w:b/>
          <w:sz w:val="32"/>
          <w:szCs w:val="32"/>
          <w:lang w:val="en-US"/>
        </w:rPr>
        <w:t>Internal Controls</w:t>
      </w:r>
      <w:r w:rsidRPr="00FA3FAE">
        <w:rPr>
          <w:rFonts w:ascii="Times New Roman" w:hAnsi="Times New Roman" w:cs="Times New Roman"/>
          <w:sz w:val="32"/>
          <w:szCs w:val="32"/>
          <w:lang w:val="en-US"/>
        </w:rPr>
        <w:t xml:space="preserve"> - We review and assess how effective your organization's internal controls are. Using the risk assessment, we assess the adequacy of existing internal controls and ensure that these are properly implemented. Processes, risks and controls are documented and recommended for improvement and we stay engaged throughout the implementation.</w:t>
      </w:r>
    </w:p>
    <w:p w:rsidR="009723F7" w:rsidRPr="00FA3FAE" w:rsidRDefault="009723F7" w:rsidP="000C4FB8">
      <w:pPr>
        <w:jc w:val="both"/>
        <w:rPr>
          <w:rFonts w:ascii="Times New Roman" w:hAnsi="Times New Roman" w:cs="Times New Roman"/>
          <w:sz w:val="32"/>
          <w:szCs w:val="32"/>
          <w:lang w:val="en-US"/>
        </w:rPr>
      </w:pPr>
    </w:p>
    <w:p w:rsidR="009723F7" w:rsidRDefault="009723F7" w:rsidP="000C4FB8">
      <w:pPr>
        <w:jc w:val="both"/>
        <w:rPr>
          <w:rFonts w:ascii="Times New Roman" w:hAnsi="Times New Roman" w:cs="Times New Roman"/>
          <w:sz w:val="36"/>
          <w:szCs w:val="36"/>
          <w:lang w:val="en-US"/>
        </w:rPr>
      </w:pPr>
      <w:r w:rsidRPr="00FA3FAE">
        <w:rPr>
          <w:rFonts w:ascii="Times New Roman" w:hAnsi="Times New Roman" w:cs="Times New Roman"/>
          <w:b/>
          <w:sz w:val="32"/>
          <w:szCs w:val="32"/>
          <w:lang w:val="en-US"/>
        </w:rPr>
        <w:t>IFRS /</w:t>
      </w:r>
      <w:proofErr w:type="spellStart"/>
      <w:r w:rsidRPr="00FA3FAE">
        <w:rPr>
          <w:rFonts w:ascii="Times New Roman" w:hAnsi="Times New Roman" w:cs="Times New Roman"/>
          <w:b/>
          <w:sz w:val="32"/>
          <w:szCs w:val="32"/>
          <w:lang w:val="en-US"/>
        </w:rPr>
        <w:t>Ind</w:t>
      </w:r>
      <w:proofErr w:type="spellEnd"/>
      <w:r w:rsidRPr="00FA3FAE">
        <w:rPr>
          <w:rFonts w:ascii="Times New Roman" w:hAnsi="Times New Roman" w:cs="Times New Roman"/>
          <w:b/>
          <w:sz w:val="32"/>
          <w:szCs w:val="32"/>
          <w:lang w:val="en-US"/>
        </w:rPr>
        <w:t>-AS /US GAAP</w:t>
      </w:r>
      <w:r w:rsidRPr="00FA3FAE">
        <w:rPr>
          <w:rFonts w:ascii="Times New Roman" w:hAnsi="Times New Roman" w:cs="Times New Roman"/>
          <w:sz w:val="32"/>
          <w:szCs w:val="32"/>
          <w:lang w:val="en-US"/>
        </w:rPr>
        <w:t xml:space="preserve"> - Where appropriate, we conduct reviews and provide an impact assessment of reports under International Financial Repo</w:t>
      </w:r>
      <w:r w:rsidR="00FA3FAE" w:rsidRPr="00FA3FAE">
        <w:rPr>
          <w:rFonts w:ascii="Times New Roman" w:hAnsi="Times New Roman" w:cs="Times New Roman"/>
          <w:sz w:val="32"/>
          <w:szCs w:val="32"/>
          <w:lang w:val="en-US"/>
        </w:rPr>
        <w:t>rting Standards (IFRS), Indian Accounting Standards (</w:t>
      </w:r>
      <w:proofErr w:type="spellStart"/>
      <w:r w:rsidR="00FA3FAE" w:rsidRPr="00FA3FAE">
        <w:rPr>
          <w:rFonts w:ascii="Times New Roman" w:hAnsi="Times New Roman" w:cs="Times New Roman"/>
          <w:sz w:val="32"/>
          <w:szCs w:val="32"/>
          <w:lang w:val="en-US"/>
        </w:rPr>
        <w:t>Ind</w:t>
      </w:r>
      <w:proofErr w:type="spellEnd"/>
      <w:r w:rsidR="00FA3FAE" w:rsidRPr="00FA3FAE">
        <w:rPr>
          <w:rFonts w:ascii="Times New Roman" w:hAnsi="Times New Roman" w:cs="Times New Roman"/>
          <w:sz w:val="32"/>
          <w:szCs w:val="32"/>
          <w:lang w:val="en-US"/>
        </w:rPr>
        <w:t xml:space="preserve"> - AS) and US GAAP. We are also ensuring that the reporting requirements are met in an appropriate manner</w:t>
      </w:r>
      <w:r w:rsidR="00FA3FAE" w:rsidRPr="00FA3FAE">
        <w:rPr>
          <w:rFonts w:ascii="Times New Roman" w:hAnsi="Times New Roman" w:cs="Times New Roman"/>
          <w:sz w:val="36"/>
          <w:szCs w:val="36"/>
          <w:lang w:val="en-US"/>
        </w:rPr>
        <w:t>.</w:t>
      </w:r>
    </w:p>
    <w:p w:rsidR="00FA3FAE" w:rsidRDefault="00FA3FAE" w:rsidP="000C4FB8">
      <w:pPr>
        <w:jc w:val="both"/>
        <w:rPr>
          <w:rFonts w:ascii="Times New Roman" w:hAnsi="Times New Roman" w:cs="Times New Roman"/>
          <w:sz w:val="36"/>
          <w:szCs w:val="36"/>
          <w:lang w:val="en-US"/>
        </w:rPr>
      </w:pPr>
    </w:p>
    <w:p w:rsidR="00FA3FAE" w:rsidRDefault="00FA3FAE" w:rsidP="000C4FB8">
      <w:pPr>
        <w:jc w:val="both"/>
        <w:rPr>
          <w:rFonts w:ascii="Times New Roman" w:hAnsi="Times New Roman" w:cs="Times New Roman"/>
          <w:sz w:val="36"/>
          <w:szCs w:val="36"/>
          <w:lang w:val="en-US"/>
        </w:rPr>
      </w:pPr>
      <w:r w:rsidRPr="00FA3FAE">
        <w:rPr>
          <w:rFonts w:ascii="Times New Roman" w:hAnsi="Times New Roman" w:cs="Times New Roman"/>
          <w:b/>
          <w:sz w:val="36"/>
          <w:szCs w:val="36"/>
          <w:lang w:val="en-US"/>
        </w:rPr>
        <w:t xml:space="preserve">Special Purpose Audits </w:t>
      </w:r>
      <w:r>
        <w:rPr>
          <w:rFonts w:ascii="Times New Roman" w:hAnsi="Times New Roman" w:cs="Times New Roman"/>
          <w:sz w:val="36"/>
          <w:szCs w:val="36"/>
          <w:lang w:val="en-US"/>
        </w:rPr>
        <w:t xml:space="preserve">- </w:t>
      </w:r>
      <w:r w:rsidRPr="00FA3FAE">
        <w:rPr>
          <w:rFonts w:ascii="Times New Roman" w:hAnsi="Times New Roman" w:cs="Times New Roman"/>
          <w:sz w:val="36"/>
          <w:szCs w:val="36"/>
          <w:lang w:val="en-US"/>
        </w:rPr>
        <w:t xml:space="preserve">We support our clients with special purpose reviews where we audit on management or regulatory </w:t>
      </w:r>
      <w:r>
        <w:rPr>
          <w:rFonts w:ascii="Times New Roman" w:hAnsi="Times New Roman" w:cs="Times New Roman"/>
          <w:sz w:val="36"/>
          <w:szCs w:val="36"/>
          <w:lang w:val="en-US"/>
        </w:rPr>
        <w:t xml:space="preserve">body specified areas namely, </w:t>
      </w:r>
      <w:r w:rsidRPr="00FA3FAE">
        <w:rPr>
          <w:rFonts w:ascii="Times New Roman" w:hAnsi="Times New Roman" w:cs="Times New Roman"/>
          <w:sz w:val="36"/>
          <w:szCs w:val="36"/>
          <w:lang w:val="en-US"/>
        </w:rPr>
        <w:t>Corpo</w:t>
      </w:r>
      <w:r>
        <w:rPr>
          <w:rFonts w:ascii="Times New Roman" w:hAnsi="Times New Roman" w:cs="Times New Roman"/>
          <w:sz w:val="36"/>
          <w:szCs w:val="36"/>
          <w:lang w:val="en-US"/>
        </w:rPr>
        <w:t xml:space="preserve">rate Social Responsibility, </w:t>
      </w:r>
      <w:r w:rsidRPr="00FA3FAE">
        <w:rPr>
          <w:rFonts w:ascii="Times New Roman" w:hAnsi="Times New Roman" w:cs="Times New Roman"/>
          <w:sz w:val="36"/>
          <w:szCs w:val="36"/>
          <w:lang w:val="en-US"/>
        </w:rPr>
        <w:t>Anti-money laundering, Information Technology Systems, Grant utilization, etc.</w:t>
      </w:r>
    </w:p>
    <w:p w:rsidR="00FA3FAE" w:rsidRDefault="00FA3FAE" w:rsidP="000C4FB8">
      <w:pPr>
        <w:jc w:val="both"/>
        <w:rPr>
          <w:rFonts w:ascii="Times New Roman" w:hAnsi="Times New Roman" w:cs="Times New Roman"/>
          <w:sz w:val="36"/>
          <w:szCs w:val="36"/>
          <w:lang w:val="en-US"/>
        </w:rPr>
      </w:pPr>
    </w:p>
    <w:p w:rsidR="00FA3FAE" w:rsidRPr="000C4FB8" w:rsidRDefault="00FA3FAE" w:rsidP="000C4FB8">
      <w:pPr>
        <w:jc w:val="both"/>
        <w:rPr>
          <w:rFonts w:ascii="Times New Roman" w:hAnsi="Times New Roman" w:cs="Times New Roman"/>
          <w:sz w:val="36"/>
          <w:szCs w:val="36"/>
          <w:lang w:val="en-US"/>
        </w:rPr>
      </w:pPr>
    </w:p>
    <w:sectPr w:rsidR="00FA3FAE" w:rsidRPr="000C4FB8" w:rsidSect="00E06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C4FB8"/>
    <w:rsid w:val="000C4FB8"/>
    <w:rsid w:val="00256345"/>
    <w:rsid w:val="007039C3"/>
    <w:rsid w:val="009723F7"/>
    <w:rsid w:val="00A74108"/>
    <w:rsid w:val="00AB30CF"/>
    <w:rsid w:val="00D95887"/>
    <w:rsid w:val="00E062A9"/>
    <w:rsid w:val="00F231F5"/>
    <w:rsid w:val="00FA3FAE"/>
    <w:rsid w:val="00FD2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164273-A2F4-4F05-AEF9-C12C95CD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2022-04-26T05:19:00Z</dcterms:created>
  <dcterms:modified xsi:type="dcterms:W3CDTF">2022-04-29T07:28:00Z</dcterms:modified>
</cp:coreProperties>
</file>