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43C5" w14:textId="77777777" w:rsidR="00992C19" w:rsidRPr="00613DFF" w:rsidRDefault="00992C19" w:rsidP="00F70496">
      <w:pPr>
        <w:pStyle w:val="Heading4"/>
        <w:numPr>
          <w:ilvl w:val="0"/>
          <w:numId w:val="0"/>
        </w:numPr>
        <w:rPr>
          <w:lang w:val="en-US"/>
        </w:rPr>
      </w:pPr>
    </w:p>
    <w:p w14:paraId="4944CA09" w14:textId="77777777" w:rsidR="00992C19" w:rsidRPr="00613DFF" w:rsidRDefault="00992C19" w:rsidP="00992C19">
      <w:pPr>
        <w:jc w:val="center"/>
        <w:rPr>
          <w:lang w:val="en-US"/>
        </w:rPr>
      </w:pPr>
    </w:p>
    <w:p w14:paraId="6F07A391" w14:textId="77777777" w:rsidR="00992C19" w:rsidRPr="00613DFF" w:rsidRDefault="00992C19" w:rsidP="00992C19">
      <w:pPr>
        <w:jc w:val="center"/>
        <w:rPr>
          <w:lang w:val="en-US"/>
        </w:rPr>
      </w:pPr>
    </w:p>
    <w:p w14:paraId="131AEBE3" w14:textId="77777777" w:rsidR="00992C19" w:rsidRPr="00613DFF" w:rsidRDefault="00992C19" w:rsidP="00992C19">
      <w:pPr>
        <w:jc w:val="center"/>
        <w:rPr>
          <w:lang w:val="en-US"/>
        </w:rPr>
      </w:pPr>
    </w:p>
    <w:p w14:paraId="0AD820D6" w14:textId="77777777" w:rsidR="00992C19" w:rsidRPr="00613DFF" w:rsidRDefault="00992C19" w:rsidP="00992C19">
      <w:pPr>
        <w:jc w:val="center"/>
        <w:rPr>
          <w:lang w:val="en-US"/>
        </w:rPr>
      </w:pPr>
    </w:p>
    <w:p w14:paraId="20705C27" w14:textId="77777777" w:rsidR="008172E5" w:rsidRPr="00613DFF" w:rsidRDefault="008172E5" w:rsidP="00992C19">
      <w:pPr>
        <w:jc w:val="center"/>
        <w:rPr>
          <w:lang w:val="en-US"/>
        </w:rPr>
      </w:pPr>
    </w:p>
    <w:sdt>
      <w:sdtPr>
        <w:rPr>
          <w:lang w:val="en-US"/>
        </w:rPr>
        <w:id w:val="-1537892153"/>
        <w:docPartObj>
          <w:docPartGallery w:val="Cover Pages"/>
          <w:docPartUnique/>
        </w:docPartObj>
      </w:sdtPr>
      <w:sdtEndPr/>
      <w:sdtContent>
        <w:p w14:paraId="118C16AB" w14:textId="77777777" w:rsidR="000D515C" w:rsidRPr="00613DFF" w:rsidRDefault="000D515C">
          <w:pPr>
            <w:rPr>
              <w:lang w:val="en-US"/>
            </w:rPr>
          </w:pPr>
        </w:p>
        <w:p w14:paraId="464E5113" w14:textId="77777777" w:rsidR="000D515C" w:rsidRPr="00613DFF" w:rsidRDefault="00B11980">
          <w:pPr>
            <w:rPr>
              <w:rFonts w:ascii="Ebony" w:eastAsiaTheme="majorEastAsia" w:hAnsi="Ebony" w:cstheme="majorBidi"/>
              <w:b/>
              <w:spacing w:val="-10"/>
              <w:kern w:val="28"/>
              <w:sz w:val="56"/>
              <w:szCs w:val="56"/>
              <w:lang w:val="en-US"/>
            </w:rPr>
          </w:pPr>
          <w:r w:rsidRPr="00613DFF">
            <w:rPr>
              <w:noProof/>
              <w:sz w:val="18"/>
              <w:lang w:eastAsia="da-DK"/>
            </w:rPr>
            <w:drawing>
              <wp:anchor distT="0" distB="0" distL="114300" distR="114300" simplePos="0" relativeHeight="251658242" behindDoc="0" locked="0" layoutInCell="1" allowOverlap="1" wp14:anchorId="67EE85F4" wp14:editId="4495BD34">
                <wp:simplePos x="0" y="0"/>
                <wp:positionH relativeFrom="margin">
                  <wp:posOffset>1297940</wp:posOffset>
                </wp:positionH>
                <wp:positionV relativeFrom="margin">
                  <wp:posOffset>1949128</wp:posOffset>
                </wp:positionV>
                <wp:extent cx="3516630" cy="1839595"/>
                <wp:effectExtent l="0" t="0" r="7620" b="8255"/>
                <wp:wrapSquare wrapText="bothSides"/>
                <wp:docPr id="2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02_stor pixel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6630" cy="1839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992C19" w:rsidRPr="00613DFF"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F884C62" wp14:editId="6AE712EE">
                    <wp:simplePos x="0" y="0"/>
                    <wp:positionH relativeFrom="margin">
                      <wp:posOffset>2517140</wp:posOffset>
                    </wp:positionH>
                    <wp:positionV relativeFrom="margin">
                      <wp:posOffset>6161405</wp:posOffset>
                    </wp:positionV>
                    <wp:extent cx="1080000" cy="90000"/>
                    <wp:effectExtent l="0" t="0" r="6350" b="5715"/>
                    <wp:wrapSquare wrapText="bothSides"/>
                    <wp:docPr id="8" name="Rektangel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80000" cy="900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CC9AAD" id="Rektangel 8" o:spid="_x0000_s1026" style="position:absolute;margin-left:198.2pt;margin-top:485.15pt;width:85.05pt;height:7.1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" fillcolor="#373f4c [3215]" stroked="f" strokeweight="1pt">
                    <w10:wrap type="square" anchorx="margin" anchory="margin"/>
                  </v:rect>
                </w:pict>
              </mc:Fallback>
            </mc:AlternateContent>
          </w:r>
          <w:r w:rsidR="008172E5" w:rsidRPr="00613DFF">
            <w:rPr>
              <w:noProof/>
              <w:lang w:eastAsia="da-DK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3DCE31AB" wp14:editId="2A5434AE">
                    <wp:simplePos x="0" y="0"/>
                    <wp:positionH relativeFrom="margin">
                      <wp:posOffset>316865</wp:posOffset>
                    </wp:positionH>
                    <wp:positionV relativeFrom="page">
                      <wp:posOffset>7569513</wp:posOffset>
                    </wp:positionV>
                    <wp:extent cx="5417820" cy="2224405"/>
                    <wp:effectExtent l="0" t="0" r="11430" b="444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17820" cy="2224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8C053" w14:textId="77777777" w:rsidR="000D1A20" w:rsidRPr="00D14F35" w:rsidRDefault="001C3475" w:rsidP="002C1A48">
                                <w:pPr>
                                  <w:pStyle w:val="Title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Title"/>
                                    <w:tag w:val=""/>
                                    <w:id w:val="-1410449515"/>
                                    <w:placeholder>
                                      <w:docPart w:val="E03895D2C9634CE78E7C3666E76EBB6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4089">
                                      <w:rPr>
                                        <w:lang w:val="en-US"/>
                                      </w:rPr>
                                      <w:t xml:space="preserve">E300 - </w:t>
                                    </w:r>
                                    <w:r w:rsidR="00283328">
                                      <w:rPr>
                                        <w:lang w:val="en-US"/>
                                      </w:rPr>
                                      <w:t>Administrators Guide</w:t>
                                    </w:r>
                                  </w:sdtContent>
                                </w:sdt>
                              </w:p>
                              <w:p w14:paraId="64E6E6A0" w14:textId="77777777" w:rsidR="000D1A20" w:rsidRPr="00D14F35" w:rsidRDefault="000D1A20" w:rsidP="002C1A48">
                                <w:pPr>
                                  <w:jc w:val="center"/>
                                  <w:rPr>
                                    <w:color w:val="373F4C" w:themeColor="text2"/>
                                    <w:sz w:val="6"/>
                                    <w:szCs w:val="6"/>
                                    <w:lang w:val="en-US"/>
                                  </w:rPr>
                                </w:pPr>
                              </w:p>
                              <w:p w14:paraId="092A63FE" w14:textId="0D0D93E3" w:rsidR="000D1A20" w:rsidRPr="00B40E0C" w:rsidRDefault="00B40E0C" w:rsidP="00613DFF">
                                <w:pPr>
                                  <w:spacing w:after="0"/>
                                  <w:jc w:val="center"/>
                                  <w:rPr>
                                    <w:color w:val="373F4C" w:themeColor="text2"/>
                                  </w:rPr>
                                </w:pPr>
                                <w:r w:rsidRPr="00B40E0C">
                                  <w:rPr>
                                    <w:color w:val="373F4C" w:themeColor="text2"/>
                                  </w:rPr>
                                  <w:t xml:space="preserve">FVST/SSI </w:t>
                                </w:r>
                                <w:r w:rsidR="00613DFF" w:rsidRPr="00B40E0C">
                                  <w:rPr>
                                    <w:color w:val="373F4C" w:themeColor="text2"/>
                                  </w:rPr>
                                  <w:t xml:space="preserve">– </w:t>
                                </w:r>
                                <w:r w:rsidRPr="00B40E0C">
                                  <w:rPr>
                                    <w:color w:val="373F4C" w:themeColor="text2"/>
                                  </w:rPr>
                                  <w:t>S</w:t>
                                </w:r>
                                <w:r>
                                  <w:rPr>
                                    <w:color w:val="373F4C" w:themeColor="text2"/>
                                  </w:rPr>
                                  <w:t>OFI TBR broker</w:t>
                                </w:r>
                              </w:p>
                              <w:p w14:paraId="3A4ABA60" w14:textId="77777777" w:rsidR="000D1A20" w:rsidRPr="00B40E0C" w:rsidRDefault="000D1A20" w:rsidP="00FA6F1A">
                                <w:pPr>
                                  <w:spacing w:after="0"/>
                                  <w:jc w:val="center"/>
                                  <w:rPr>
                                    <w:color w:val="373F4C" w:themeColor="text2"/>
                                    <w:sz w:val="6"/>
                                    <w:szCs w:val="6"/>
                                  </w:rPr>
                                </w:pPr>
                              </w:p>
                              <w:p w14:paraId="5FDCCA11" w14:textId="6B46CF6D" w:rsidR="000D1A20" w:rsidRPr="000D1A20" w:rsidRDefault="000D1A20" w:rsidP="00FA6F1A">
                                <w:pPr>
                                  <w:spacing w:after="0"/>
                                  <w:jc w:val="center"/>
                                  <w:rPr>
                                    <w:color w:val="373F4C" w:themeColor="text2"/>
                                  </w:rPr>
                                </w:pPr>
                                <w:r w:rsidRPr="00B40E0C">
                                  <w:rPr>
                                    <w:color w:val="373F4C" w:themeColor="text2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373F4C" w:themeColor="text2"/>
                                    </w:rPr>
                                    <w:alias w:val="Forfatter"/>
                                    <w:tag w:val=""/>
                                    <w:id w:val="928928392"/>
                                    <w:placeholder>
                                      <w:docPart w:val="A9E1D1DBB7C64AA0AC908761691E557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0E0C">
                                      <w:rPr>
                                        <w:color w:val="373F4C" w:themeColor="text2"/>
                                      </w:rPr>
                                      <w:t>Thyge Skoedt Steffensen (Delegate)</w:t>
                                    </w:r>
                                  </w:sdtContent>
                                </w:sdt>
                                <w:r w:rsidRPr="000D1A20">
                                  <w:rPr>
                                    <w:color w:val="373F4C" w:themeColor="text2"/>
                                  </w:rPr>
                                  <w:t xml:space="preserve">, </w:t>
                                </w:r>
                                <w:sdt>
                                  <w:sdtPr>
                                    <w:rPr>
                                      <w:color w:val="373F4C" w:themeColor="text2"/>
                                      <w:lang w:val="en-US"/>
                                    </w:rPr>
                                    <w:alias w:val="Udgivelsesdato"/>
                                    <w:tag w:val=""/>
                                    <w:id w:val="-2061241402"/>
                                    <w:placeholder>
                                      <w:docPart w:val="3F99A5EA2B2C4E00A4098680649094A7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23T00:00:00Z">
                                      <w:dateFormat w:val="dd-MM-yyyy"/>
                                      <w:lid w:val="da-DK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373F4C" w:themeColor="text2"/>
                                      </w:rPr>
                                      <w:t>23-01-2017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CE31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4.95pt;margin-top:596pt;width:426.6pt;height:175.15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" filled="f" stroked="f" strokeweight=".5pt">
                    <v:textbox inset="0,0,0,0">
                      <w:txbxContent>
                        <w:p w14:paraId="00A8C053" w14:textId="77777777" w:rsidR="000D1A20" w:rsidRPr="00D14F35" w:rsidRDefault="001C3475" w:rsidP="002C1A48">
                          <w:pPr>
                            <w:pStyle w:val="Title"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le"/>
                              <w:tag w:val=""/>
                              <w:id w:val="-1410449515"/>
                              <w:placeholder>
                                <w:docPart w:val="E03895D2C9634CE78E7C3666E76EBB6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E4089">
                                <w:rPr>
                                  <w:lang w:val="en-US"/>
                                </w:rPr>
                                <w:t xml:space="preserve">E300 - </w:t>
                              </w:r>
                              <w:r w:rsidR="00283328">
                                <w:rPr>
                                  <w:lang w:val="en-US"/>
                                </w:rPr>
                                <w:t>Administrators Guide</w:t>
                              </w:r>
                            </w:sdtContent>
                          </w:sdt>
                        </w:p>
                        <w:p w14:paraId="64E6E6A0" w14:textId="77777777" w:rsidR="000D1A20" w:rsidRPr="00D14F35" w:rsidRDefault="000D1A20" w:rsidP="002C1A48">
                          <w:pPr>
                            <w:jc w:val="center"/>
                            <w:rPr>
                              <w:color w:val="373F4C" w:themeColor="text2"/>
                              <w:sz w:val="6"/>
                              <w:szCs w:val="6"/>
                              <w:lang w:val="en-US"/>
                            </w:rPr>
                          </w:pPr>
                        </w:p>
                        <w:p w14:paraId="092A63FE" w14:textId="0D0D93E3" w:rsidR="000D1A20" w:rsidRPr="00B40E0C" w:rsidRDefault="00B40E0C" w:rsidP="00613DFF">
                          <w:pPr>
                            <w:spacing w:after="0"/>
                            <w:jc w:val="center"/>
                            <w:rPr>
                              <w:color w:val="373F4C" w:themeColor="text2"/>
                            </w:rPr>
                          </w:pPr>
                          <w:r w:rsidRPr="00B40E0C">
                            <w:rPr>
                              <w:color w:val="373F4C" w:themeColor="text2"/>
                            </w:rPr>
                            <w:t xml:space="preserve">FVST/SSI </w:t>
                          </w:r>
                          <w:r w:rsidR="00613DFF" w:rsidRPr="00B40E0C">
                            <w:rPr>
                              <w:color w:val="373F4C" w:themeColor="text2"/>
                            </w:rPr>
                            <w:t xml:space="preserve">– </w:t>
                          </w:r>
                          <w:r w:rsidRPr="00B40E0C">
                            <w:rPr>
                              <w:color w:val="373F4C" w:themeColor="text2"/>
                            </w:rPr>
                            <w:t>S</w:t>
                          </w:r>
                          <w:r>
                            <w:rPr>
                              <w:color w:val="373F4C" w:themeColor="text2"/>
                            </w:rPr>
                            <w:t>OFI TBR broker</w:t>
                          </w:r>
                        </w:p>
                        <w:p w14:paraId="3A4ABA60" w14:textId="77777777" w:rsidR="000D1A20" w:rsidRPr="00B40E0C" w:rsidRDefault="000D1A20" w:rsidP="00FA6F1A">
                          <w:pPr>
                            <w:spacing w:after="0"/>
                            <w:jc w:val="center"/>
                            <w:rPr>
                              <w:color w:val="373F4C" w:themeColor="text2"/>
                              <w:sz w:val="6"/>
                              <w:szCs w:val="6"/>
                            </w:rPr>
                          </w:pPr>
                        </w:p>
                        <w:p w14:paraId="5FDCCA11" w14:textId="6B46CF6D" w:rsidR="000D1A20" w:rsidRPr="000D1A20" w:rsidRDefault="000D1A20" w:rsidP="00FA6F1A">
                          <w:pPr>
                            <w:spacing w:after="0"/>
                            <w:jc w:val="center"/>
                            <w:rPr>
                              <w:color w:val="373F4C" w:themeColor="text2"/>
                            </w:rPr>
                          </w:pPr>
                          <w:r w:rsidRPr="00B40E0C">
                            <w:rPr>
                              <w:color w:val="373F4C" w:themeColor="text2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373F4C" w:themeColor="text2"/>
                              </w:rPr>
                              <w:alias w:val="Forfatter"/>
                              <w:tag w:val=""/>
                              <w:id w:val="928928392"/>
                              <w:placeholder>
                                <w:docPart w:val="A9E1D1DBB7C64AA0AC908761691E557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40E0C">
                                <w:rPr>
                                  <w:color w:val="373F4C" w:themeColor="text2"/>
                                </w:rPr>
                                <w:t>Thyge Skoedt Steffensen (Delegate)</w:t>
                              </w:r>
                            </w:sdtContent>
                          </w:sdt>
                          <w:r w:rsidRPr="000D1A20">
                            <w:rPr>
                              <w:color w:val="373F4C" w:themeColor="text2"/>
                            </w:rPr>
                            <w:t xml:space="preserve">, </w:t>
                          </w:r>
                          <w:sdt>
                            <w:sdtPr>
                              <w:rPr>
                                <w:color w:val="373F4C" w:themeColor="text2"/>
                                <w:lang w:val="en-US"/>
                              </w:rPr>
                              <w:alias w:val="Udgivelsesdato"/>
                              <w:tag w:val=""/>
                              <w:id w:val="-2061241402"/>
                              <w:placeholder>
                                <w:docPart w:val="3F99A5EA2B2C4E00A4098680649094A7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23T00:00:00Z">
                                <w:dateFormat w:val="dd-MM-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373F4C" w:themeColor="text2"/>
                                </w:rPr>
                                <w:t>23-01-2017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D515C" w:rsidRPr="00613DFF">
            <w:rPr>
              <w:lang w:val="en-US"/>
            </w:rPr>
            <w:br w:type="page"/>
          </w:r>
        </w:p>
      </w:sdtContent>
    </w:sdt>
    <w:p w14:paraId="45890D29" w14:textId="77777777" w:rsidR="000509B2" w:rsidRPr="00613DFF" w:rsidRDefault="001C3475">
      <w:pPr>
        <w:rPr>
          <w:rStyle w:val="TitleChar"/>
          <w:lang w:val="en-US"/>
        </w:rPr>
      </w:pPr>
      <w:sdt>
        <w:sdtPr>
          <w:rPr>
            <w:rStyle w:val="TitleChar"/>
            <w:lang w:val="en-US"/>
          </w:rPr>
          <w:alias w:val="Title"/>
          <w:tag w:val=""/>
          <w:id w:val="-386565131"/>
          <w:placeholder>
            <w:docPart w:val="23035DC755624146BF7D77126D78535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TitleChar"/>
          </w:rPr>
        </w:sdtEndPr>
        <w:sdtContent>
          <w:r w:rsidR="00BE4089">
            <w:rPr>
              <w:rStyle w:val="TitleChar"/>
              <w:lang w:val="en-US"/>
            </w:rPr>
            <w:t>E300 - Administrators Guide</w:t>
          </w:r>
        </w:sdtContent>
      </w:sdt>
    </w:p>
    <w:sdt>
      <w:sdtPr>
        <w:rPr>
          <w:rFonts w:ascii="Melior LT Std" w:eastAsiaTheme="minorHAnsi" w:hAnsi="Melior LT Std" w:cstheme="minorBidi"/>
          <w:color w:val="auto"/>
          <w:sz w:val="20"/>
          <w:szCs w:val="22"/>
          <w:lang w:val="da-DK"/>
        </w:rPr>
        <w:id w:val="1046640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CAADC5" w14:textId="77777777" w:rsidR="008E61C4" w:rsidRPr="00613DFF" w:rsidRDefault="00D14F35" w:rsidP="00541EA1">
          <w:pPr>
            <w:pStyle w:val="TOCHeading"/>
          </w:pPr>
          <w:r w:rsidRPr="00613DFF">
            <w:t>Table of Contents</w:t>
          </w:r>
        </w:p>
        <w:p w14:paraId="3B792A2B" w14:textId="77777777" w:rsidR="00586739" w:rsidRDefault="0053097E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613DFF">
            <w:rPr>
              <w:lang w:val="en-US"/>
            </w:rPr>
            <w:fldChar w:fldCharType="begin"/>
          </w:r>
          <w:r w:rsidRPr="00613DFF">
            <w:rPr>
              <w:lang w:val="en-US"/>
            </w:rPr>
            <w:instrText xml:space="preserve"> TOC \o "1-1" \h \z \u </w:instrText>
          </w:r>
          <w:r w:rsidRPr="00613DFF">
            <w:rPr>
              <w:lang w:val="en-US"/>
            </w:rPr>
            <w:fldChar w:fldCharType="separate"/>
          </w:r>
          <w:hyperlink w:anchor="_Toc12958072" w:history="1">
            <w:r w:rsidR="00586739" w:rsidRPr="00780D2A">
              <w:rPr>
                <w:rStyle w:val="Hyperlink"/>
                <w:noProof/>
                <w:lang w:val="en-US"/>
              </w:rPr>
              <w:t>Document History</w:t>
            </w:r>
            <w:r w:rsidR="00586739">
              <w:rPr>
                <w:noProof/>
                <w:webHidden/>
              </w:rPr>
              <w:tab/>
            </w:r>
            <w:r w:rsidR="00586739">
              <w:rPr>
                <w:noProof/>
                <w:webHidden/>
              </w:rPr>
              <w:fldChar w:fldCharType="begin"/>
            </w:r>
            <w:r w:rsidR="00586739">
              <w:rPr>
                <w:noProof/>
                <w:webHidden/>
              </w:rPr>
              <w:instrText xml:space="preserve"> PAGEREF _Toc12958072 \h </w:instrText>
            </w:r>
            <w:r w:rsidR="00586739">
              <w:rPr>
                <w:noProof/>
                <w:webHidden/>
              </w:rPr>
            </w:r>
            <w:r w:rsidR="00586739">
              <w:rPr>
                <w:noProof/>
                <w:webHidden/>
              </w:rPr>
              <w:fldChar w:fldCharType="separate"/>
            </w:r>
            <w:r w:rsidR="00586739">
              <w:rPr>
                <w:noProof/>
                <w:webHidden/>
              </w:rPr>
              <w:t>2</w:t>
            </w:r>
            <w:r w:rsidR="00586739">
              <w:rPr>
                <w:noProof/>
                <w:webHidden/>
              </w:rPr>
              <w:fldChar w:fldCharType="end"/>
            </w:r>
          </w:hyperlink>
        </w:p>
        <w:p w14:paraId="32539807" w14:textId="77777777" w:rsidR="00586739" w:rsidRDefault="001C347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958073" w:history="1">
            <w:r w:rsidR="00586739" w:rsidRPr="00780D2A">
              <w:rPr>
                <w:rStyle w:val="Hyperlink"/>
                <w:noProof/>
                <w:lang w:val="en-US"/>
              </w:rPr>
              <w:t>1</w:t>
            </w:r>
            <w:r w:rsidR="005867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6739" w:rsidRPr="00780D2A">
              <w:rPr>
                <w:rStyle w:val="Hyperlink"/>
                <w:noProof/>
                <w:lang w:val="en-US"/>
              </w:rPr>
              <w:t>About This Document</w:t>
            </w:r>
            <w:r w:rsidR="00586739">
              <w:rPr>
                <w:noProof/>
                <w:webHidden/>
              </w:rPr>
              <w:tab/>
            </w:r>
            <w:r w:rsidR="00586739">
              <w:rPr>
                <w:noProof/>
                <w:webHidden/>
              </w:rPr>
              <w:fldChar w:fldCharType="begin"/>
            </w:r>
            <w:r w:rsidR="00586739">
              <w:rPr>
                <w:noProof/>
                <w:webHidden/>
              </w:rPr>
              <w:instrText xml:space="preserve"> PAGEREF _Toc12958073 \h </w:instrText>
            </w:r>
            <w:r w:rsidR="00586739">
              <w:rPr>
                <w:noProof/>
                <w:webHidden/>
              </w:rPr>
            </w:r>
            <w:r w:rsidR="00586739">
              <w:rPr>
                <w:noProof/>
                <w:webHidden/>
              </w:rPr>
              <w:fldChar w:fldCharType="separate"/>
            </w:r>
            <w:r w:rsidR="00586739">
              <w:rPr>
                <w:noProof/>
                <w:webHidden/>
              </w:rPr>
              <w:t>2</w:t>
            </w:r>
            <w:r w:rsidR="00586739">
              <w:rPr>
                <w:noProof/>
                <w:webHidden/>
              </w:rPr>
              <w:fldChar w:fldCharType="end"/>
            </w:r>
          </w:hyperlink>
        </w:p>
        <w:p w14:paraId="4BFC074E" w14:textId="77777777" w:rsidR="00586739" w:rsidRDefault="001C347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958074" w:history="1">
            <w:r w:rsidR="00586739" w:rsidRPr="00780D2A">
              <w:rPr>
                <w:rStyle w:val="Hyperlink"/>
                <w:noProof/>
                <w:lang w:val="en-US"/>
              </w:rPr>
              <w:t>2</w:t>
            </w:r>
            <w:r w:rsidR="005867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6739" w:rsidRPr="00780D2A">
              <w:rPr>
                <w:rStyle w:val="Hyperlink"/>
                <w:noProof/>
                <w:lang w:val="en-US"/>
              </w:rPr>
              <w:t>Environments</w:t>
            </w:r>
            <w:r w:rsidR="00586739">
              <w:rPr>
                <w:noProof/>
                <w:webHidden/>
              </w:rPr>
              <w:tab/>
            </w:r>
            <w:r w:rsidR="00586739">
              <w:rPr>
                <w:noProof/>
                <w:webHidden/>
              </w:rPr>
              <w:fldChar w:fldCharType="begin"/>
            </w:r>
            <w:r w:rsidR="00586739">
              <w:rPr>
                <w:noProof/>
                <w:webHidden/>
              </w:rPr>
              <w:instrText xml:space="preserve"> PAGEREF _Toc12958074 \h </w:instrText>
            </w:r>
            <w:r w:rsidR="00586739">
              <w:rPr>
                <w:noProof/>
                <w:webHidden/>
              </w:rPr>
            </w:r>
            <w:r w:rsidR="00586739">
              <w:rPr>
                <w:noProof/>
                <w:webHidden/>
              </w:rPr>
              <w:fldChar w:fldCharType="separate"/>
            </w:r>
            <w:r w:rsidR="00586739">
              <w:rPr>
                <w:noProof/>
                <w:webHidden/>
              </w:rPr>
              <w:t>2</w:t>
            </w:r>
            <w:r w:rsidR="00586739">
              <w:rPr>
                <w:noProof/>
                <w:webHidden/>
              </w:rPr>
              <w:fldChar w:fldCharType="end"/>
            </w:r>
          </w:hyperlink>
        </w:p>
        <w:p w14:paraId="1EB10F1C" w14:textId="77777777" w:rsidR="00586739" w:rsidRDefault="001C347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958075" w:history="1">
            <w:r w:rsidR="00586739" w:rsidRPr="00780D2A">
              <w:rPr>
                <w:rStyle w:val="Hyperlink"/>
                <w:noProof/>
                <w:lang w:val="en-US"/>
              </w:rPr>
              <w:t>3</w:t>
            </w:r>
            <w:r w:rsidR="005867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6739" w:rsidRPr="00780D2A">
              <w:rPr>
                <w:rStyle w:val="Hyperlink"/>
                <w:noProof/>
                <w:lang w:val="en-US"/>
              </w:rPr>
              <w:t>Licenses</w:t>
            </w:r>
            <w:r w:rsidR="00586739">
              <w:rPr>
                <w:noProof/>
                <w:webHidden/>
              </w:rPr>
              <w:tab/>
            </w:r>
            <w:r w:rsidR="00586739">
              <w:rPr>
                <w:noProof/>
                <w:webHidden/>
              </w:rPr>
              <w:fldChar w:fldCharType="begin"/>
            </w:r>
            <w:r w:rsidR="00586739">
              <w:rPr>
                <w:noProof/>
                <w:webHidden/>
              </w:rPr>
              <w:instrText xml:space="preserve"> PAGEREF _Toc12958075 \h </w:instrText>
            </w:r>
            <w:r w:rsidR="00586739">
              <w:rPr>
                <w:noProof/>
                <w:webHidden/>
              </w:rPr>
            </w:r>
            <w:r w:rsidR="00586739">
              <w:rPr>
                <w:noProof/>
                <w:webHidden/>
              </w:rPr>
              <w:fldChar w:fldCharType="separate"/>
            </w:r>
            <w:r w:rsidR="00586739">
              <w:rPr>
                <w:noProof/>
                <w:webHidden/>
              </w:rPr>
              <w:t>2</w:t>
            </w:r>
            <w:r w:rsidR="00586739">
              <w:rPr>
                <w:noProof/>
                <w:webHidden/>
              </w:rPr>
              <w:fldChar w:fldCharType="end"/>
            </w:r>
          </w:hyperlink>
        </w:p>
        <w:p w14:paraId="099D5B80" w14:textId="77777777" w:rsidR="00586739" w:rsidRDefault="001C347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958076" w:history="1">
            <w:r w:rsidR="00586739" w:rsidRPr="00780D2A">
              <w:rPr>
                <w:rStyle w:val="Hyperlink"/>
                <w:noProof/>
                <w:lang w:val="en-US"/>
              </w:rPr>
              <w:t>4</w:t>
            </w:r>
            <w:r w:rsidR="005867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6739" w:rsidRPr="00780D2A">
              <w:rPr>
                <w:rStyle w:val="Hyperlink"/>
                <w:noProof/>
                <w:lang w:val="en-US"/>
              </w:rPr>
              <w:t>Installation</w:t>
            </w:r>
            <w:r w:rsidR="00586739">
              <w:rPr>
                <w:noProof/>
                <w:webHidden/>
              </w:rPr>
              <w:tab/>
            </w:r>
            <w:r w:rsidR="00586739">
              <w:rPr>
                <w:noProof/>
                <w:webHidden/>
              </w:rPr>
              <w:fldChar w:fldCharType="begin"/>
            </w:r>
            <w:r w:rsidR="00586739">
              <w:rPr>
                <w:noProof/>
                <w:webHidden/>
              </w:rPr>
              <w:instrText xml:space="preserve"> PAGEREF _Toc12958076 \h </w:instrText>
            </w:r>
            <w:r w:rsidR="00586739">
              <w:rPr>
                <w:noProof/>
                <w:webHidden/>
              </w:rPr>
            </w:r>
            <w:r w:rsidR="00586739">
              <w:rPr>
                <w:noProof/>
                <w:webHidden/>
              </w:rPr>
              <w:fldChar w:fldCharType="separate"/>
            </w:r>
            <w:r w:rsidR="00586739">
              <w:rPr>
                <w:noProof/>
                <w:webHidden/>
              </w:rPr>
              <w:t>3</w:t>
            </w:r>
            <w:r w:rsidR="00586739">
              <w:rPr>
                <w:noProof/>
                <w:webHidden/>
              </w:rPr>
              <w:fldChar w:fldCharType="end"/>
            </w:r>
          </w:hyperlink>
        </w:p>
        <w:p w14:paraId="74CBE50F" w14:textId="77777777" w:rsidR="00586739" w:rsidRDefault="001C347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958077" w:history="1">
            <w:r w:rsidR="00586739" w:rsidRPr="00780D2A">
              <w:rPr>
                <w:rStyle w:val="Hyperlink"/>
                <w:noProof/>
                <w:lang w:val="en-US"/>
              </w:rPr>
              <w:t>5</w:t>
            </w:r>
            <w:r w:rsidR="005867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6739" w:rsidRPr="00780D2A">
              <w:rPr>
                <w:rStyle w:val="Hyperlink"/>
                <w:noProof/>
                <w:lang w:val="en-US"/>
              </w:rPr>
              <w:t>Configuration</w:t>
            </w:r>
            <w:r w:rsidR="00586739">
              <w:rPr>
                <w:noProof/>
                <w:webHidden/>
              </w:rPr>
              <w:tab/>
            </w:r>
            <w:r w:rsidR="00586739">
              <w:rPr>
                <w:noProof/>
                <w:webHidden/>
              </w:rPr>
              <w:fldChar w:fldCharType="begin"/>
            </w:r>
            <w:r w:rsidR="00586739">
              <w:rPr>
                <w:noProof/>
                <w:webHidden/>
              </w:rPr>
              <w:instrText xml:space="preserve"> PAGEREF _Toc12958077 \h </w:instrText>
            </w:r>
            <w:r w:rsidR="00586739">
              <w:rPr>
                <w:noProof/>
                <w:webHidden/>
              </w:rPr>
            </w:r>
            <w:r w:rsidR="00586739">
              <w:rPr>
                <w:noProof/>
                <w:webHidden/>
              </w:rPr>
              <w:fldChar w:fldCharType="separate"/>
            </w:r>
            <w:r w:rsidR="00586739">
              <w:rPr>
                <w:noProof/>
                <w:webHidden/>
              </w:rPr>
              <w:t>3</w:t>
            </w:r>
            <w:r w:rsidR="00586739">
              <w:rPr>
                <w:noProof/>
                <w:webHidden/>
              </w:rPr>
              <w:fldChar w:fldCharType="end"/>
            </w:r>
          </w:hyperlink>
        </w:p>
        <w:p w14:paraId="4D1F6D0E" w14:textId="77777777" w:rsidR="00586739" w:rsidRDefault="001C347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958078" w:history="1">
            <w:r w:rsidR="00586739" w:rsidRPr="00780D2A">
              <w:rPr>
                <w:rStyle w:val="Hyperlink"/>
                <w:noProof/>
                <w:lang w:val="en-US"/>
              </w:rPr>
              <w:t>6</w:t>
            </w:r>
            <w:r w:rsidR="005867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6739" w:rsidRPr="00780D2A">
              <w:rPr>
                <w:rStyle w:val="Hyperlink"/>
                <w:noProof/>
                <w:lang w:val="en-US"/>
              </w:rPr>
              <w:t>Integrations</w:t>
            </w:r>
            <w:r w:rsidR="00586739">
              <w:rPr>
                <w:noProof/>
                <w:webHidden/>
              </w:rPr>
              <w:tab/>
            </w:r>
            <w:r w:rsidR="00586739">
              <w:rPr>
                <w:noProof/>
                <w:webHidden/>
              </w:rPr>
              <w:fldChar w:fldCharType="begin"/>
            </w:r>
            <w:r w:rsidR="00586739">
              <w:rPr>
                <w:noProof/>
                <w:webHidden/>
              </w:rPr>
              <w:instrText xml:space="preserve"> PAGEREF _Toc12958078 \h </w:instrText>
            </w:r>
            <w:r w:rsidR="00586739">
              <w:rPr>
                <w:noProof/>
                <w:webHidden/>
              </w:rPr>
            </w:r>
            <w:r w:rsidR="00586739">
              <w:rPr>
                <w:noProof/>
                <w:webHidden/>
              </w:rPr>
              <w:fldChar w:fldCharType="separate"/>
            </w:r>
            <w:r w:rsidR="00586739">
              <w:rPr>
                <w:noProof/>
                <w:webHidden/>
              </w:rPr>
              <w:t>3</w:t>
            </w:r>
            <w:r w:rsidR="00586739">
              <w:rPr>
                <w:noProof/>
                <w:webHidden/>
              </w:rPr>
              <w:fldChar w:fldCharType="end"/>
            </w:r>
          </w:hyperlink>
        </w:p>
        <w:p w14:paraId="49A78E9F" w14:textId="77777777" w:rsidR="00586739" w:rsidRDefault="001C347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958079" w:history="1">
            <w:r w:rsidR="00586739" w:rsidRPr="00780D2A">
              <w:rPr>
                <w:rStyle w:val="Hyperlink"/>
                <w:noProof/>
                <w:lang w:val="en-US"/>
              </w:rPr>
              <w:t>7</w:t>
            </w:r>
            <w:r w:rsidR="005867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6739" w:rsidRPr="00780D2A">
              <w:rPr>
                <w:rStyle w:val="Hyperlink"/>
                <w:noProof/>
                <w:lang w:val="en-US"/>
              </w:rPr>
              <w:t>Security</w:t>
            </w:r>
            <w:r w:rsidR="00586739">
              <w:rPr>
                <w:noProof/>
                <w:webHidden/>
              </w:rPr>
              <w:tab/>
            </w:r>
            <w:r w:rsidR="00586739">
              <w:rPr>
                <w:noProof/>
                <w:webHidden/>
              </w:rPr>
              <w:fldChar w:fldCharType="begin"/>
            </w:r>
            <w:r w:rsidR="00586739">
              <w:rPr>
                <w:noProof/>
                <w:webHidden/>
              </w:rPr>
              <w:instrText xml:space="preserve"> PAGEREF _Toc12958079 \h </w:instrText>
            </w:r>
            <w:r w:rsidR="00586739">
              <w:rPr>
                <w:noProof/>
                <w:webHidden/>
              </w:rPr>
            </w:r>
            <w:r w:rsidR="00586739">
              <w:rPr>
                <w:noProof/>
                <w:webHidden/>
              </w:rPr>
              <w:fldChar w:fldCharType="separate"/>
            </w:r>
            <w:r w:rsidR="00586739">
              <w:rPr>
                <w:noProof/>
                <w:webHidden/>
              </w:rPr>
              <w:t>3</w:t>
            </w:r>
            <w:r w:rsidR="00586739">
              <w:rPr>
                <w:noProof/>
                <w:webHidden/>
              </w:rPr>
              <w:fldChar w:fldCharType="end"/>
            </w:r>
          </w:hyperlink>
        </w:p>
        <w:p w14:paraId="3C17501D" w14:textId="77777777" w:rsidR="00586739" w:rsidRDefault="001C347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958080" w:history="1">
            <w:r w:rsidR="00586739" w:rsidRPr="00780D2A">
              <w:rPr>
                <w:rStyle w:val="Hyperlink"/>
                <w:noProof/>
                <w:lang w:val="en-US"/>
              </w:rPr>
              <w:t>8</w:t>
            </w:r>
            <w:r w:rsidR="005867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6739" w:rsidRPr="00780D2A">
              <w:rPr>
                <w:rStyle w:val="Hyperlink"/>
                <w:noProof/>
                <w:lang w:val="en-US"/>
              </w:rPr>
              <w:t>User Management</w:t>
            </w:r>
            <w:r w:rsidR="00586739">
              <w:rPr>
                <w:noProof/>
                <w:webHidden/>
              </w:rPr>
              <w:tab/>
            </w:r>
            <w:r w:rsidR="00586739">
              <w:rPr>
                <w:noProof/>
                <w:webHidden/>
              </w:rPr>
              <w:fldChar w:fldCharType="begin"/>
            </w:r>
            <w:r w:rsidR="00586739">
              <w:rPr>
                <w:noProof/>
                <w:webHidden/>
              </w:rPr>
              <w:instrText xml:space="preserve"> PAGEREF _Toc12958080 \h </w:instrText>
            </w:r>
            <w:r w:rsidR="00586739">
              <w:rPr>
                <w:noProof/>
                <w:webHidden/>
              </w:rPr>
            </w:r>
            <w:r w:rsidR="00586739">
              <w:rPr>
                <w:noProof/>
                <w:webHidden/>
              </w:rPr>
              <w:fldChar w:fldCharType="separate"/>
            </w:r>
            <w:r w:rsidR="00586739">
              <w:rPr>
                <w:noProof/>
                <w:webHidden/>
              </w:rPr>
              <w:t>4</w:t>
            </w:r>
            <w:r w:rsidR="00586739">
              <w:rPr>
                <w:noProof/>
                <w:webHidden/>
              </w:rPr>
              <w:fldChar w:fldCharType="end"/>
            </w:r>
          </w:hyperlink>
        </w:p>
        <w:p w14:paraId="65694705" w14:textId="77777777" w:rsidR="00586739" w:rsidRDefault="001C347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958081" w:history="1">
            <w:r w:rsidR="00586739" w:rsidRPr="00780D2A">
              <w:rPr>
                <w:rStyle w:val="Hyperlink"/>
                <w:noProof/>
                <w:lang w:val="en-US"/>
              </w:rPr>
              <w:t>9</w:t>
            </w:r>
            <w:r w:rsidR="005867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6739" w:rsidRPr="00780D2A">
              <w:rPr>
                <w:rStyle w:val="Hyperlink"/>
                <w:noProof/>
                <w:lang w:val="en-US"/>
              </w:rPr>
              <w:t>Data Management</w:t>
            </w:r>
            <w:r w:rsidR="00586739">
              <w:rPr>
                <w:noProof/>
                <w:webHidden/>
              </w:rPr>
              <w:tab/>
            </w:r>
            <w:r w:rsidR="00586739">
              <w:rPr>
                <w:noProof/>
                <w:webHidden/>
              </w:rPr>
              <w:fldChar w:fldCharType="begin"/>
            </w:r>
            <w:r w:rsidR="00586739">
              <w:rPr>
                <w:noProof/>
                <w:webHidden/>
              </w:rPr>
              <w:instrText xml:space="preserve"> PAGEREF _Toc12958081 \h </w:instrText>
            </w:r>
            <w:r w:rsidR="00586739">
              <w:rPr>
                <w:noProof/>
                <w:webHidden/>
              </w:rPr>
            </w:r>
            <w:r w:rsidR="00586739">
              <w:rPr>
                <w:noProof/>
                <w:webHidden/>
              </w:rPr>
              <w:fldChar w:fldCharType="separate"/>
            </w:r>
            <w:r w:rsidR="00586739">
              <w:rPr>
                <w:noProof/>
                <w:webHidden/>
              </w:rPr>
              <w:t>4</w:t>
            </w:r>
            <w:r w:rsidR="00586739">
              <w:rPr>
                <w:noProof/>
                <w:webHidden/>
              </w:rPr>
              <w:fldChar w:fldCharType="end"/>
            </w:r>
          </w:hyperlink>
        </w:p>
        <w:p w14:paraId="12D66688" w14:textId="77777777" w:rsidR="00586739" w:rsidRDefault="001C347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958082" w:history="1">
            <w:r w:rsidR="00586739" w:rsidRPr="00780D2A">
              <w:rPr>
                <w:rStyle w:val="Hyperlink"/>
                <w:noProof/>
                <w:lang w:val="en-US"/>
              </w:rPr>
              <w:t>10</w:t>
            </w:r>
            <w:r w:rsidR="005867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6739" w:rsidRPr="00780D2A">
              <w:rPr>
                <w:rStyle w:val="Hyperlink"/>
                <w:noProof/>
                <w:lang w:val="en-US"/>
              </w:rPr>
              <w:t>Maintenance</w:t>
            </w:r>
            <w:r w:rsidR="00586739">
              <w:rPr>
                <w:noProof/>
                <w:webHidden/>
              </w:rPr>
              <w:tab/>
            </w:r>
            <w:r w:rsidR="00586739">
              <w:rPr>
                <w:noProof/>
                <w:webHidden/>
              </w:rPr>
              <w:fldChar w:fldCharType="begin"/>
            </w:r>
            <w:r w:rsidR="00586739">
              <w:rPr>
                <w:noProof/>
                <w:webHidden/>
              </w:rPr>
              <w:instrText xml:space="preserve"> PAGEREF _Toc12958082 \h </w:instrText>
            </w:r>
            <w:r w:rsidR="00586739">
              <w:rPr>
                <w:noProof/>
                <w:webHidden/>
              </w:rPr>
            </w:r>
            <w:r w:rsidR="00586739">
              <w:rPr>
                <w:noProof/>
                <w:webHidden/>
              </w:rPr>
              <w:fldChar w:fldCharType="separate"/>
            </w:r>
            <w:r w:rsidR="00586739">
              <w:rPr>
                <w:noProof/>
                <w:webHidden/>
              </w:rPr>
              <w:t>5</w:t>
            </w:r>
            <w:r w:rsidR="00586739">
              <w:rPr>
                <w:noProof/>
                <w:webHidden/>
              </w:rPr>
              <w:fldChar w:fldCharType="end"/>
            </w:r>
          </w:hyperlink>
        </w:p>
        <w:p w14:paraId="46282F78" w14:textId="77777777" w:rsidR="00586739" w:rsidRDefault="001C347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958083" w:history="1">
            <w:r w:rsidR="00586739" w:rsidRPr="00780D2A">
              <w:rPr>
                <w:rStyle w:val="Hyperlink"/>
                <w:noProof/>
                <w:lang w:val="en-US"/>
              </w:rPr>
              <w:t>11</w:t>
            </w:r>
            <w:r w:rsidR="005867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6739" w:rsidRPr="00780D2A">
              <w:rPr>
                <w:rStyle w:val="Hyperlink"/>
                <w:noProof/>
                <w:lang w:val="en-US"/>
              </w:rPr>
              <w:t>Governance</w:t>
            </w:r>
            <w:r w:rsidR="00586739">
              <w:rPr>
                <w:noProof/>
                <w:webHidden/>
              </w:rPr>
              <w:tab/>
            </w:r>
            <w:r w:rsidR="00586739">
              <w:rPr>
                <w:noProof/>
                <w:webHidden/>
              </w:rPr>
              <w:fldChar w:fldCharType="begin"/>
            </w:r>
            <w:r w:rsidR="00586739">
              <w:rPr>
                <w:noProof/>
                <w:webHidden/>
              </w:rPr>
              <w:instrText xml:space="preserve"> PAGEREF _Toc12958083 \h </w:instrText>
            </w:r>
            <w:r w:rsidR="00586739">
              <w:rPr>
                <w:noProof/>
                <w:webHidden/>
              </w:rPr>
            </w:r>
            <w:r w:rsidR="00586739">
              <w:rPr>
                <w:noProof/>
                <w:webHidden/>
              </w:rPr>
              <w:fldChar w:fldCharType="separate"/>
            </w:r>
            <w:r w:rsidR="00586739">
              <w:rPr>
                <w:noProof/>
                <w:webHidden/>
              </w:rPr>
              <w:t>5</w:t>
            </w:r>
            <w:r w:rsidR="00586739">
              <w:rPr>
                <w:noProof/>
                <w:webHidden/>
              </w:rPr>
              <w:fldChar w:fldCharType="end"/>
            </w:r>
          </w:hyperlink>
        </w:p>
        <w:p w14:paraId="0EB1F40D" w14:textId="77777777" w:rsidR="00586739" w:rsidRDefault="001C347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12958084" w:history="1">
            <w:r w:rsidR="00586739" w:rsidRPr="00780D2A">
              <w:rPr>
                <w:rStyle w:val="Hyperlink"/>
                <w:noProof/>
                <w:lang w:val="en-US"/>
              </w:rPr>
              <w:t>12</w:t>
            </w:r>
            <w:r w:rsidR="0058673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6739" w:rsidRPr="00780D2A">
              <w:rPr>
                <w:rStyle w:val="Hyperlink"/>
                <w:noProof/>
                <w:lang w:val="en-US"/>
              </w:rPr>
              <w:t>Troubleshooting</w:t>
            </w:r>
            <w:r w:rsidR="00586739">
              <w:rPr>
                <w:noProof/>
                <w:webHidden/>
              </w:rPr>
              <w:tab/>
            </w:r>
            <w:r w:rsidR="00586739">
              <w:rPr>
                <w:noProof/>
                <w:webHidden/>
              </w:rPr>
              <w:fldChar w:fldCharType="begin"/>
            </w:r>
            <w:r w:rsidR="00586739">
              <w:rPr>
                <w:noProof/>
                <w:webHidden/>
              </w:rPr>
              <w:instrText xml:space="preserve"> PAGEREF _Toc12958084 \h </w:instrText>
            </w:r>
            <w:r w:rsidR="00586739">
              <w:rPr>
                <w:noProof/>
                <w:webHidden/>
              </w:rPr>
            </w:r>
            <w:r w:rsidR="00586739">
              <w:rPr>
                <w:noProof/>
                <w:webHidden/>
              </w:rPr>
              <w:fldChar w:fldCharType="separate"/>
            </w:r>
            <w:r w:rsidR="00586739">
              <w:rPr>
                <w:noProof/>
                <w:webHidden/>
              </w:rPr>
              <w:t>5</w:t>
            </w:r>
            <w:r w:rsidR="00586739">
              <w:rPr>
                <w:noProof/>
                <w:webHidden/>
              </w:rPr>
              <w:fldChar w:fldCharType="end"/>
            </w:r>
          </w:hyperlink>
        </w:p>
        <w:p w14:paraId="5BEC47F3" w14:textId="77777777" w:rsidR="008E61C4" w:rsidRPr="00613DFF" w:rsidRDefault="0053097E" w:rsidP="0053097E">
          <w:pPr>
            <w:pStyle w:val="TOC1"/>
            <w:rPr>
              <w:lang w:val="en-US"/>
            </w:rPr>
          </w:pPr>
          <w:r w:rsidRPr="00613DFF">
            <w:rPr>
              <w:lang w:val="en-US"/>
            </w:rPr>
            <w:fldChar w:fldCharType="end"/>
          </w:r>
        </w:p>
      </w:sdtContent>
    </w:sdt>
    <w:p w14:paraId="12911C15" w14:textId="77777777" w:rsidR="000509B2" w:rsidRPr="00613DFF" w:rsidRDefault="000509B2">
      <w:pPr>
        <w:rPr>
          <w:rFonts w:ascii="Ebony" w:eastAsiaTheme="majorEastAsia" w:hAnsi="Ebony" w:cstheme="majorBidi"/>
          <w:b/>
          <w:color w:val="373F4C" w:themeColor="text2"/>
          <w:spacing w:val="-10"/>
          <w:kern w:val="28"/>
          <w:sz w:val="56"/>
          <w:szCs w:val="56"/>
          <w:lang w:val="en-US"/>
        </w:rPr>
      </w:pPr>
      <w:r w:rsidRPr="00613DFF">
        <w:rPr>
          <w:lang w:val="en-US"/>
        </w:rPr>
        <w:br w:type="page"/>
      </w:r>
    </w:p>
    <w:p w14:paraId="63EF0D32" w14:textId="77777777" w:rsidR="00E7099A" w:rsidRPr="00613DFF" w:rsidRDefault="00E7099A" w:rsidP="00CD6FB4">
      <w:pPr>
        <w:pStyle w:val="Heading1"/>
        <w:numPr>
          <w:ilvl w:val="0"/>
          <w:numId w:val="0"/>
        </w:numPr>
        <w:ind w:left="431" w:hanging="431"/>
        <w:rPr>
          <w:lang w:val="en-US"/>
        </w:rPr>
      </w:pPr>
      <w:bookmarkStart w:id="0" w:name="_Toc12958072"/>
      <w:bookmarkStart w:id="1" w:name="_Toc431483027"/>
      <w:r w:rsidRPr="00613DFF">
        <w:rPr>
          <w:lang w:val="en-US"/>
        </w:rPr>
        <w:lastRenderedPageBreak/>
        <w:t>Do</w:t>
      </w:r>
      <w:r w:rsidR="00D14F35" w:rsidRPr="00613DFF">
        <w:rPr>
          <w:lang w:val="en-US"/>
        </w:rPr>
        <w:t>cument History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5"/>
        <w:gridCol w:w="1398"/>
        <w:gridCol w:w="3043"/>
        <w:gridCol w:w="3912"/>
      </w:tblGrid>
      <w:tr w:rsidR="00E65BEE" w:rsidRPr="00613DFF" w14:paraId="47E1BCE5" w14:textId="77777777" w:rsidTr="00E65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64DA2083" w14:textId="77777777" w:rsidR="00E65BEE" w:rsidRPr="00613DFF" w:rsidRDefault="00E65BEE" w:rsidP="00E7099A">
            <w:pPr>
              <w:rPr>
                <w:lang w:val="en-US"/>
              </w:rPr>
            </w:pPr>
            <w:r w:rsidRPr="00613DFF">
              <w:rPr>
                <w:lang w:val="en-US"/>
              </w:rPr>
              <w:t>Version</w:t>
            </w:r>
          </w:p>
        </w:tc>
        <w:tc>
          <w:tcPr>
            <w:tcW w:w="1398" w:type="dxa"/>
          </w:tcPr>
          <w:p w14:paraId="1F1E2A44" w14:textId="77777777" w:rsidR="00E65BEE" w:rsidRPr="00613DFF" w:rsidRDefault="00D14F35" w:rsidP="00E709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3DFF">
              <w:rPr>
                <w:lang w:val="en-US"/>
              </w:rPr>
              <w:t>Date</w:t>
            </w:r>
          </w:p>
        </w:tc>
        <w:tc>
          <w:tcPr>
            <w:tcW w:w="3043" w:type="dxa"/>
          </w:tcPr>
          <w:p w14:paraId="63484306" w14:textId="77777777" w:rsidR="00E65BEE" w:rsidRPr="00613DFF" w:rsidRDefault="00D14F35" w:rsidP="00E709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3DFF">
              <w:rPr>
                <w:lang w:val="en-US"/>
              </w:rPr>
              <w:t>Changed By</w:t>
            </w:r>
          </w:p>
        </w:tc>
        <w:tc>
          <w:tcPr>
            <w:tcW w:w="3912" w:type="dxa"/>
          </w:tcPr>
          <w:p w14:paraId="66403297" w14:textId="77777777" w:rsidR="00E65BEE" w:rsidRPr="00613DFF" w:rsidRDefault="00D14F35" w:rsidP="00E709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13DFF">
              <w:rPr>
                <w:lang w:val="en-US"/>
              </w:rPr>
              <w:t>Change</w:t>
            </w:r>
          </w:p>
        </w:tc>
      </w:tr>
      <w:tr w:rsidR="00E65BEE" w:rsidRPr="00613DFF" w14:paraId="1A369094" w14:textId="77777777" w:rsidTr="00E6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A188890" w14:textId="34439D63" w:rsidR="00E65BEE" w:rsidRPr="00613DFF" w:rsidRDefault="00B40E0C" w:rsidP="00E7099A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1398" w:type="dxa"/>
          </w:tcPr>
          <w:p w14:paraId="5A3BE151" w14:textId="13512373" w:rsidR="00E65BEE" w:rsidRPr="00613DFF" w:rsidRDefault="00B40E0C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26. </w:t>
            </w:r>
            <w:proofErr w:type="spellStart"/>
            <w:r>
              <w:rPr>
                <w:lang w:val="en-US"/>
              </w:rPr>
              <w:t>maj</w:t>
            </w:r>
            <w:proofErr w:type="spellEnd"/>
            <w:r>
              <w:rPr>
                <w:lang w:val="en-US"/>
              </w:rPr>
              <w:t xml:space="preserve"> 2023</w:t>
            </w:r>
          </w:p>
        </w:tc>
        <w:tc>
          <w:tcPr>
            <w:tcW w:w="3043" w:type="dxa"/>
          </w:tcPr>
          <w:p w14:paraId="463FB492" w14:textId="52E9F090" w:rsidR="00E65BEE" w:rsidRPr="00B40E0C" w:rsidRDefault="00B40E0C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E0C">
              <w:t>Thyge (tst@d</w:t>
            </w:r>
            <w:r>
              <w:t>elegate.dk)</w:t>
            </w:r>
          </w:p>
        </w:tc>
        <w:tc>
          <w:tcPr>
            <w:tcW w:w="3912" w:type="dxa"/>
          </w:tcPr>
          <w:p w14:paraId="14FF1E35" w14:textId="1FF50488" w:rsidR="00E65BEE" w:rsidRPr="00613DFF" w:rsidRDefault="00B40E0C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Initial document</w:t>
            </w:r>
          </w:p>
        </w:tc>
      </w:tr>
      <w:tr w:rsidR="00E65BEE" w:rsidRPr="00613DFF" w14:paraId="0503DA93" w14:textId="77777777" w:rsidTr="00E6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3A552F85" w14:textId="77777777" w:rsidR="00E65BEE" w:rsidRPr="00613DFF" w:rsidRDefault="00E65BEE" w:rsidP="00E7099A">
            <w:pPr>
              <w:rPr>
                <w:lang w:val="en-US"/>
              </w:rPr>
            </w:pPr>
          </w:p>
        </w:tc>
        <w:tc>
          <w:tcPr>
            <w:tcW w:w="1398" w:type="dxa"/>
          </w:tcPr>
          <w:p w14:paraId="710CCC2B" w14:textId="77777777" w:rsidR="00E65BEE" w:rsidRPr="00613DFF" w:rsidRDefault="00E65BEE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43" w:type="dxa"/>
          </w:tcPr>
          <w:p w14:paraId="13017912" w14:textId="77777777" w:rsidR="00E65BEE" w:rsidRPr="00613DFF" w:rsidRDefault="00E65BEE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2" w:type="dxa"/>
          </w:tcPr>
          <w:p w14:paraId="3A8E6D4C" w14:textId="77777777" w:rsidR="00E65BEE" w:rsidRPr="00613DFF" w:rsidRDefault="00E65BEE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5BEE" w:rsidRPr="00613DFF" w14:paraId="56885153" w14:textId="77777777" w:rsidTr="00E6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FE4E455" w14:textId="77777777" w:rsidR="00E65BEE" w:rsidRPr="00613DFF" w:rsidRDefault="00E65BEE" w:rsidP="00E7099A">
            <w:pPr>
              <w:rPr>
                <w:lang w:val="en-US"/>
              </w:rPr>
            </w:pPr>
          </w:p>
        </w:tc>
        <w:tc>
          <w:tcPr>
            <w:tcW w:w="1398" w:type="dxa"/>
          </w:tcPr>
          <w:p w14:paraId="0B189428" w14:textId="77777777" w:rsidR="00E65BEE" w:rsidRPr="00613DFF" w:rsidRDefault="00E65BEE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43" w:type="dxa"/>
          </w:tcPr>
          <w:p w14:paraId="48F87F00" w14:textId="77777777" w:rsidR="00E65BEE" w:rsidRPr="00613DFF" w:rsidRDefault="00E65BEE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2" w:type="dxa"/>
          </w:tcPr>
          <w:p w14:paraId="002CECE2" w14:textId="77777777" w:rsidR="00E65BEE" w:rsidRPr="00613DFF" w:rsidRDefault="00E65BEE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7A02" w:rsidRPr="00613DFF" w14:paraId="7E51AF45" w14:textId="77777777" w:rsidTr="00E65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46A4B1F9" w14:textId="77777777" w:rsidR="00727A02" w:rsidRPr="00613DFF" w:rsidRDefault="00727A02" w:rsidP="00E7099A">
            <w:pPr>
              <w:rPr>
                <w:lang w:val="en-US"/>
              </w:rPr>
            </w:pPr>
          </w:p>
        </w:tc>
        <w:tc>
          <w:tcPr>
            <w:tcW w:w="1398" w:type="dxa"/>
          </w:tcPr>
          <w:p w14:paraId="374C76FF" w14:textId="77777777" w:rsidR="00727A02" w:rsidRPr="00613DFF" w:rsidRDefault="00727A02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43" w:type="dxa"/>
          </w:tcPr>
          <w:p w14:paraId="0B7DF0CD" w14:textId="77777777" w:rsidR="00727A02" w:rsidRPr="00613DFF" w:rsidRDefault="00727A02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12" w:type="dxa"/>
          </w:tcPr>
          <w:p w14:paraId="798BABFB" w14:textId="77777777" w:rsidR="00727A02" w:rsidRPr="00613DFF" w:rsidRDefault="00727A02" w:rsidP="00E70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EBDEA45" w14:textId="77777777" w:rsidR="00E7099A" w:rsidRPr="00613DFF" w:rsidRDefault="00E7099A" w:rsidP="00E7099A">
      <w:pPr>
        <w:rPr>
          <w:lang w:val="en-US"/>
        </w:rPr>
      </w:pPr>
    </w:p>
    <w:p w14:paraId="76D12ACF" w14:textId="77777777" w:rsidR="00901AF8" w:rsidRPr="00613DFF" w:rsidRDefault="00D14F35" w:rsidP="00541EA1">
      <w:pPr>
        <w:pStyle w:val="Heading1"/>
        <w:rPr>
          <w:lang w:val="en-US"/>
        </w:rPr>
      </w:pPr>
      <w:bookmarkStart w:id="2" w:name="_Toc12958073"/>
      <w:bookmarkEnd w:id="1"/>
      <w:r w:rsidRPr="00613DFF">
        <w:rPr>
          <w:lang w:val="en-US"/>
        </w:rPr>
        <w:t>About This Document</w:t>
      </w:r>
      <w:bookmarkEnd w:id="2"/>
    </w:p>
    <w:p w14:paraId="51644DEB" w14:textId="77777777" w:rsidR="00D7084E" w:rsidRDefault="00A57EAA" w:rsidP="002879EA">
      <w:pPr>
        <w:rPr>
          <w:lang w:val="en-US"/>
        </w:rPr>
      </w:pPr>
      <w:r w:rsidRPr="00A57EAA">
        <w:rPr>
          <w:lang w:val="en-US"/>
        </w:rPr>
        <w:t>This document is a t</w:t>
      </w:r>
      <w:r>
        <w:rPr>
          <w:lang w:val="en-US"/>
        </w:rPr>
        <w:t>echnical manual for the administrator of the solution. It documents the technical setup and covers areas relevant to the administrator, such as governance, user managements etc.</w:t>
      </w:r>
    </w:p>
    <w:p w14:paraId="100E20FE" w14:textId="77777777" w:rsidR="00D470C0" w:rsidRDefault="00D470C0" w:rsidP="00D470C0">
      <w:pPr>
        <w:pStyle w:val="Heading2"/>
        <w:rPr>
          <w:lang w:val="en-US"/>
        </w:rPr>
      </w:pPr>
      <w:r>
        <w:rPr>
          <w:lang w:val="en-US"/>
        </w:rPr>
        <w:t>Software</w:t>
      </w:r>
    </w:p>
    <w:p w14:paraId="091463FA" w14:textId="77777777" w:rsidR="00D470C0" w:rsidRDefault="00D470C0" w:rsidP="00D470C0">
      <w:pPr>
        <w:rPr>
          <w:lang w:val="en-US"/>
        </w:rPr>
      </w:pPr>
      <w:r>
        <w:rPr>
          <w:lang w:val="en-US"/>
        </w:rPr>
        <w:t>This document covers the following software products used in the solution:</w:t>
      </w:r>
    </w:p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D470C0" w:rsidRPr="00613DFF" w14:paraId="32A61EF6" w14:textId="77777777" w:rsidTr="006B4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4C2E08" w14:textId="77777777" w:rsidR="00D470C0" w:rsidRPr="00613DFF" w:rsidRDefault="00D470C0" w:rsidP="006B44A1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7087" w:type="dxa"/>
          </w:tcPr>
          <w:p w14:paraId="7B8EDC4B" w14:textId="77777777" w:rsidR="00D470C0" w:rsidRPr="00613DFF" w:rsidRDefault="00D470C0" w:rsidP="006B4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470C0" w:rsidRPr="00613DFF" w14:paraId="52217059" w14:textId="77777777" w:rsidTr="006B4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FE84A2" w14:textId="0F0EA5BF" w:rsidR="00D470C0" w:rsidRPr="00613DFF" w:rsidRDefault="00E85D28" w:rsidP="006B44A1">
            <w:pPr>
              <w:rPr>
                <w:lang w:val="en-US"/>
              </w:rPr>
            </w:pPr>
            <w:r>
              <w:rPr>
                <w:lang w:val="en-US"/>
              </w:rPr>
              <w:t>SOFI Bifrost Queue Broker</w:t>
            </w:r>
          </w:p>
        </w:tc>
        <w:tc>
          <w:tcPr>
            <w:tcW w:w="7087" w:type="dxa"/>
          </w:tcPr>
          <w:p w14:paraId="2432F659" w14:textId="77777777" w:rsidR="00D470C0" w:rsidRPr="00613DFF" w:rsidRDefault="00D470C0" w:rsidP="006B4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70C0" w:rsidRPr="00613DFF" w14:paraId="4586B1C2" w14:textId="77777777" w:rsidTr="006B4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DFF320" w14:textId="77777777" w:rsidR="00D470C0" w:rsidRPr="00613DFF" w:rsidRDefault="00D470C0" w:rsidP="006B44A1">
            <w:pPr>
              <w:rPr>
                <w:lang w:val="en-US"/>
              </w:rPr>
            </w:pPr>
          </w:p>
        </w:tc>
        <w:tc>
          <w:tcPr>
            <w:tcW w:w="7087" w:type="dxa"/>
          </w:tcPr>
          <w:p w14:paraId="157F08F1" w14:textId="77777777" w:rsidR="00D470C0" w:rsidRPr="00613DFF" w:rsidRDefault="00D470C0" w:rsidP="006B4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70C0" w:rsidRPr="00613DFF" w14:paraId="0736ED13" w14:textId="77777777" w:rsidTr="006B4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5E3FC2" w14:textId="77777777" w:rsidR="00D470C0" w:rsidRDefault="00D470C0" w:rsidP="006B44A1">
            <w:pPr>
              <w:rPr>
                <w:lang w:val="en-US"/>
              </w:rPr>
            </w:pPr>
          </w:p>
        </w:tc>
        <w:tc>
          <w:tcPr>
            <w:tcW w:w="7087" w:type="dxa"/>
          </w:tcPr>
          <w:p w14:paraId="49C0DEFA" w14:textId="77777777" w:rsidR="00D470C0" w:rsidRPr="00613DFF" w:rsidRDefault="00D470C0" w:rsidP="006B4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208585F" w14:textId="77777777" w:rsidR="00B40E0C" w:rsidRDefault="00B40E0C" w:rsidP="00177AEE">
      <w:pPr>
        <w:rPr>
          <w:lang w:val="en-US"/>
        </w:rPr>
      </w:pPr>
    </w:p>
    <w:p w14:paraId="5025E22F" w14:textId="736FF93F" w:rsidR="00E85D28" w:rsidRDefault="00E85D28" w:rsidP="00E85D28">
      <w:pPr>
        <w:pStyle w:val="Heading1"/>
        <w:rPr>
          <w:lang w:val="en-US"/>
        </w:rPr>
      </w:pPr>
      <w:r>
        <w:rPr>
          <w:lang w:val="en-US"/>
        </w:rPr>
        <w:t>SOFI Bifrost Queue Broker</w:t>
      </w:r>
    </w:p>
    <w:p w14:paraId="3B6FD11B" w14:textId="19A32F14" w:rsidR="00645E07" w:rsidRPr="00645E07" w:rsidRDefault="00645E07" w:rsidP="00645E07">
      <w:r w:rsidRPr="00645E07">
        <w:t>SO</w:t>
      </w:r>
      <w:r>
        <w:t xml:space="preserve">FI </w:t>
      </w:r>
      <w:proofErr w:type="spellStart"/>
      <w:r>
        <w:t>Birfrost</w:t>
      </w:r>
      <w:proofErr w:type="spellEnd"/>
      <w:r>
        <w:t xml:space="preserve"> Queue Broker har til ansvar at hente data fra henholdsvis LIMS og TBR, projekterer det til det forventede resultat og ligge det i `</w:t>
      </w:r>
      <w:proofErr w:type="spellStart"/>
      <w:r>
        <w:t>sap_analysis</w:t>
      </w:r>
      <w:proofErr w:type="spellEnd"/>
      <w:r>
        <w:t xml:space="preserve">` </w:t>
      </w:r>
      <w:proofErr w:type="spellStart"/>
      <w:r>
        <w:t>collection</w:t>
      </w:r>
      <w:proofErr w:type="spellEnd"/>
      <w:r>
        <w:t xml:space="preserve"> i SOFI Bifrost.</w:t>
      </w:r>
    </w:p>
    <w:p w14:paraId="589F5E96" w14:textId="0CCC48D7" w:rsidR="00014647" w:rsidRDefault="00014647" w:rsidP="00E85D28">
      <w:r>
        <w:t>Bifrost Queue Broker er fire ”services” der kører som sin egen tråd. Dør en tråd stopper systemet og Docker vil genstarte servicen da den har `restart: on-</w:t>
      </w:r>
      <w:proofErr w:type="spellStart"/>
      <w:r>
        <w:t>failure</w:t>
      </w:r>
      <w:proofErr w:type="spellEnd"/>
      <w:r>
        <w:t>`.</w:t>
      </w:r>
    </w:p>
    <w:p w14:paraId="59495DBF" w14:textId="59A04690" w:rsidR="00014647" w:rsidRDefault="00014647" w:rsidP="00E85D28">
      <w:r>
        <w:t xml:space="preserve">De fire services er en </w:t>
      </w:r>
      <w:proofErr w:type="spellStart"/>
      <w:r>
        <w:t>Request</w:t>
      </w:r>
      <w:proofErr w:type="spellEnd"/>
      <w:r>
        <w:t xml:space="preserve"> Broker</w:t>
      </w:r>
      <w:r w:rsidR="00EF4F0D">
        <w:t xml:space="preserve"> og en </w:t>
      </w:r>
      <w:proofErr w:type="spellStart"/>
      <w:r w:rsidR="00EF4F0D">
        <w:t>Pulling</w:t>
      </w:r>
      <w:proofErr w:type="spellEnd"/>
      <w:r w:rsidR="00EF4F0D">
        <w:t xml:space="preserve"> Broker</w:t>
      </w:r>
      <w:r>
        <w:t xml:space="preserve"> for </w:t>
      </w:r>
      <w:r w:rsidR="00EF4F0D">
        <w:t>henholdsvis T</w:t>
      </w:r>
      <w:r>
        <w:t>BR og LIMS</w:t>
      </w:r>
      <w:r w:rsidR="00EF4F0D">
        <w:t>.</w:t>
      </w:r>
    </w:p>
    <w:p w14:paraId="18F5A1C6" w14:textId="77777777" w:rsidR="006557D5" w:rsidRDefault="006557D5" w:rsidP="00E85D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557D5" w:rsidRPr="00EF4F0D" w14:paraId="1CC1B547" w14:textId="77777777" w:rsidTr="00631A20">
        <w:tc>
          <w:tcPr>
            <w:tcW w:w="3209" w:type="dxa"/>
          </w:tcPr>
          <w:p w14:paraId="5A51407D" w14:textId="77777777" w:rsidR="006557D5" w:rsidRPr="00EF4F0D" w:rsidRDefault="006557D5" w:rsidP="00631A20"/>
        </w:tc>
        <w:tc>
          <w:tcPr>
            <w:tcW w:w="3209" w:type="dxa"/>
          </w:tcPr>
          <w:p w14:paraId="7A23DA0B" w14:textId="77777777" w:rsidR="006557D5" w:rsidRPr="00EF4F0D" w:rsidRDefault="006557D5" w:rsidP="00631A20">
            <w:r>
              <w:t>TBR</w:t>
            </w:r>
          </w:p>
        </w:tc>
        <w:tc>
          <w:tcPr>
            <w:tcW w:w="3210" w:type="dxa"/>
          </w:tcPr>
          <w:p w14:paraId="4C70C1A5" w14:textId="77777777" w:rsidR="006557D5" w:rsidRPr="00EF4F0D" w:rsidRDefault="006557D5" w:rsidP="00631A20">
            <w:pPr>
              <w:jc w:val="both"/>
            </w:pPr>
            <w:r>
              <w:t>LIMS</w:t>
            </w:r>
          </w:p>
        </w:tc>
      </w:tr>
      <w:tr w:rsidR="006557D5" w:rsidRPr="00EF4F0D" w14:paraId="5348941E" w14:textId="77777777" w:rsidTr="00631A20">
        <w:tc>
          <w:tcPr>
            <w:tcW w:w="3209" w:type="dxa"/>
          </w:tcPr>
          <w:p w14:paraId="4E543291" w14:textId="77777777" w:rsidR="006557D5" w:rsidRDefault="006557D5" w:rsidP="00631A20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collection</w:t>
            </w:r>
            <w:proofErr w:type="spellEnd"/>
          </w:p>
        </w:tc>
        <w:tc>
          <w:tcPr>
            <w:tcW w:w="3209" w:type="dxa"/>
          </w:tcPr>
          <w:p w14:paraId="0F24D359" w14:textId="77777777" w:rsidR="006557D5" w:rsidRPr="00EF4F0D" w:rsidRDefault="006557D5" w:rsidP="00631A20">
            <w:proofErr w:type="spellStart"/>
            <w:r w:rsidRPr="00EF4F0D">
              <w:t>sap_tbr_metadata</w:t>
            </w:r>
            <w:proofErr w:type="spellEnd"/>
          </w:p>
        </w:tc>
        <w:tc>
          <w:tcPr>
            <w:tcW w:w="3210" w:type="dxa"/>
          </w:tcPr>
          <w:p w14:paraId="12CCBBAD" w14:textId="77777777" w:rsidR="006557D5" w:rsidRPr="00EF4F0D" w:rsidRDefault="006557D5" w:rsidP="00631A20">
            <w:proofErr w:type="spellStart"/>
            <w:r w:rsidRPr="00EF4F0D">
              <w:t>sap_lims_metadata</w:t>
            </w:r>
            <w:proofErr w:type="spellEnd"/>
          </w:p>
        </w:tc>
      </w:tr>
    </w:tbl>
    <w:p w14:paraId="2D24C55F" w14:textId="77777777" w:rsidR="00EF4F0D" w:rsidRDefault="00EF4F0D" w:rsidP="00EF4F0D">
      <w:pPr>
        <w:pStyle w:val="Heading2"/>
      </w:pPr>
      <w:proofErr w:type="spellStart"/>
      <w:r>
        <w:t>Request</w:t>
      </w:r>
      <w:proofErr w:type="spellEnd"/>
      <w:r>
        <w:t xml:space="preserve"> broker</w:t>
      </w:r>
    </w:p>
    <w:p w14:paraId="67161488" w14:textId="2ABA52E0" w:rsidR="006557D5" w:rsidRDefault="00EF4F0D" w:rsidP="00E85D28">
      <w:r>
        <w:t xml:space="preserve">Puller </w:t>
      </w:r>
      <w:proofErr w:type="spellStart"/>
      <w:r>
        <w:t>API’et</w:t>
      </w:r>
      <w:proofErr w:type="spellEnd"/>
      <w:r>
        <w:t xml:space="preserve"> </w:t>
      </w:r>
      <w:r w:rsidR="006557D5">
        <w:t xml:space="preserve">hvert 5 minut og gemmer ændringer i </w:t>
      </w:r>
      <w:proofErr w:type="spellStart"/>
      <w:r w:rsidR="006557D5">
        <w:rPr>
          <w:i/>
          <w:iCs/>
        </w:rPr>
        <w:t>collection</w:t>
      </w:r>
      <w:proofErr w:type="spellEnd"/>
      <w:r w:rsidR="006557D5">
        <w:t>.</w:t>
      </w:r>
      <w:r w:rsidR="00645E07">
        <w:t xml:space="preserve"> </w:t>
      </w:r>
      <w:r w:rsidR="006557D5">
        <w:t xml:space="preserve">Her er </w:t>
      </w:r>
      <w:proofErr w:type="spellStart"/>
      <w:r w:rsidR="006557D5">
        <w:t>API’et</w:t>
      </w:r>
      <w:proofErr w:type="spellEnd"/>
      <w:r w:rsidR="006557D5">
        <w:t xml:space="preserve"> enten TBR eller LIMS </w:t>
      </w:r>
      <w:proofErr w:type="spellStart"/>
      <w:r w:rsidR="006557D5">
        <w:t>api’et</w:t>
      </w:r>
      <w:proofErr w:type="spellEnd"/>
      <w:r w:rsidR="006557D5">
        <w:t>.</w:t>
      </w:r>
    </w:p>
    <w:p w14:paraId="25F09B72" w14:textId="67AF1528" w:rsidR="00645E07" w:rsidRPr="006557D5" w:rsidRDefault="00645E07" w:rsidP="00E85D28">
      <w:r>
        <w:t xml:space="preserve">For at tilgå </w:t>
      </w:r>
      <w:r w:rsidR="001C3475">
        <w:t xml:space="preserve">API er der lavet en API Client i Python, denne er dokumenteret i </w:t>
      </w:r>
      <w:proofErr w:type="spellStart"/>
      <w:r w:rsidR="001C3475" w:rsidRPr="001C3475">
        <w:t>bifrost</w:t>
      </w:r>
      <w:proofErr w:type="spellEnd"/>
      <w:r w:rsidR="001C3475" w:rsidRPr="001C3475">
        <w:t>/</w:t>
      </w:r>
      <w:proofErr w:type="spellStart"/>
      <w:r w:rsidR="001C3475" w:rsidRPr="001C3475">
        <w:t>bifrost_queue_broker</w:t>
      </w:r>
      <w:proofErr w:type="spellEnd"/>
      <w:r w:rsidR="001C3475" w:rsidRPr="001C3475">
        <w:t>/</w:t>
      </w:r>
      <w:proofErr w:type="spellStart"/>
      <w:r w:rsidR="001C3475" w:rsidRPr="001C3475">
        <w:t>api_clients</w:t>
      </w:r>
      <w:proofErr w:type="spellEnd"/>
      <w:r w:rsidR="001C3475" w:rsidRPr="001C3475">
        <w:t>/</w:t>
      </w:r>
      <w:r w:rsidR="001C3475">
        <w:t>&lt;</w:t>
      </w:r>
      <w:proofErr w:type="spellStart"/>
      <w:r w:rsidR="001C3475">
        <w:t>tbr</w:t>
      </w:r>
      <w:proofErr w:type="spellEnd"/>
      <w:r w:rsidR="001C3475">
        <w:t xml:space="preserve"> | lims&gt;</w:t>
      </w:r>
      <w:r w:rsidR="001C3475" w:rsidRPr="001C3475">
        <w:t>_client_README.md</w:t>
      </w:r>
      <w:r w:rsidR="001C3475">
        <w:t>.</w:t>
      </w:r>
    </w:p>
    <w:p w14:paraId="2EDDE75C" w14:textId="1FFA94B0" w:rsidR="00EF4F0D" w:rsidRPr="006557D5" w:rsidRDefault="00E85D28" w:rsidP="00EF4F0D">
      <w:pPr>
        <w:pStyle w:val="Heading2"/>
      </w:pPr>
      <w:proofErr w:type="spellStart"/>
      <w:r>
        <w:lastRenderedPageBreak/>
        <w:t>Pulling</w:t>
      </w:r>
      <w:proofErr w:type="spellEnd"/>
      <w:r>
        <w:t xml:space="preserve"> Broker</w:t>
      </w:r>
    </w:p>
    <w:p w14:paraId="00DB5AC8" w14:textId="2F260589" w:rsidR="00E85D28" w:rsidRPr="00EF4F0D" w:rsidRDefault="00EF4F0D" w:rsidP="00E85D28">
      <w:r>
        <w:t xml:space="preserve">Kører hvert 10. minut og henter data fra </w:t>
      </w:r>
      <w:proofErr w:type="spellStart"/>
      <w:r>
        <w:rPr>
          <w:i/>
          <w:iCs/>
        </w:rPr>
        <w:t>collection</w:t>
      </w:r>
      <w:proofErr w:type="spellEnd"/>
      <w:r>
        <w:t xml:space="preserve"> i SOFI Bifrost, projektere det og gemmer det i </w:t>
      </w:r>
      <w:proofErr w:type="spellStart"/>
      <w:r>
        <w:t>sap_analysis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i SOFI Bifrost.</w:t>
      </w:r>
    </w:p>
    <w:p w14:paraId="58ED1D0E" w14:textId="7536EB7A" w:rsidR="00B40E0C" w:rsidRDefault="00B40E0C" w:rsidP="00B40E0C">
      <w:pPr>
        <w:pStyle w:val="Heading1"/>
        <w:rPr>
          <w:lang w:val="en-US"/>
        </w:rPr>
      </w:pPr>
      <w:r>
        <w:rPr>
          <w:lang w:val="en-US"/>
        </w:rPr>
        <w:t xml:space="preserve">TBR </w:t>
      </w:r>
      <w:proofErr w:type="spellStart"/>
      <w:r>
        <w:rPr>
          <w:lang w:val="en-US"/>
        </w:rPr>
        <w:t>Opsætning</w:t>
      </w:r>
      <w:proofErr w:type="spellEnd"/>
    </w:p>
    <w:p w14:paraId="7214B964" w14:textId="2C350C86" w:rsidR="00E85D28" w:rsidRDefault="00E85D28" w:rsidP="00B40E0C">
      <w:r>
        <w:t xml:space="preserve">Bifrost Queue Broker er ligesom resten af SOFI implementeret i Python og det kører som samme service i </w:t>
      </w:r>
      <w:proofErr w:type="spellStart"/>
      <w:r>
        <w:t>systemd</w:t>
      </w:r>
      <w:proofErr w:type="spellEnd"/>
      <w:r>
        <w:t xml:space="preserve"> som resten af SOFI. Det bliver kør</w:t>
      </w:r>
      <w:r w:rsidR="00645E07">
        <w:t>t</w:t>
      </w:r>
      <w:r>
        <w:t xml:space="preserve"> som et sæt af Docker </w:t>
      </w:r>
      <w:r w:rsidR="00645E07">
        <w:t>containers</w:t>
      </w:r>
      <w:r>
        <w:t xml:space="preserve">, hvor Bifrost Queue Broker er sin egen Docker container. </w:t>
      </w:r>
    </w:p>
    <w:p w14:paraId="32B79DDC" w14:textId="685BCC17" w:rsidR="00645E07" w:rsidRDefault="00645E07" w:rsidP="00B40E0C">
      <w:r>
        <w:t xml:space="preserve">Certifikater til at tilgå Test og </w:t>
      </w:r>
      <w:proofErr w:type="spellStart"/>
      <w:r>
        <w:t>Production</w:t>
      </w:r>
      <w:proofErr w:type="spellEnd"/>
      <w:r>
        <w:t xml:space="preserve"> TBR/LIMS ligger i /</w:t>
      </w:r>
      <w:proofErr w:type="spellStart"/>
      <w:r>
        <w:t>opt</w:t>
      </w:r>
      <w:proofErr w:type="spellEnd"/>
      <w:r>
        <w:t>/</w:t>
      </w:r>
      <w:proofErr w:type="spellStart"/>
      <w:r>
        <w:t>sofi</w:t>
      </w:r>
      <w:proofErr w:type="spellEnd"/>
      <w:r>
        <w:t>/.</w:t>
      </w:r>
      <w:proofErr w:type="spellStart"/>
      <w:r>
        <w:t>certs</w:t>
      </w:r>
      <w:proofErr w:type="spellEnd"/>
      <w:r>
        <w:t>/&lt;</w:t>
      </w:r>
      <w:proofErr w:type="spellStart"/>
      <w:r>
        <w:t>tbr</w:t>
      </w:r>
      <w:proofErr w:type="spellEnd"/>
      <w:r>
        <w:t xml:space="preserve"> | lims&gt;/.</w:t>
      </w:r>
    </w:p>
    <w:p w14:paraId="493886D2" w14:textId="7CF13895" w:rsidR="00645E07" w:rsidRDefault="00645E07" w:rsidP="00B40E0C">
      <w:r>
        <w:t>Forbindelsen til TBR bruger certifikat der ligger i /</w:t>
      </w:r>
      <w:proofErr w:type="spellStart"/>
      <w:r>
        <w:t>opt</w:t>
      </w:r>
      <w:proofErr w:type="spellEnd"/>
      <w:r>
        <w:t>/</w:t>
      </w:r>
      <w:proofErr w:type="spellStart"/>
      <w:r>
        <w:t>sofi</w:t>
      </w:r>
      <w:proofErr w:type="spellEnd"/>
      <w:r>
        <w:t>/.</w:t>
      </w:r>
      <w:proofErr w:type="spellStart"/>
      <w:r>
        <w:t>certs</w:t>
      </w:r>
      <w:proofErr w:type="spellEnd"/>
      <w:r>
        <w:t>/</w:t>
      </w:r>
      <w:proofErr w:type="spellStart"/>
      <w:r>
        <w:t>tbr</w:t>
      </w:r>
      <w:proofErr w:type="spellEnd"/>
      <w:r>
        <w:t>.</w:t>
      </w:r>
    </w:p>
    <w:p w14:paraId="29EB0FAB" w14:textId="47F56F73" w:rsidR="00645E07" w:rsidRDefault="00645E07" w:rsidP="00B40E0C">
      <w:r>
        <w:t>Forbindelsen til LIMS er ud fra brugernavn og kodeord, som er i /</w:t>
      </w:r>
      <w:proofErr w:type="spellStart"/>
      <w:r>
        <w:t>opt</w:t>
      </w:r>
      <w:proofErr w:type="spellEnd"/>
      <w:r>
        <w:t>/</w:t>
      </w:r>
      <w:proofErr w:type="spellStart"/>
      <w:r>
        <w:t>sofi</w:t>
      </w:r>
      <w:proofErr w:type="spellEnd"/>
      <w:r>
        <w:t>/.</w:t>
      </w:r>
      <w:proofErr w:type="spellStart"/>
      <w:r>
        <w:t>env</w:t>
      </w:r>
      <w:proofErr w:type="spellEnd"/>
      <w:r>
        <w:t xml:space="preserve"> filen.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4629"/>
        <w:gridCol w:w="2762"/>
      </w:tblGrid>
      <w:tr w:rsidR="00B40E0C" w14:paraId="0315CA7E" w14:textId="77777777" w:rsidTr="00B40E0C">
        <w:tc>
          <w:tcPr>
            <w:tcW w:w="3209" w:type="dxa"/>
          </w:tcPr>
          <w:p w14:paraId="760DAE14" w14:textId="2E352D7A" w:rsidR="00B40E0C" w:rsidRDefault="00B40E0C" w:rsidP="00B40E0C">
            <w:r>
              <w:t>Miljø</w:t>
            </w:r>
          </w:p>
        </w:tc>
        <w:tc>
          <w:tcPr>
            <w:tcW w:w="3209" w:type="dxa"/>
          </w:tcPr>
          <w:p w14:paraId="05DC2609" w14:textId="1272F910" w:rsidR="00B40E0C" w:rsidRDefault="00B40E0C" w:rsidP="00B40E0C">
            <w:r>
              <w:t>TBR IP</w:t>
            </w:r>
          </w:p>
        </w:tc>
        <w:tc>
          <w:tcPr>
            <w:tcW w:w="3210" w:type="dxa"/>
          </w:tcPr>
          <w:p w14:paraId="69ABE8FB" w14:textId="33C3CD7F" w:rsidR="00B40E0C" w:rsidRDefault="00E85D28" w:rsidP="00B40E0C">
            <w:r>
              <w:t xml:space="preserve">Host fil </w:t>
            </w:r>
            <w:proofErr w:type="spellStart"/>
            <w:r>
              <w:t>mapping</w:t>
            </w:r>
            <w:proofErr w:type="spellEnd"/>
          </w:p>
        </w:tc>
      </w:tr>
      <w:tr w:rsidR="00B40E0C" w14:paraId="5246BC38" w14:textId="77777777" w:rsidTr="00B40E0C">
        <w:tc>
          <w:tcPr>
            <w:tcW w:w="3209" w:type="dxa"/>
          </w:tcPr>
          <w:p w14:paraId="7605E710" w14:textId="1DBCFF33" w:rsidR="00B40E0C" w:rsidRDefault="00B40E0C" w:rsidP="00B40E0C">
            <w:r>
              <w:t>Test</w:t>
            </w:r>
          </w:p>
        </w:tc>
        <w:tc>
          <w:tcPr>
            <w:tcW w:w="3209" w:type="dxa"/>
          </w:tcPr>
          <w:p w14:paraId="5B7E3FDB" w14:textId="5258FF12" w:rsidR="00B40E0C" w:rsidRDefault="00B40E0C" w:rsidP="00B40E0C">
            <w:r w:rsidRPr="00B40E0C">
              <w:t>192.168.113.12</w:t>
            </w:r>
          </w:p>
        </w:tc>
        <w:tc>
          <w:tcPr>
            <w:tcW w:w="3210" w:type="dxa"/>
          </w:tcPr>
          <w:p w14:paraId="1564ACD2" w14:textId="67B15CA7" w:rsidR="00B40E0C" w:rsidRDefault="00E85D28" w:rsidP="00B40E0C">
            <w:proofErr w:type="spellStart"/>
            <w:r w:rsidRPr="00E85D28">
              <w:t>sofi_tbr_integration_dev</w:t>
            </w:r>
            <w:proofErr w:type="spellEnd"/>
          </w:p>
        </w:tc>
      </w:tr>
      <w:tr w:rsidR="00B40E0C" w14:paraId="058E8D32" w14:textId="77777777" w:rsidTr="00B40E0C">
        <w:tc>
          <w:tcPr>
            <w:tcW w:w="3209" w:type="dxa"/>
          </w:tcPr>
          <w:p w14:paraId="7EAF9891" w14:textId="5A4AF9A7" w:rsidR="00B40E0C" w:rsidRDefault="00B40E0C" w:rsidP="00B40E0C">
            <w:proofErr w:type="spellStart"/>
            <w:r>
              <w:t>Production</w:t>
            </w:r>
            <w:proofErr w:type="spellEnd"/>
          </w:p>
        </w:tc>
        <w:tc>
          <w:tcPr>
            <w:tcW w:w="3209" w:type="dxa"/>
          </w:tcPr>
          <w:p w14:paraId="317CE5EB" w14:textId="647E9494" w:rsidR="00B40E0C" w:rsidRDefault="00E85D28" w:rsidP="00B40E0C">
            <w:r w:rsidRPr="00E85D28">
              <w:t>192.168.113.11</w:t>
            </w:r>
          </w:p>
        </w:tc>
        <w:tc>
          <w:tcPr>
            <w:tcW w:w="3210" w:type="dxa"/>
          </w:tcPr>
          <w:p w14:paraId="1F8D29F0" w14:textId="4110131E" w:rsidR="00B40E0C" w:rsidRDefault="00E85D28" w:rsidP="00B40E0C">
            <w:proofErr w:type="spellStart"/>
            <w:r w:rsidRPr="00E85D28">
              <w:t>sofi_tbr_integration</w:t>
            </w:r>
            <w:proofErr w:type="spellEnd"/>
          </w:p>
        </w:tc>
      </w:tr>
      <w:tr w:rsidR="006557D5" w14:paraId="789999E6" w14:textId="77777777" w:rsidTr="00B40E0C">
        <w:tc>
          <w:tcPr>
            <w:tcW w:w="3209" w:type="dxa"/>
          </w:tcPr>
          <w:p w14:paraId="0E72BCB7" w14:textId="424722AF" w:rsidR="006557D5" w:rsidRDefault="006557D5" w:rsidP="006557D5">
            <w:r>
              <w:t>Test</w:t>
            </w:r>
          </w:p>
        </w:tc>
        <w:tc>
          <w:tcPr>
            <w:tcW w:w="3209" w:type="dxa"/>
          </w:tcPr>
          <w:p w14:paraId="62BE7EB0" w14:textId="6B1FBABD" w:rsidR="006557D5" w:rsidRPr="006557D5" w:rsidRDefault="006557D5" w:rsidP="006557D5">
            <w:pPr>
              <w:rPr>
                <w:lang w:val="en-US"/>
              </w:rPr>
            </w:pPr>
            <w:r w:rsidRPr="006557D5">
              <w:rPr>
                <w:lang w:val="en-US"/>
              </w:rPr>
              <w:t>fvstlimsapp01t.prod.sitad.dk:8443/</w:t>
            </w:r>
            <w:proofErr w:type="spellStart"/>
            <w:r w:rsidRPr="006557D5">
              <w:rPr>
                <w:lang w:val="en-US"/>
              </w:rPr>
              <w:t>labvantage</w:t>
            </w:r>
            <w:proofErr w:type="spellEnd"/>
            <w:r w:rsidRPr="006557D5">
              <w:rPr>
                <w:lang w:val="en-US"/>
              </w:rPr>
              <w:t>/rest</w:t>
            </w:r>
          </w:p>
        </w:tc>
        <w:tc>
          <w:tcPr>
            <w:tcW w:w="3210" w:type="dxa"/>
          </w:tcPr>
          <w:p w14:paraId="410F0758" w14:textId="62A52E0B" w:rsidR="006557D5" w:rsidRPr="00E85D28" w:rsidRDefault="006557D5" w:rsidP="006557D5">
            <w:r>
              <w:t>N/A</w:t>
            </w:r>
          </w:p>
        </w:tc>
      </w:tr>
      <w:tr w:rsidR="006557D5" w14:paraId="3D948B23" w14:textId="77777777" w:rsidTr="00B40E0C">
        <w:tc>
          <w:tcPr>
            <w:tcW w:w="3209" w:type="dxa"/>
          </w:tcPr>
          <w:p w14:paraId="1EEBF4DF" w14:textId="06AA86C6" w:rsidR="006557D5" w:rsidRDefault="006557D5" w:rsidP="006557D5">
            <w:proofErr w:type="spellStart"/>
            <w:r>
              <w:t>Production</w:t>
            </w:r>
            <w:proofErr w:type="spellEnd"/>
          </w:p>
        </w:tc>
        <w:tc>
          <w:tcPr>
            <w:tcW w:w="3209" w:type="dxa"/>
          </w:tcPr>
          <w:p w14:paraId="5D1DD0CC" w14:textId="13AB9EB0" w:rsidR="006557D5" w:rsidRPr="006557D5" w:rsidRDefault="006557D5" w:rsidP="006557D5">
            <w:pPr>
              <w:rPr>
                <w:lang w:val="en-US"/>
              </w:rPr>
            </w:pPr>
            <w:r w:rsidRPr="006557D5">
              <w:rPr>
                <w:lang w:val="en-US"/>
              </w:rPr>
              <w:t>fvstlimsapp01p.prod.sitad.dk/</w:t>
            </w:r>
            <w:proofErr w:type="spellStart"/>
            <w:r w:rsidRPr="006557D5">
              <w:rPr>
                <w:lang w:val="en-US"/>
              </w:rPr>
              <w:t>labvantage</w:t>
            </w:r>
            <w:proofErr w:type="spellEnd"/>
            <w:r w:rsidRPr="006557D5">
              <w:rPr>
                <w:lang w:val="en-US"/>
              </w:rPr>
              <w:t>/rest</w:t>
            </w:r>
          </w:p>
        </w:tc>
        <w:tc>
          <w:tcPr>
            <w:tcW w:w="3210" w:type="dxa"/>
          </w:tcPr>
          <w:p w14:paraId="5BE00E61" w14:textId="4BFB3F5D" w:rsidR="006557D5" w:rsidRPr="00E85D28" w:rsidRDefault="006557D5" w:rsidP="006557D5">
            <w:r>
              <w:t>N/A</w:t>
            </w:r>
          </w:p>
        </w:tc>
      </w:tr>
    </w:tbl>
    <w:p w14:paraId="2FF212E1" w14:textId="3CEC643C" w:rsidR="00B40E0C" w:rsidRDefault="00B40E0C" w:rsidP="00B40E0C"/>
    <w:p w14:paraId="024197A3" w14:textId="148B0517" w:rsidR="00B40E0C" w:rsidRPr="00B40E0C" w:rsidRDefault="00B40E0C" w:rsidP="00B40E0C">
      <w:pPr>
        <w:pStyle w:val="Heading1"/>
        <w:rPr>
          <w:lang w:val="en-US"/>
        </w:rPr>
      </w:pPr>
      <w:r>
        <w:rPr>
          <w:lang w:val="en-US"/>
        </w:rPr>
        <w:t xml:space="preserve">TBR </w:t>
      </w:r>
      <w:proofErr w:type="spellStart"/>
      <w:r>
        <w:rPr>
          <w:lang w:val="en-US"/>
        </w:rPr>
        <w:t>Fejlsøgning</w:t>
      </w:r>
      <w:proofErr w:type="spellEnd"/>
    </w:p>
    <w:p w14:paraId="1DBD9BB8" w14:textId="01EEF3BD" w:rsidR="00B40E0C" w:rsidRPr="006557D5" w:rsidRDefault="006557D5" w:rsidP="006557D5">
      <w:pPr>
        <w:pStyle w:val="ListParagraph"/>
        <w:numPr>
          <w:ilvl w:val="0"/>
          <w:numId w:val="21"/>
        </w:numPr>
      </w:pPr>
      <w:r w:rsidRPr="006557D5">
        <w:t>Kører TBR/LIMS på deres respektive servere?</w:t>
      </w:r>
    </w:p>
    <w:p w14:paraId="5CD5E6BC" w14:textId="50AB369B" w:rsidR="006557D5" w:rsidRDefault="006557D5" w:rsidP="006557D5">
      <w:pPr>
        <w:pStyle w:val="ListParagraph"/>
        <w:numPr>
          <w:ilvl w:val="0"/>
          <w:numId w:val="21"/>
        </w:numPr>
      </w:pPr>
      <w:r>
        <w:t>Er certifikaterne ajour?</w:t>
      </w:r>
    </w:p>
    <w:p w14:paraId="5BD2920F" w14:textId="51479111" w:rsidR="006557D5" w:rsidRDefault="006557D5" w:rsidP="006557D5">
      <w:pPr>
        <w:pStyle w:val="ListParagraph"/>
        <w:numPr>
          <w:ilvl w:val="0"/>
          <w:numId w:val="21"/>
        </w:numPr>
      </w:pPr>
      <w:r>
        <w:t>Kører SOFI?</w:t>
      </w:r>
    </w:p>
    <w:p w14:paraId="0F12D19C" w14:textId="7D6BFA2C" w:rsidR="006557D5" w:rsidRPr="006557D5" w:rsidRDefault="006557D5" w:rsidP="006557D5">
      <w:pPr>
        <w:pStyle w:val="ListParagraph"/>
        <w:numPr>
          <w:ilvl w:val="0"/>
          <w:numId w:val="21"/>
        </w:numPr>
      </w:pPr>
      <w:r>
        <w:t>Er der hul igennem fra SOFI VM til TBR/LIMS VM?</w:t>
      </w:r>
    </w:p>
    <w:sectPr w:rsidR="006557D5" w:rsidRPr="006557D5" w:rsidSect="000D515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3FEC" w14:textId="77777777" w:rsidR="00B40E0C" w:rsidRDefault="00B40E0C" w:rsidP="00335480">
      <w:pPr>
        <w:spacing w:after="0" w:line="240" w:lineRule="auto"/>
      </w:pPr>
      <w:r>
        <w:separator/>
      </w:r>
    </w:p>
  </w:endnote>
  <w:endnote w:type="continuationSeparator" w:id="0">
    <w:p w14:paraId="047529DC" w14:textId="77777777" w:rsidR="00B40E0C" w:rsidRDefault="00B40E0C" w:rsidP="00335480">
      <w:pPr>
        <w:spacing w:after="0" w:line="240" w:lineRule="auto"/>
      </w:pPr>
      <w:r>
        <w:continuationSeparator/>
      </w:r>
    </w:p>
  </w:endnote>
  <w:endnote w:type="continuationNotice" w:id="1">
    <w:p w14:paraId="55C80836" w14:textId="77777777" w:rsidR="00B40E0C" w:rsidRDefault="00B40E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lior LT Std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ony">
    <w:altName w:val="Calibri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05B067C2-694F-4529-A484-687A76FE382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A578" w14:textId="77777777" w:rsidR="00B40E0C" w:rsidRDefault="00B40E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6520"/>
      <w:gridCol w:w="1553"/>
    </w:tblGrid>
    <w:tr w:rsidR="00D9199B" w:rsidRPr="00AB4AA1" w14:paraId="0E5FC6E2" w14:textId="77777777" w:rsidTr="00D9199B">
      <w:tc>
        <w:tcPr>
          <w:tcW w:w="1555" w:type="dxa"/>
        </w:tcPr>
        <w:sdt>
          <w:sdtPr>
            <w:alias w:val="Firma"/>
            <w:tag w:val=""/>
            <w:id w:val="-538127633"/>
            <w:placeholder>
              <w:docPart w:val="A9E1D1DBB7C64AA0AC908761691E557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6883F4C4" w14:textId="77777777" w:rsidR="00D9199B" w:rsidRPr="00AB4AA1" w:rsidRDefault="00D9199B" w:rsidP="005328F8">
              <w:pPr>
                <w:pStyle w:val="Footer"/>
              </w:pPr>
              <w:r w:rsidRPr="00AB4AA1">
                <w:t>Delegate A/S</w:t>
              </w:r>
            </w:p>
          </w:sdtContent>
        </w:sdt>
      </w:tc>
      <w:tc>
        <w:tcPr>
          <w:tcW w:w="6520" w:type="dxa"/>
        </w:tcPr>
        <w:p w14:paraId="2951DEFE" w14:textId="1865A722" w:rsidR="00D9199B" w:rsidRDefault="00613DFF" w:rsidP="00613DFF">
          <w:pPr>
            <w:jc w:val="center"/>
            <w:rPr>
              <w:lang w:val="en-US"/>
            </w:rPr>
          </w:pPr>
          <w:r>
            <w:rPr>
              <w:color w:val="373F4C" w:themeColor="text2"/>
            </w:rPr>
            <w:fldChar w:fldCharType="begin"/>
          </w:r>
          <w:r w:rsidRPr="00A218A7">
            <w:rPr>
              <w:color w:val="373F4C" w:themeColor="text2"/>
              <w:lang w:val="en-US"/>
            </w:rPr>
            <w:instrText xml:space="preserve"> MERGEFIELD Projects_Customer </w:instrText>
          </w:r>
          <w:r>
            <w:rPr>
              <w:color w:val="373F4C" w:themeColor="text2"/>
            </w:rPr>
            <w:fldChar w:fldCharType="separate"/>
          </w:r>
          <w:r w:rsidR="00B40E0C">
            <w:rPr>
              <w:noProof/>
              <w:color w:val="373F4C" w:themeColor="text2"/>
              <w:lang w:val="en-US"/>
            </w:rPr>
            <w:t>«Projects_Customer»</w:t>
          </w:r>
          <w:r>
            <w:rPr>
              <w:color w:val="373F4C" w:themeColor="text2"/>
            </w:rPr>
            <w:fldChar w:fldCharType="end"/>
          </w:r>
          <w:r w:rsidRPr="00A218A7">
            <w:rPr>
              <w:color w:val="373F4C" w:themeColor="text2"/>
              <w:lang w:val="en-US"/>
            </w:rPr>
            <w:t xml:space="preserve"> –</w:t>
          </w:r>
          <w:r>
            <w:rPr>
              <w:color w:val="373F4C" w:themeColor="text2"/>
              <w:lang w:val="en-US"/>
            </w:rPr>
            <w:t xml:space="preserve"> </w:t>
          </w:r>
          <w:sdt>
            <w:sdtPr>
              <w:rPr>
                <w:lang w:val="en-US"/>
              </w:rPr>
              <w:alias w:val="Emne"/>
              <w:tag w:val=""/>
              <w:id w:val="43402563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283328">
                <w:rPr>
                  <w:lang w:val="en-US"/>
                </w:rPr>
                <w:t>Administrators Guide</w:t>
              </w:r>
            </w:sdtContent>
          </w:sdt>
        </w:p>
      </w:tc>
      <w:tc>
        <w:tcPr>
          <w:tcW w:w="1553" w:type="dxa"/>
        </w:tcPr>
        <w:p w14:paraId="44E488C5" w14:textId="77777777" w:rsidR="00D9199B" w:rsidRPr="00234DEA" w:rsidRDefault="00BA78EC" w:rsidP="005328F8">
          <w:pPr>
            <w:pStyle w:val="Footer"/>
            <w:jc w:val="right"/>
          </w:pPr>
          <w:r>
            <w:t>Page</w:t>
          </w:r>
          <w:r w:rsidR="00D9199B" w:rsidRPr="00234DEA">
            <w:t xml:space="preserve"> </w:t>
          </w:r>
          <w:r w:rsidR="00D9199B" w:rsidRPr="00234DEA">
            <w:rPr>
              <w:bCs/>
            </w:rPr>
            <w:fldChar w:fldCharType="begin"/>
          </w:r>
          <w:r w:rsidR="00D9199B" w:rsidRPr="00234DEA">
            <w:rPr>
              <w:bCs/>
            </w:rPr>
            <w:instrText>PAGE  \* Arabic  \* MERGEFORMAT</w:instrText>
          </w:r>
          <w:r w:rsidR="00D9199B" w:rsidRPr="00234DEA">
            <w:rPr>
              <w:bCs/>
            </w:rPr>
            <w:fldChar w:fldCharType="separate"/>
          </w:r>
          <w:r>
            <w:rPr>
              <w:bCs/>
              <w:noProof/>
            </w:rPr>
            <w:t>1</w:t>
          </w:r>
          <w:r w:rsidR="00D9199B" w:rsidRPr="00234DEA">
            <w:rPr>
              <w:bCs/>
            </w:rPr>
            <w:fldChar w:fldCharType="end"/>
          </w:r>
          <w:r w:rsidR="00D9199B" w:rsidRPr="00234DEA">
            <w:t xml:space="preserve"> </w:t>
          </w:r>
          <w:r>
            <w:t>o</w:t>
          </w:r>
          <w:r w:rsidR="00D9199B" w:rsidRPr="00234DEA">
            <w:t xml:space="preserve">f </w:t>
          </w:r>
          <w:r w:rsidR="00D9199B" w:rsidRPr="00234DEA">
            <w:rPr>
              <w:bCs/>
            </w:rPr>
            <w:fldChar w:fldCharType="begin"/>
          </w:r>
          <w:r w:rsidR="00D9199B" w:rsidRPr="00234DEA">
            <w:rPr>
              <w:bCs/>
            </w:rPr>
            <w:instrText>NUMPAGES  \* Arabic  \* MERGEFORMAT</w:instrText>
          </w:r>
          <w:r w:rsidR="00D9199B" w:rsidRPr="00234DEA">
            <w:rPr>
              <w:bCs/>
            </w:rPr>
            <w:fldChar w:fldCharType="separate"/>
          </w:r>
          <w:r>
            <w:rPr>
              <w:bCs/>
              <w:noProof/>
            </w:rPr>
            <w:t>5</w:t>
          </w:r>
          <w:r w:rsidR="00D9199B" w:rsidRPr="00234DEA">
            <w:rPr>
              <w:bCs/>
            </w:rPr>
            <w:fldChar w:fldCharType="end"/>
          </w:r>
        </w:p>
      </w:tc>
    </w:tr>
  </w:tbl>
  <w:p w14:paraId="0B5D935D" w14:textId="77777777" w:rsidR="000D1A20" w:rsidRPr="00F70496" w:rsidRDefault="000D1A20">
    <w:pPr>
      <w:pStyle w:val="Footer"/>
      <w:rPr>
        <w:color w:val="000000" w:themeColor="text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5F9B9" w14:textId="77777777" w:rsidR="00B40E0C" w:rsidRDefault="00B4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5BC97" w14:textId="77777777" w:rsidR="00B40E0C" w:rsidRDefault="00B40E0C" w:rsidP="00335480">
      <w:pPr>
        <w:spacing w:after="0" w:line="240" w:lineRule="auto"/>
      </w:pPr>
      <w:r>
        <w:separator/>
      </w:r>
    </w:p>
  </w:footnote>
  <w:footnote w:type="continuationSeparator" w:id="0">
    <w:p w14:paraId="61485D01" w14:textId="77777777" w:rsidR="00B40E0C" w:rsidRDefault="00B40E0C" w:rsidP="00335480">
      <w:pPr>
        <w:spacing w:after="0" w:line="240" w:lineRule="auto"/>
      </w:pPr>
      <w:r>
        <w:continuationSeparator/>
      </w:r>
    </w:p>
  </w:footnote>
  <w:footnote w:type="continuationNotice" w:id="1">
    <w:p w14:paraId="0F83D357" w14:textId="77777777" w:rsidR="00B40E0C" w:rsidRDefault="00B40E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74F1" w14:textId="77777777" w:rsidR="00B40E0C" w:rsidRDefault="00B40E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4F5D" w14:textId="36F1AF82" w:rsidR="000D1A20" w:rsidRDefault="000D1A20" w:rsidP="00703539">
    <w:pPr>
      <w:pStyle w:val="Header"/>
      <w:jc w:val="right"/>
    </w:pPr>
    <w:r>
      <w:rPr>
        <w:noProof/>
        <w:lang w:eastAsia="da-DK"/>
      </w:rPr>
      <w:drawing>
        <wp:anchor distT="0" distB="0" distL="114300" distR="114300" simplePos="0" relativeHeight="251658240" behindDoc="1" locked="0" layoutInCell="1" allowOverlap="1" wp14:anchorId="185B0F06" wp14:editId="785C1BF0">
          <wp:simplePos x="0" y="0"/>
          <wp:positionH relativeFrom="column">
            <wp:posOffset>5846615</wp:posOffset>
          </wp:positionH>
          <wp:positionV relativeFrom="paragraph">
            <wp:posOffset>-183989</wp:posOffset>
          </wp:positionV>
          <wp:extent cx="399600" cy="392400"/>
          <wp:effectExtent l="0" t="0" r="635" b="8255"/>
          <wp:wrapNone/>
          <wp:docPr id="23" name="Billed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600" cy="39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B05A3" w14:textId="77777777" w:rsidR="00B40E0C" w:rsidRDefault="00B40E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94E"/>
    <w:multiLevelType w:val="hybridMultilevel"/>
    <w:tmpl w:val="9A3EB78C"/>
    <w:lvl w:ilvl="0" w:tplc="108402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9C641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61EF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E0A62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410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4EAE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CEE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685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5E6C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817AD3"/>
    <w:multiLevelType w:val="hybridMultilevel"/>
    <w:tmpl w:val="9064F09C"/>
    <w:lvl w:ilvl="0" w:tplc="29CE1A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808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27D7E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061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C89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09D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E93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AE7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54DF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6224C7"/>
    <w:multiLevelType w:val="hybridMultilevel"/>
    <w:tmpl w:val="2932D812"/>
    <w:lvl w:ilvl="0" w:tplc="6298CA5E">
      <w:start w:val="1"/>
      <w:numFmt w:val="bullet"/>
      <w:lvlText w:val="-"/>
      <w:lvlJc w:val="left"/>
      <w:pPr>
        <w:ind w:left="720" w:hanging="360"/>
      </w:pPr>
      <w:rPr>
        <w:rFonts w:ascii="Melior LT Std" w:eastAsiaTheme="minorHAnsi" w:hAnsi="Melior LT Std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149F5"/>
    <w:multiLevelType w:val="hybridMultilevel"/>
    <w:tmpl w:val="01848142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6E35"/>
    <w:multiLevelType w:val="hybridMultilevel"/>
    <w:tmpl w:val="A60CBFE6"/>
    <w:lvl w:ilvl="0" w:tplc="2ED89ED4">
      <w:start w:val="1"/>
      <w:numFmt w:val="bullet"/>
      <w:lvlText w:val="-"/>
      <w:lvlJc w:val="left"/>
      <w:pPr>
        <w:ind w:left="720" w:hanging="360"/>
      </w:pPr>
      <w:rPr>
        <w:rFonts w:ascii="Melior LT Std" w:eastAsiaTheme="minorHAnsi" w:hAnsi="Melior LT Std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D05BF"/>
    <w:multiLevelType w:val="hybridMultilevel"/>
    <w:tmpl w:val="B530A5C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61FBE"/>
    <w:multiLevelType w:val="hybridMultilevel"/>
    <w:tmpl w:val="62A4A1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F22DF"/>
    <w:multiLevelType w:val="multilevel"/>
    <w:tmpl w:val="B71C53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1250B2E"/>
    <w:multiLevelType w:val="hybridMultilevel"/>
    <w:tmpl w:val="EA4C203E"/>
    <w:lvl w:ilvl="0" w:tplc="627230A0">
      <w:start w:val="1"/>
      <w:numFmt w:val="bullet"/>
      <w:lvlText w:val="-"/>
      <w:lvlJc w:val="left"/>
      <w:pPr>
        <w:ind w:left="720" w:hanging="360"/>
      </w:pPr>
      <w:rPr>
        <w:rFonts w:ascii="Segoe UI Light" w:eastAsiaTheme="minorEastAsia" w:hAnsi="Segoe UI Light" w:cs="Segoe UI Light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44E70"/>
    <w:multiLevelType w:val="hybridMultilevel"/>
    <w:tmpl w:val="ED905B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E5977"/>
    <w:multiLevelType w:val="hybridMultilevel"/>
    <w:tmpl w:val="C938F4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E218D"/>
    <w:multiLevelType w:val="hybridMultilevel"/>
    <w:tmpl w:val="BB4273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F1361"/>
    <w:multiLevelType w:val="hybridMultilevel"/>
    <w:tmpl w:val="1B862D8C"/>
    <w:lvl w:ilvl="0" w:tplc="C3760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3644C"/>
    <w:multiLevelType w:val="hybridMultilevel"/>
    <w:tmpl w:val="1EF4E1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D34E3"/>
    <w:multiLevelType w:val="hybridMultilevel"/>
    <w:tmpl w:val="846C9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223FA9"/>
    <w:multiLevelType w:val="hybridMultilevel"/>
    <w:tmpl w:val="581CC72E"/>
    <w:lvl w:ilvl="0" w:tplc="5734E40C">
      <w:numFmt w:val="bullet"/>
      <w:lvlText w:val="-"/>
      <w:lvlJc w:val="left"/>
      <w:pPr>
        <w:ind w:left="720" w:hanging="360"/>
      </w:pPr>
      <w:rPr>
        <w:rFonts w:ascii="Melior LT Std" w:eastAsiaTheme="minorHAnsi" w:hAnsi="Melior LT St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A3898"/>
    <w:multiLevelType w:val="hybridMultilevel"/>
    <w:tmpl w:val="093E14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F2763"/>
    <w:multiLevelType w:val="hybridMultilevel"/>
    <w:tmpl w:val="BA0043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2226B"/>
    <w:multiLevelType w:val="hybridMultilevel"/>
    <w:tmpl w:val="82A096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B2487"/>
    <w:multiLevelType w:val="hybridMultilevel"/>
    <w:tmpl w:val="B530A5C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135AF"/>
    <w:multiLevelType w:val="hybridMultilevel"/>
    <w:tmpl w:val="32AC80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855738">
    <w:abstractNumId w:val="7"/>
  </w:num>
  <w:num w:numId="2" w16cid:durableId="1511604515">
    <w:abstractNumId w:val="15"/>
  </w:num>
  <w:num w:numId="3" w16cid:durableId="870262395">
    <w:abstractNumId w:val="14"/>
  </w:num>
  <w:num w:numId="4" w16cid:durableId="1278836120">
    <w:abstractNumId w:val="0"/>
  </w:num>
  <w:num w:numId="5" w16cid:durableId="2012021556">
    <w:abstractNumId w:val="20"/>
  </w:num>
  <w:num w:numId="6" w16cid:durableId="1766656368">
    <w:abstractNumId w:val="5"/>
  </w:num>
  <w:num w:numId="7" w16cid:durableId="1277450394">
    <w:abstractNumId w:val="18"/>
  </w:num>
  <w:num w:numId="8" w16cid:durableId="536509916">
    <w:abstractNumId w:val="3"/>
  </w:num>
  <w:num w:numId="9" w16cid:durableId="1711416051">
    <w:abstractNumId w:val="16"/>
  </w:num>
  <w:num w:numId="10" w16cid:durableId="1372806580">
    <w:abstractNumId w:val="1"/>
  </w:num>
  <w:num w:numId="11" w16cid:durableId="340621960">
    <w:abstractNumId w:val="9"/>
  </w:num>
  <w:num w:numId="12" w16cid:durableId="735473148">
    <w:abstractNumId w:val="13"/>
  </w:num>
  <w:num w:numId="13" w16cid:durableId="1604070698">
    <w:abstractNumId w:val="4"/>
  </w:num>
  <w:num w:numId="14" w16cid:durableId="1825656989">
    <w:abstractNumId w:val="2"/>
  </w:num>
  <w:num w:numId="15" w16cid:durableId="1866674519">
    <w:abstractNumId w:val="19"/>
  </w:num>
  <w:num w:numId="16" w16cid:durableId="652611977">
    <w:abstractNumId w:val="11"/>
  </w:num>
  <w:num w:numId="17" w16cid:durableId="1635672053">
    <w:abstractNumId w:val="17"/>
  </w:num>
  <w:num w:numId="18" w16cid:durableId="2043246386">
    <w:abstractNumId w:val="6"/>
  </w:num>
  <w:num w:numId="19" w16cid:durableId="1061293184">
    <w:abstractNumId w:val="8"/>
  </w:num>
  <w:num w:numId="20" w16cid:durableId="1899630337">
    <w:abstractNumId w:val="12"/>
  </w:num>
  <w:num w:numId="21" w16cid:durableId="4574504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0C"/>
    <w:rsid w:val="00014647"/>
    <w:rsid w:val="00031C0A"/>
    <w:rsid w:val="000509B2"/>
    <w:rsid w:val="00052D39"/>
    <w:rsid w:val="00062A63"/>
    <w:rsid w:val="00066E34"/>
    <w:rsid w:val="00067931"/>
    <w:rsid w:val="00070A05"/>
    <w:rsid w:val="000815BF"/>
    <w:rsid w:val="00083205"/>
    <w:rsid w:val="00095F0E"/>
    <w:rsid w:val="000C2F0D"/>
    <w:rsid w:val="000C33EA"/>
    <w:rsid w:val="000C34D3"/>
    <w:rsid w:val="000C58C8"/>
    <w:rsid w:val="000D1A20"/>
    <w:rsid w:val="000D515C"/>
    <w:rsid w:val="000D75E1"/>
    <w:rsid w:val="0011534F"/>
    <w:rsid w:val="00115F07"/>
    <w:rsid w:val="00126881"/>
    <w:rsid w:val="00177AEE"/>
    <w:rsid w:val="00185FF1"/>
    <w:rsid w:val="001A42A5"/>
    <w:rsid w:val="001C3475"/>
    <w:rsid w:val="001C4CE4"/>
    <w:rsid w:val="001E1ABD"/>
    <w:rsid w:val="00204A97"/>
    <w:rsid w:val="002103F0"/>
    <w:rsid w:val="002201EC"/>
    <w:rsid w:val="00234DEA"/>
    <w:rsid w:val="0027365C"/>
    <w:rsid w:val="00283328"/>
    <w:rsid w:val="002879EA"/>
    <w:rsid w:val="002C1A48"/>
    <w:rsid w:val="002C6679"/>
    <w:rsid w:val="002E65FF"/>
    <w:rsid w:val="002F4681"/>
    <w:rsid w:val="00312606"/>
    <w:rsid w:val="003223F1"/>
    <w:rsid w:val="00323E59"/>
    <w:rsid w:val="00335480"/>
    <w:rsid w:val="00351DBE"/>
    <w:rsid w:val="00356D6A"/>
    <w:rsid w:val="00385C72"/>
    <w:rsid w:val="0039303A"/>
    <w:rsid w:val="003A3FB3"/>
    <w:rsid w:val="003B2CA1"/>
    <w:rsid w:val="003B5D54"/>
    <w:rsid w:val="003B6170"/>
    <w:rsid w:val="003D1C0C"/>
    <w:rsid w:val="003E10E0"/>
    <w:rsid w:val="003E2C8F"/>
    <w:rsid w:val="004001AC"/>
    <w:rsid w:val="00403A53"/>
    <w:rsid w:val="00406552"/>
    <w:rsid w:val="0043206D"/>
    <w:rsid w:val="00432841"/>
    <w:rsid w:val="00471D12"/>
    <w:rsid w:val="004C57A1"/>
    <w:rsid w:val="004D7F42"/>
    <w:rsid w:val="004F073D"/>
    <w:rsid w:val="004F5D42"/>
    <w:rsid w:val="00515292"/>
    <w:rsid w:val="00527448"/>
    <w:rsid w:val="0053097E"/>
    <w:rsid w:val="005328F8"/>
    <w:rsid w:val="00541EA1"/>
    <w:rsid w:val="0056021A"/>
    <w:rsid w:val="00586739"/>
    <w:rsid w:val="005A20A3"/>
    <w:rsid w:val="005B3633"/>
    <w:rsid w:val="005C7F93"/>
    <w:rsid w:val="005D241A"/>
    <w:rsid w:val="0061171A"/>
    <w:rsid w:val="00613DFF"/>
    <w:rsid w:val="00645E07"/>
    <w:rsid w:val="00645EF0"/>
    <w:rsid w:val="006557D5"/>
    <w:rsid w:val="00657CF5"/>
    <w:rsid w:val="0069284A"/>
    <w:rsid w:val="006D48D7"/>
    <w:rsid w:val="006F402B"/>
    <w:rsid w:val="00703539"/>
    <w:rsid w:val="007201F6"/>
    <w:rsid w:val="00727A02"/>
    <w:rsid w:val="00732F36"/>
    <w:rsid w:val="00735446"/>
    <w:rsid w:val="0075677C"/>
    <w:rsid w:val="0076796A"/>
    <w:rsid w:val="00782B75"/>
    <w:rsid w:val="00790F47"/>
    <w:rsid w:val="007A5812"/>
    <w:rsid w:val="007B69DA"/>
    <w:rsid w:val="00807D13"/>
    <w:rsid w:val="00816B0D"/>
    <w:rsid w:val="008172E5"/>
    <w:rsid w:val="00832621"/>
    <w:rsid w:val="008454BE"/>
    <w:rsid w:val="008468CA"/>
    <w:rsid w:val="008623D1"/>
    <w:rsid w:val="00862EFD"/>
    <w:rsid w:val="00881499"/>
    <w:rsid w:val="00882D2B"/>
    <w:rsid w:val="008865A2"/>
    <w:rsid w:val="00890D1C"/>
    <w:rsid w:val="00890D25"/>
    <w:rsid w:val="008A1395"/>
    <w:rsid w:val="008E61C4"/>
    <w:rsid w:val="008F4E3D"/>
    <w:rsid w:val="00901AF8"/>
    <w:rsid w:val="0092497B"/>
    <w:rsid w:val="009355AA"/>
    <w:rsid w:val="00944DBA"/>
    <w:rsid w:val="0099038A"/>
    <w:rsid w:val="00992C19"/>
    <w:rsid w:val="009C5065"/>
    <w:rsid w:val="009E019D"/>
    <w:rsid w:val="009F1C21"/>
    <w:rsid w:val="00A22952"/>
    <w:rsid w:val="00A41158"/>
    <w:rsid w:val="00A57EAA"/>
    <w:rsid w:val="00A665AF"/>
    <w:rsid w:val="00A762E1"/>
    <w:rsid w:val="00A77D35"/>
    <w:rsid w:val="00A87107"/>
    <w:rsid w:val="00A96EB8"/>
    <w:rsid w:val="00AB4AA1"/>
    <w:rsid w:val="00AB5781"/>
    <w:rsid w:val="00AC3F60"/>
    <w:rsid w:val="00AE4A9F"/>
    <w:rsid w:val="00AF3BDA"/>
    <w:rsid w:val="00B01CD2"/>
    <w:rsid w:val="00B05968"/>
    <w:rsid w:val="00B11980"/>
    <w:rsid w:val="00B22487"/>
    <w:rsid w:val="00B274A3"/>
    <w:rsid w:val="00B37FE8"/>
    <w:rsid w:val="00B40E0C"/>
    <w:rsid w:val="00B73A4D"/>
    <w:rsid w:val="00B73F4F"/>
    <w:rsid w:val="00B77210"/>
    <w:rsid w:val="00B867FB"/>
    <w:rsid w:val="00BA78EC"/>
    <w:rsid w:val="00BD19A0"/>
    <w:rsid w:val="00BD5AAF"/>
    <w:rsid w:val="00BE4089"/>
    <w:rsid w:val="00BF5F6A"/>
    <w:rsid w:val="00C21EF7"/>
    <w:rsid w:val="00C33AB0"/>
    <w:rsid w:val="00C75AD2"/>
    <w:rsid w:val="00CC0E77"/>
    <w:rsid w:val="00CC77EB"/>
    <w:rsid w:val="00CD6FB4"/>
    <w:rsid w:val="00CE25E4"/>
    <w:rsid w:val="00D129D6"/>
    <w:rsid w:val="00D14F35"/>
    <w:rsid w:val="00D470C0"/>
    <w:rsid w:val="00D55A30"/>
    <w:rsid w:val="00D7084E"/>
    <w:rsid w:val="00D7184A"/>
    <w:rsid w:val="00D73778"/>
    <w:rsid w:val="00D9199B"/>
    <w:rsid w:val="00DA1777"/>
    <w:rsid w:val="00DA7FD4"/>
    <w:rsid w:val="00DB0A78"/>
    <w:rsid w:val="00DD15FF"/>
    <w:rsid w:val="00DF0C24"/>
    <w:rsid w:val="00E00447"/>
    <w:rsid w:val="00E051CD"/>
    <w:rsid w:val="00E104A5"/>
    <w:rsid w:val="00E47C09"/>
    <w:rsid w:val="00E56447"/>
    <w:rsid w:val="00E57101"/>
    <w:rsid w:val="00E63D5B"/>
    <w:rsid w:val="00E65BEE"/>
    <w:rsid w:val="00E7099A"/>
    <w:rsid w:val="00E8500A"/>
    <w:rsid w:val="00E85D28"/>
    <w:rsid w:val="00EA2314"/>
    <w:rsid w:val="00EB32E4"/>
    <w:rsid w:val="00EE2927"/>
    <w:rsid w:val="00EE3D78"/>
    <w:rsid w:val="00EF4F0D"/>
    <w:rsid w:val="00F00AC8"/>
    <w:rsid w:val="00F30738"/>
    <w:rsid w:val="00F46449"/>
    <w:rsid w:val="00F638A1"/>
    <w:rsid w:val="00F70496"/>
    <w:rsid w:val="00FA05A9"/>
    <w:rsid w:val="00FA179D"/>
    <w:rsid w:val="00FA5C8B"/>
    <w:rsid w:val="00FA6F1A"/>
    <w:rsid w:val="00FB48E8"/>
    <w:rsid w:val="00FB7275"/>
    <w:rsid w:val="00FE62F6"/>
    <w:rsid w:val="00F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08A38"/>
  <w15:chartTrackingRefBased/>
  <w15:docId w15:val="{2EC7D289-F0CF-4ECE-B9AF-45A6E931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00A"/>
    <w:rPr>
      <w:rFonts w:ascii="Melior LT Std" w:hAnsi="Melior LT Std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EA1"/>
    <w:pPr>
      <w:keepNext/>
      <w:keepLines/>
      <w:numPr>
        <w:numId w:val="1"/>
      </w:numPr>
      <w:spacing w:before="480" w:after="120"/>
      <w:ind w:left="431" w:hanging="431"/>
      <w:outlineLvl w:val="0"/>
    </w:pPr>
    <w:rPr>
      <w:rFonts w:ascii="Ebony" w:eastAsiaTheme="majorEastAsia" w:hAnsi="Ebony" w:cstheme="majorBidi"/>
      <w:b/>
      <w:color w:val="373F4C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A1"/>
    <w:pPr>
      <w:keepNext/>
      <w:keepLines/>
      <w:numPr>
        <w:ilvl w:val="1"/>
        <w:numId w:val="1"/>
      </w:numPr>
      <w:spacing w:before="360" w:after="60"/>
      <w:ind w:left="578" w:hanging="578"/>
      <w:outlineLvl w:val="1"/>
    </w:pPr>
    <w:rPr>
      <w:rFonts w:ascii="Ebony" w:eastAsiaTheme="majorEastAsia" w:hAnsi="Ebony" w:cstheme="majorBidi"/>
      <w:b/>
      <w:color w:val="373F4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496"/>
    <w:pPr>
      <w:keepNext/>
      <w:keepLines/>
      <w:numPr>
        <w:ilvl w:val="2"/>
        <w:numId w:val="1"/>
      </w:numPr>
      <w:spacing w:before="40" w:after="0"/>
      <w:outlineLvl w:val="2"/>
    </w:pPr>
    <w:rPr>
      <w:rFonts w:ascii="Ebony" w:eastAsiaTheme="majorEastAsia" w:hAnsi="Ebony" w:cstheme="majorBidi"/>
      <w:b/>
      <w:color w:val="373F4C" w:themeColor="text2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496"/>
    <w:pPr>
      <w:keepNext/>
      <w:keepLines/>
      <w:numPr>
        <w:ilvl w:val="3"/>
        <w:numId w:val="1"/>
      </w:numPr>
      <w:spacing w:before="40" w:after="0"/>
      <w:ind w:left="862" w:hanging="862"/>
      <w:outlineLvl w:val="3"/>
    </w:pPr>
    <w:rPr>
      <w:rFonts w:ascii="Ebony" w:hAnsi="Ebony"/>
      <w:b/>
      <w:iCs/>
      <w:color w:val="373F4C" w:themeColor="text2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70496"/>
    <w:pPr>
      <w:keepNext/>
      <w:keepLines/>
      <w:numPr>
        <w:ilvl w:val="4"/>
        <w:numId w:val="1"/>
      </w:numPr>
      <w:spacing w:before="40" w:after="0"/>
      <w:ind w:left="1009" w:hanging="1009"/>
      <w:outlineLvl w:val="4"/>
    </w:pPr>
    <w:rPr>
      <w:rFonts w:ascii="Ebony" w:eastAsiaTheme="majorEastAsia" w:hAnsi="Ebony" w:cstheme="majorBidi"/>
      <w:b/>
      <w:color w:val="373F4C" w:themeColor="text2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70496"/>
    <w:pPr>
      <w:keepNext/>
      <w:keepLines/>
      <w:numPr>
        <w:ilvl w:val="5"/>
        <w:numId w:val="1"/>
      </w:numPr>
      <w:spacing w:before="40" w:after="0"/>
      <w:ind w:left="1151" w:hanging="1151"/>
      <w:outlineLvl w:val="5"/>
    </w:pPr>
    <w:rPr>
      <w:rFonts w:ascii="Ebony" w:eastAsiaTheme="majorEastAsia" w:hAnsi="Ebony" w:cstheme="majorBidi"/>
      <w:b/>
      <w:color w:val="373F4C" w:themeColor="text2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5B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8111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5B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5B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EA1"/>
    <w:rPr>
      <w:rFonts w:ascii="Ebony" w:eastAsiaTheme="majorEastAsia" w:hAnsi="Ebony" w:cstheme="majorBidi"/>
      <w:b/>
      <w:color w:val="373F4C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EA1"/>
    <w:rPr>
      <w:rFonts w:ascii="Ebony" w:eastAsiaTheme="majorEastAsia" w:hAnsi="Ebony" w:cstheme="majorBidi"/>
      <w:b/>
      <w:color w:val="373F4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0496"/>
    <w:rPr>
      <w:rFonts w:ascii="Ebony" w:eastAsiaTheme="majorEastAsia" w:hAnsi="Ebony" w:cstheme="majorBidi"/>
      <w:b/>
      <w:color w:val="373F4C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0496"/>
    <w:rPr>
      <w:rFonts w:ascii="Ebony" w:hAnsi="Ebony"/>
      <w:b/>
      <w:iCs/>
      <w:color w:val="373F4C" w:themeColor="text2"/>
    </w:rPr>
  </w:style>
  <w:style w:type="character" w:customStyle="1" w:styleId="Heading5Char">
    <w:name w:val="Heading 5 Char"/>
    <w:basedOn w:val="DefaultParagraphFont"/>
    <w:link w:val="Heading5"/>
    <w:uiPriority w:val="9"/>
    <w:rsid w:val="00F70496"/>
    <w:rPr>
      <w:rFonts w:ascii="Ebony" w:eastAsiaTheme="majorEastAsia" w:hAnsi="Ebony" w:cstheme="majorBidi"/>
      <w:b/>
      <w:color w:val="373F4C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496"/>
    <w:rPr>
      <w:rFonts w:ascii="Ebony" w:eastAsiaTheme="majorEastAsia" w:hAnsi="Ebony" w:cstheme="majorBidi"/>
      <w:b/>
      <w:color w:val="373F4C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5BF"/>
    <w:rPr>
      <w:rFonts w:asciiTheme="majorHAnsi" w:eastAsiaTheme="majorEastAsia" w:hAnsiTheme="majorHAnsi" w:cstheme="majorBidi"/>
      <w:i/>
      <w:iCs/>
      <w:color w:val="8111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5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5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05968"/>
    <w:pPr>
      <w:spacing w:after="0" w:line="240" w:lineRule="auto"/>
      <w:contextualSpacing/>
    </w:pPr>
    <w:rPr>
      <w:rFonts w:ascii="Ebony" w:eastAsiaTheme="majorEastAsia" w:hAnsi="Ebony" w:cstheme="majorBidi"/>
      <w:b/>
      <w:color w:val="373F4C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968"/>
    <w:rPr>
      <w:rFonts w:ascii="Ebony" w:eastAsiaTheme="majorEastAsia" w:hAnsi="Ebony" w:cstheme="majorBidi"/>
      <w:b/>
      <w:color w:val="373F4C" w:themeColor="text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968"/>
    <w:pPr>
      <w:numPr>
        <w:ilvl w:val="1"/>
      </w:numPr>
    </w:pPr>
    <w:rPr>
      <w:rFonts w:ascii="Ebony" w:eastAsiaTheme="minorEastAsia" w:hAnsi="Ebony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5968"/>
    <w:rPr>
      <w:rFonts w:ascii="Ebony" w:eastAsiaTheme="minorEastAsia" w:hAnsi="Ebony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A4115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115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817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72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54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480"/>
    <w:rPr>
      <w:rFonts w:ascii="Melior LT Std" w:hAnsi="Melior LT Std"/>
      <w:sz w:val="20"/>
    </w:rPr>
  </w:style>
  <w:style w:type="paragraph" w:styleId="Footer">
    <w:name w:val="footer"/>
    <w:basedOn w:val="Normal"/>
    <w:link w:val="FooterChar"/>
    <w:uiPriority w:val="99"/>
    <w:unhideWhenUsed/>
    <w:rsid w:val="0033548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480"/>
    <w:rPr>
      <w:rFonts w:ascii="Melior LT Std" w:hAnsi="Melior LT Std"/>
      <w:sz w:val="20"/>
    </w:rPr>
  </w:style>
  <w:style w:type="paragraph" w:styleId="ListParagraph">
    <w:name w:val="List Paragraph"/>
    <w:basedOn w:val="Normal"/>
    <w:uiPriority w:val="99"/>
    <w:qFormat/>
    <w:rsid w:val="0070353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0353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03539"/>
    <w:rPr>
      <w:rFonts w:ascii="Melior LT Std" w:hAnsi="Melior LT St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353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0509B2"/>
    <w:pPr>
      <w:numPr>
        <w:numId w:val="0"/>
      </w:numPr>
      <w:outlineLvl w:val="9"/>
    </w:pPr>
    <w:rPr>
      <w:rFonts w:asciiTheme="majorHAnsi" w:hAnsiTheme="majorHAnsi"/>
      <w:b w:val="0"/>
      <w:color w:val="C21A0E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5968"/>
    <w:pPr>
      <w:tabs>
        <w:tab w:val="left" w:pos="400"/>
        <w:tab w:val="right" w:leader="dot" w:pos="9628"/>
      </w:tabs>
      <w:spacing w:before="10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596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509B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509B2"/>
    <w:rPr>
      <w:color w:val="3A82B9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0596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0596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05968"/>
    <w:rPr>
      <w:i/>
      <w:iCs/>
      <w:color w:val="EF3628" w:themeColor="accent1"/>
    </w:rPr>
  </w:style>
  <w:style w:type="character" w:styleId="Strong">
    <w:name w:val="Strong"/>
    <w:basedOn w:val="DefaultParagraphFont"/>
    <w:uiPriority w:val="22"/>
    <w:qFormat/>
    <w:rsid w:val="00B05968"/>
    <w:rPr>
      <w:b/>
      <w:bCs/>
    </w:rPr>
  </w:style>
  <w:style w:type="table" w:styleId="LightList">
    <w:name w:val="Light List"/>
    <w:basedOn w:val="TableNormal"/>
    <w:uiPriority w:val="61"/>
    <w:rsid w:val="00BF5F6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BF5F6A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lang w:val="en-US"/>
    </w:rPr>
  </w:style>
  <w:style w:type="table" w:styleId="MediumShading2-Accent5">
    <w:name w:val="Medium Shading 2 Accent 5"/>
    <w:basedOn w:val="TableNormal"/>
    <w:uiPriority w:val="64"/>
    <w:rsid w:val="00BF5F6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82B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82B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82B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BF5F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ADF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ADF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ADF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ADF6" w:themeFill="accent6"/>
      </w:tcPr>
    </w:tblStylePr>
    <w:tblStylePr w:type="band1Vert">
      <w:tblPr/>
      <w:tcPr>
        <w:shd w:val="clear" w:color="auto" w:fill="B7DDFB" w:themeFill="accent6" w:themeFillTint="66"/>
      </w:tcPr>
    </w:tblStylePr>
    <w:tblStylePr w:type="band1Horz">
      <w:tblPr/>
      <w:tcPr>
        <w:shd w:val="clear" w:color="auto" w:fill="B7DDFB" w:themeFill="accent6" w:themeFillTint="66"/>
      </w:tcPr>
    </w:tblStylePr>
  </w:style>
  <w:style w:type="table" w:styleId="LightShading-Accent1">
    <w:name w:val="Light Shading Accent 1"/>
    <w:basedOn w:val="TableNormal"/>
    <w:uiPriority w:val="60"/>
    <w:rsid w:val="00BF5F6A"/>
    <w:pPr>
      <w:spacing w:after="0" w:line="240" w:lineRule="auto"/>
    </w:pPr>
    <w:rPr>
      <w:rFonts w:eastAsiaTheme="minorEastAsia"/>
      <w:color w:val="C21A0E" w:themeColor="accent1" w:themeShade="BF"/>
      <w:lang w:val="en-US"/>
    </w:rPr>
    <w:tblPr>
      <w:tblStyleRowBandSize w:val="1"/>
      <w:tblStyleColBandSize w:val="1"/>
      <w:tblBorders>
        <w:top w:val="single" w:sz="8" w:space="0" w:color="EF3628" w:themeColor="accent1"/>
        <w:bottom w:val="single" w:sz="8" w:space="0" w:color="EF362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3628" w:themeColor="accent1"/>
          <w:left w:val="nil"/>
          <w:bottom w:val="single" w:sz="8" w:space="0" w:color="EF362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3628" w:themeColor="accent1"/>
          <w:left w:val="nil"/>
          <w:bottom w:val="single" w:sz="8" w:space="0" w:color="EF362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C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CC9" w:themeFill="accent1" w:themeFillTint="3F"/>
      </w:tcPr>
    </w:tblStylePr>
  </w:style>
  <w:style w:type="table" w:styleId="ListTable7Colorful-Accent3">
    <w:name w:val="List Table 7 Colorful Accent 3"/>
    <w:basedOn w:val="TableNormal"/>
    <w:uiPriority w:val="52"/>
    <w:rsid w:val="00BF5F6A"/>
    <w:pPr>
      <w:spacing w:after="0" w:line="240" w:lineRule="auto"/>
    </w:pPr>
    <w:rPr>
      <w:color w:val="292F3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3F4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3F4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3F4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3F4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D7DF" w:themeFill="accent3" w:themeFillTint="33"/>
      </w:tcPr>
    </w:tblStylePr>
    <w:tblStylePr w:type="band1Horz">
      <w:tblPr/>
      <w:tcPr>
        <w:shd w:val="clear" w:color="auto" w:fill="D2D7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D708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4D7F42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rsid w:val="003D1C0C"/>
    <w:pPr>
      <w:spacing w:after="0" w:line="240" w:lineRule="auto"/>
    </w:pPr>
    <w:tblPr>
      <w:tblStyleRowBandSize w:val="1"/>
      <w:tblStyleColBandSize w:val="1"/>
      <w:tblBorders>
        <w:top w:val="single" w:sz="4" w:space="0" w:color="F8AEA8" w:themeColor="accent1" w:themeTint="66"/>
        <w:left w:val="single" w:sz="4" w:space="0" w:color="F8AEA8" w:themeColor="accent1" w:themeTint="66"/>
        <w:bottom w:val="single" w:sz="4" w:space="0" w:color="F8AEA8" w:themeColor="accent1" w:themeTint="66"/>
        <w:right w:val="single" w:sz="4" w:space="0" w:color="F8AEA8" w:themeColor="accent1" w:themeTint="66"/>
        <w:insideH w:val="single" w:sz="4" w:space="0" w:color="F8AEA8" w:themeColor="accent1" w:themeTint="66"/>
        <w:insideV w:val="single" w:sz="4" w:space="0" w:color="F8AE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585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85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D1C0C"/>
    <w:pPr>
      <w:spacing w:after="0" w:line="240" w:lineRule="auto"/>
    </w:pPr>
    <w:tblPr>
      <w:tblStyleRowBandSize w:val="1"/>
      <w:tblStyleColBandSize w:val="1"/>
      <w:tblBorders>
        <w:top w:val="single" w:sz="4" w:space="0" w:color="FFC999" w:themeColor="accent2" w:themeTint="66"/>
        <w:left w:val="single" w:sz="4" w:space="0" w:color="FFC999" w:themeColor="accent2" w:themeTint="66"/>
        <w:bottom w:val="single" w:sz="4" w:space="0" w:color="FFC999" w:themeColor="accent2" w:themeTint="66"/>
        <w:right w:val="single" w:sz="4" w:space="0" w:color="FFC999" w:themeColor="accent2" w:themeTint="66"/>
        <w:insideH w:val="single" w:sz="4" w:space="0" w:color="FFC999" w:themeColor="accent2" w:themeTint="66"/>
        <w:insideV w:val="single" w:sz="4" w:space="0" w:color="FFC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AE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E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D1C0C"/>
    <w:pPr>
      <w:spacing w:after="0" w:line="240" w:lineRule="auto"/>
    </w:pPr>
    <w:tblPr>
      <w:tblStyleRowBandSize w:val="1"/>
      <w:tblStyleColBandSize w:val="1"/>
      <w:tblBorders>
        <w:top w:val="single" w:sz="4" w:space="0" w:color="A7B0BF" w:themeColor="accent3" w:themeTint="66"/>
        <w:left w:val="single" w:sz="4" w:space="0" w:color="A7B0BF" w:themeColor="accent3" w:themeTint="66"/>
        <w:bottom w:val="single" w:sz="4" w:space="0" w:color="A7B0BF" w:themeColor="accent3" w:themeTint="66"/>
        <w:right w:val="single" w:sz="4" w:space="0" w:color="A7B0BF" w:themeColor="accent3" w:themeTint="66"/>
        <w:insideH w:val="single" w:sz="4" w:space="0" w:color="A7B0BF" w:themeColor="accent3" w:themeTint="66"/>
        <w:insideV w:val="single" w:sz="4" w:space="0" w:color="A7B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889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889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D1C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-Accent61">
    <w:name w:val="List Table 3 - Accent 61"/>
    <w:basedOn w:val="TableNormal"/>
    <w:uiPriority w:val="48"/>
    <w:rsid w:val="00D9199B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4" w:space="0" w:color="4DADF6" w:themeColor="accent6"/>
        <w:left w:val="single" w:sz="4" w:space="0" w:color="4DADF6" w:themeColor="accent6"/>
        <w:bottom w:val="single" w:sz="4" w:space="0" w:color="4DADF6" w:themeColor="accent6"/>
        <w:right w:val="single" w:sz="4" w:space="0" w:color="4DADF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ADF6" w:themeFill="accent6"/>
      </w:tcPr>
    </w:tblStylePr>
    <w:tblStylePr w:type="lastRow">
      <w:rPr>
        <w:b/>
        <w:bCs/>
      </w:rPr>
      <w:tblPr/>
      <w:tcPr>
        <w:tcBorders>
          <w:top w:val="double" w:sz="4" w:space="0" w:color="4DADF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ADF6" w:themeColor="accent6"/>
          <w:right w:val="single" w:sz="4" w:space="0" w:color="4DADF6" w:themeColor="accent6"/>
        </w:tcBorders>
      </w:tcPr>
    </w:tblStylePr>
    <w:tblStylePr w:type="band1Horz">
      <w:tblPr/>
      <w:tcPr>
        <w:tcBorders>
          <w:top w:val="single" w:sz="4" w:space="0" w:color="4DADF6" w:themeColor="accent6"/>
          <w:bottom w:val="single" w:sz="4" w:space="0" w:color="4DADF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ADF6" w:themeColor="accent6"/>
          <w:left w:val="nil"/>
        </w:tcBorders>
      </w:tcPr>
    </w:tblStylePr>
    <w:tblStylePr w:type="swCell">
      <w:tblPr/>
      <w:tcPr>
        <w:tcBorders>
          <w:top w:val="double" w:sz="4" w:space="0" w:color="4DADF6" w:themeColor="accent6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91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70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88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29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7210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3420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1793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901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281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849">
          <w:marLeft w:val="25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elegate.sharepoint.com/sites/Assets/Leverance/E300%20Administrators%20Guide%20E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035DC755624146BF7D77126D785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2332F-C546-49B9-9EEA-2DA822047EDB}"/>
      </w:docPartPr>
      <w:docPartBody>
        <w:p w:rsidR="00000000" w:rsidRDefault="00036E90">
          <w:pPr>
            <w:pStyle w:val="23035DC755624146BF7D77126D78535B"/>
          </w:pPr>
          <w:r w:rsidRPr="00416938">
            <w:rPr>
              <w:rStyle w:val="PlaceholderText"/>
            </w:rPr>
            <w:t>[Title]</w:t>
          </w:r>
        </w:p>
      </w:docPartBody>
    </w:docPart>
    <w:docPart>
      <w:docPartPr>
        <w:name w:val="E03895D2C9634CE78E7C3666E76EB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1DB11-CEDD-48B8-9B22-F7554B8B33EF}"/>
      </w:docPartPr>
      <w:docPartBody>
        <w:p w:rsidR="00000000" w:rsidRDefault="00036E90">
          <w:pPr>
            <w:pStyle w:val="E03895D2C9634CE78E7C3666E76EBB68"/>
          </w:pPr>
          <w:r w:rsidRPr="00416938">
            <w:rPr>
              <w:rStyle w:val="PlaceholderText"/>
            </w:rPr>
            <w:t>[Title]</w:t>
          </w:r>
        </w:p>
      </w:docPartBody>
    </w:docPart>
    <w:docPart>
      <w:docPartPr>
        <w:name w:val="A9E1D1DBB7C64AA0AC908761691E5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3E164-47E5-400D-8FEF-4CED8195B5FD}"/>
      </w:docPartPr>
      <w:docPartBody>
        <w:p w:rsidR="00000000" w:rsidRDefault="00036E90">
          <w:pPr>
            <w:pStyle w:val="A9E1D1DBB7C64AA0AC908761691E557E"/>
          </w:pPr>
          <w:r w:rsidRPr="009F0D79">
            <w:rPr>
              <w:rStyle w:val="PlaceholderText"/>
            </w:rPr>
            <w:t>[Forfatter]</w:t>
          </w:r>
        </w:p>
      </w:docPartBody>
    </w:docPart>
    <w:docPart>
      <w:docPartPr>
        <w:name w:val="3F99A5EA2B2C4E00A409868064909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E2BFE-5516-4A4F-8433-2139D8BE9910}"/>
      </w:docPartPr>
      <w:docPartBody>
        <w:p w:rsidR="00000000" w:rsidRDefault="00036E90">
          <w:pPr>
            <w:pStyle w:val="3F99A5EA2B2C4E00A4098680649094A7"/>
          </w:pPr>
          <w:r w:rsidRPr="009F0D79">
            <w:rPr>
              <w:rStyle w:val="PlaceholderText"/>
            </w:rPr>
            <w:t>[Udgivelsesdato]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lior LT Std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ony">
    <w:altName w:val="Calibri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3035DC755624146BF7D77126D78535B">
    <w:name w:val="23035DC755624146BF7D77126D78535B"/>
  </w:style>
  <w:style w:type="paragraph" w:customStyle="1" w:styleId="E03895D2C9634CE78E7C3666E76EBB68">
    <w:name w:val="E03895D2C9634CE78E7C3666E76EBB68"/>
  </w:style>
  <w:style w:type="paragraph" w:customStyle="1" w:styleId="A9E1D1DBB7C64AA0AC908761691E557E">
    <w:name w:val="A9E1D1DBB7C64AA0AC908761691E557E"/>
  </w:style>
  <w:style w:type="paragraph" w:customStyle="1" w:styleId="3F99A5EA2B2C4E00A4098680649094A7">
    <w:name w:val="3F99A5EA2B2C4E00A4098680649094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elegate">
      <a:dk1>
        <a:srgbClr val="000000"/>
      </a:dk1>
      <a:lt1>
        <a:sysClr val="window" lastClr="FFFFFF"/>
      </a:lt1>
      <a:dk2>
        <a:srgbClr val="373F4C"/>
      </a:dk2>
      <a:lt2>
        <a:srgbClr val="CFD1D4"/>
      </a:lt2>
      <a:accent1>
        <a:srgbClr val="EF3628"/>
      </a:accent1>
      <a:accent2>
        <a:srgbClr val="FF7800"/>
      </a:accent2>
      <a:accent3>
        <a:srgbClr val="373F4C"/>
      </a:accent3>
      <a:accent4>
        <a:srgbClr val="878C94"/>
      </a:accent4>
      <a:accent5>
        <a:srgbClr val="3A82B9"/>
      </a:accent5>
      <a:accent6>
        <a:srgbClr val="4DADF6"/>
      </a:accent6>
      <a:hlink>
        <a:srgbClr val="3A82B9"/>
      </a:hlink>
      <a:folHlink>
        <a:srgbClr val="94CEF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311D7DD0F3A4B89876FDF8BE26FB7" ma:contentTypeVersion="3" ma:contentTypeDescription="Create a new document." ma:contentTypeScope="" ma:versionID="d3ce307e7ae07842764f5c7eab37a938">
  <xsd:schema xmlns:xsd="http://www.w3.org/2001/XMLSchema" xmlns:xs="http://www.w3.org/2001/XMLSchema" xmlns:p="http://schemas.microsoft.com/office/2006/metadata/properties" xmlns:ns2="869920af-ed82-456d-afb8-748bbee33008" targetNamespace="http://schemas.microsoft.com/office/2006/metadata/properties" ma:root="true" ma:fieldsID="6ceeb361fac6a389716176e4dcbb0305" ns2:_="">
    <xsd:import namespace="869920af-ed82-456d-afb8-748bbee33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920af-ed82-456d-afb8-748bbee330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7B97A4-5884-41FF-8ED7-7F3F00E945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C14BA5-CF72-4FE9-8086-919DCFF14C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438196-7488-44EE-BF70-490FAF85B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9920af-ed82-456d-afb8-748bbee33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463806-4CBD-4EE6-BBEE-BAEC4C9EA5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E300%20Administrators%20Guide%20ENG.dotx</Template>
  <TotalTime>73</TotalTime>
  <Pages>4</Pages>
  <Words>483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E300 - Administrators Guide</vt:lpstr>
      <vt:lpstr>Administrators Guide</vt:lpstr>
    </vt:vector>
  </TitlesOfParts>
  <Company>Delegate A/S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E300 - Administrators Guide</dc:title>
  <dc:subject>Administrators Guide</dc:subject>
  <dc:creator>Thyge Skoedt Steffensen (Delegate)</dc:creator>
  <cp:keywords/>
  <dc:description/>
  <cp:lastModifiedBy>Thyge Skoedt Steffensen (Delegate)</cp:lastModifiedBy>
  <cp:revision>3</cp:revision>
  <dcterms:created xsi:type="dcterms:W3CDTF">2023-05-26T06:29:00Z</dcterms:created>
  <dcterms:modified xsi:type="dcterms:W3CDTF">2023-05-26T07:44:00Z</dcterms:modified>
  <cp:category>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0x010100B54311D7DD0F3A4B89876FDF8BE26FB7</vt:lpwstr>
  </property>
  <property fmtid="{D5CDD505-2E9C-101B-9397-08002B2CF9AE}" pid="3" name="wpRequiredInTemplateSets">
    <vt:lpwstr/>
  </property>
  <property fmtid="{D5CDD505-2E9C-101B-9397-08002B2CF9AE}" pid="4" name="wpTemplateSets">
    <vt:lpwstr/>
  </property>
  <property fmtid="{D5CDD505-2E9C-101B-9397-08002B2CF9AE}" pid="5" name="GrammarlyDocumentId">
    <vt:lpwstr>8371c62e-bab4-4d61-9cb3-1cc8ef580324</vt:lpwstr>
  </property>
</Properties>
</file>