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w:t>Politechnika Śląska</w:t>
      </w:r>
    </w:p>
    <w:p>
      <w:pPr>
        <w:pStyle w:val="NoSpacing"/>
        <w:rPr/>
      </w:pPr>
      <w:r>
        <w:rPr/>
        <w:t>Wydział Matematyk Stosowanej</w:t>
      </w:r>
    </w:p>
    <w:p>
      <w:pPr>
        <w:pStyle w:val="NoSpacing"/>
        <w:rPr/>
      </w:pPr>
      <w:r>
        <w:rPr/>
        <w:t>Kierunek Informatyka</w:t>
      </w:r>
    </w:p>
    <w:p>
      <w:pPr>
        <w:pStyle w:val="NoSpacing"/>
        <w:jc w:val="center"/>
        <w:rPr/>
      </w:pPr>
      <w:r>
        <w:rPr/>
        <w:t>Gliwice, 01.10.2020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Programowanie I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projekt zaliczeniowy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"</w:t>
      </w:r>
      <w:r>
        <w:rPr>
          <w:b/>
          <w:i/>
          <w:sz w:val="28"/>
          <w:szCs w:val="28"/>
        </w:rPr>
        <w:t>Serwer HTTP</w:t>
      </w:r>
      <w:r>
        <w:rPr>
          <w:b/>
          <w:sz w:val="28"/>
          <w:szCs w:val="28"/>
        </w:rPr>
        <w:t>"</w:t>
      </w:r>
    </w:p>
    <w:p>
      <w:pPr>
        <w:pStyle w:val="Normal"/>
        <w:tabs>
          <w:tab w:val="clear" w:pos="708"/>
          <w:tab w:val="left" w:pos="4020" w:leader="none"/>
        </w:tabs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4020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Krzysztof Czuba gr. lab. 7</w:t>
      </w:r>
    </w:p>
    <w:p>
      <w:pPr>
        <w:pStyle w:val="Normal"/>
        <w:tabs>
          <w:tab w:val="clear" w:pos="708"/>
          <w:tab w:val="left" w:pos="4020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 Opis projektu.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Prosty </w:t>
      </w:r>
      <w:r>
        <w:rPr>
          <w:i w:val="false"/>
          <w:iCs w:val="false"/>
          <w:sz w:val="28"/>
          <w:szCs w:val="28"/>
        </w:rPr>
        <w:t>Serwer HTTP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hyperlink r:id="rId2">
        <w:r>
          <w:rPr>
            <w:rStyle w:val="InternetLink"/>
            <w:i w:val="false"/>
            <w:iCs w:val="false"/>
            <w:sz w:val="28"/>
            <w:szCs w:val="28"/>
          </w:rPr>
          <w:t>https://github.com/kriskros341/SocketHTTPServer</w:t>
        </w:r>
      </w:hyperlink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2. Wymagania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- Klasa obsługująca połączenia pomiędzy socketami oraz rozwijana przez nią klasa serwera HTTP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- Serwowanie plików lokalnych lub funkcji jako endpointów.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- Kontekst jako globalny stan serwera (np. baza danych) i stan prywatny poszczególnych endpointów stworzonych klasowo.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- w pełni asynchroniczna obsługa zapytań.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- Funkcja mapująca rekursywnie zawartość folderu na endpointy.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- Obsługa aplikacji tradycyjnych ze stanem po stronie serwera oraz renderowanych po stronie klienta z serwerem jako REST API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- minimalistyczne API nie wymaga żadnego wcześniejszego doświadczenia z HTTP, które jednocześnie daje kontrolę nad każdym aspektem wymiany danych w granicach zasad protokołu.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- zapytania i odpowiedzi reprezentowane są przez struktury. Posiadają metodę zwracającą dane gotowe do przesłania.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- wektor obiektów middleware do implementacji powtarzającej się logiki.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3. Przebieg realizacji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Przeczytałem książkę o komunikacji przez sockety w C.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Dostosowałem kod do bardziej obiektowego C++.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Zaimplementowałem na nich HTTP podążając za dokumentacją MDN.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Dodałem kontekst jako sposób na dzielenie danych globalnych pomiędzy endpointami.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Utwożyłem demo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Zamieniłem podprocesy na wątki przy obsłudze zapytań.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Dodałem warstwę obiektów pośredniczących middleware dla powtażającej się logiki.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Projekt składa się z pliku server.h oraz server.cpp w folderze include. Nie wykorzystuje żadnych bibliotek spoza STL.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</w:rPr>
        <w:t>Demo zawiera main.cpp, skrypt compile.sh, bibliotekę odpowiadającą za JSON oraz folder build z aplikacją Rea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8"/>
          <w:szCs w:val="28"/>
          <w:lang w:val="pl-PL" w:eastAsia="en-US" w:bidi="ar-SA"/>
        </w:rPr>
        <w:t>c</w:t>
      </w:r>
      <w:r>
        <w:rPr>
          <w:i w:val="false"/>
          <w:iCs w:val="false"/>
          <w:sz w:val="28"/>
          <w:szCs w:val="28"/>
        </w:rPr>
        <w:t>tJS. Wymaga działania bazy danych na hoście w sieci lokalnej (W przypadku dema jest to Postgres, wirtualny Debian)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4. Instrukcja użytkownika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1. Użytkownik tworzy instancję serwera, wypełniając template oraz przekazuje do konstruktora obiekt tego samego typu. Jest to stan globalny dostępny w każdej funkcji. Przykładowo: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8890</wp:posOffset>
            </wp:positionH>
            <wp:positionV relativeFrom="paragraph">
              <wp:posOffset>-114300</wp:posOffset>
            </wp:positionV>
            <wp:extent cx="4295775" cy="2038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30480</wp:posOffset>
            </wp:positionH>
            <wp:positionV relativeFrom="paragraph">
              <wp:posOffset>-120015</wp:posOffset>
            </wp:positionV>
            <wp:extent cx="3695700" cy="533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2. Użytkownik definiuje funkcje lub obiekty endpointowe. Funkcje odpowiadają jednemu z typów handlerFunction&lt;&gt;, a obiekty rozszerzają klasę HandlerClass&lt;&gt;. Template powiela ten z serwera. Przykładowo: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-28575</wp:posOffset>
            </wp:positionH>
            <wp:positionV relativeFrom="paragraph">
              <wp:posOffset>22860</wp:posOffset>
            </wp:positionV>
            <wp:extent cx="5760720" cy="18313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3. Opcjonaln</w:t>
      </w:r>
      <w:r>
        <w:rPr>
          <w:i w:val="false"/>
          <w:iCs w:val="false"/>
          <w:sz w:val="28"/>
          <w:szCs w:val="28"/>
        </w:rPr>
        <w:t>ie</w:t>
      </w:r>
      <w:r>
        <w:rPr>
          <w:i w:val="false"/>
          <w:iCs w:val="false"/>
          <w:sz w:val="28"/>
          <w:szCs w:val="28"/>
        </w:rPr>
        <w:t xml:space="preserve"> określ</w:t>
      </w:r>
      <w:r>
        <w:rPr>
          <w:i w:val="false"/>
          <w:iCs w:val="false"/>
          <w:sz w:val="28"/>
          <w:szCs w:val="28"/>
        </w:rPr>
        <w:t xml:space="preserve">a middleware. Własne </w:t>
      </w:r>
      <w:r>
        <w:rPr>
          <w:i w:val="false"/>
          <w:iCs w:val="false"/>
          <w:sz w:val="28"/>
          <w:szCs w:val="28"/>
        </w:rPr>
        <w:t>rozszerzające klasę MiddlewareFunctor, lub predefiniowane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-15240</wp:posOffset>
            </wp:positionH>
            <wp:positionV relativeFrom="paragraph">
              <wp:posOffset>-47625</wp:posOffset>
            </wp:positionV>
            <wp:extent cx="4857750" cy="7620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4.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8"/>
          <w:szCs w:val="28"/>
          <w:lang w:val="pl-PL" w:eastAsia="en-US" w:bidi="ar-SA"/>
        </w:rPr>
        <w:t>Określa endpointy poprzez powiązanie metody i ścieżki z funkcją, lub ścieżki z obiektem rozszerzającym ClassEndpoint&lt;&gt;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-635</wp:posOffset>
            </wp:positionH>
            <wp:positionV relativeFrom="paragraph">
              <wp:posOffset>-47625</wp:posOffset>
            </wp:positionV>
            <wp:extent cx="4657725" cy="20097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Gotowe!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5. Podsumowanie i wnioski.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Pierwszym problemem na jaki natrafiłem było przechowywanie lambd, metod i funkcji o tej samej sygnaturze w pojedyńczym typie. std::variant, std::any ani Union nie wchodziły w grę.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>Rozwiązaniem tego problemu był struktura std::function dostępna w module &lt;functional&gt;. Bardzo ułatwiło tworzenie domknięć, callbacków i bindów przy pomocy funkcji anonimowych.</w:t>
      </w:r>
    </w:p>
    <w:p>
      <w:pPr>
        <w:pStyle w:val="Normal"/>
        <w:rPr/>
      </w:pPr>
      <w:r>
        <w:rPr>
          <w:i w:val="false"/>
          <w:iCs w:val="false"/>
          <w:sz w:val="28"/>
          <w:szCs w:val="28"/>
        </w:rPr>
        <w:t xml:space="preserve">Nie udało się dodać </w:t>
      </w:r>
      <w:r>
        <w:rPr>
          <w:i w:val="false"/>
          <w:iCs w:val="false"/>
          <w:sz w:val="28"/>
          <w:szCs w:val="28"/>
        </w:rPr>
        <w:t xml:space="preserve">szyfrowania </w:t>
      </w:r>
      <w:r>
        <w:rPr>
          <w:i w:val="false"/>
          <w:iCs w:val="false"/>
          <w:sz w:val="28"/>
          <w:szCs w:val="28"/>
        </w:rPr>
        <w:t>TLS. Aktualnie najłatwiej użyć reverse proxy z szyfrowaniem i przekierować ruch do serwera bez szyfrowania.</w:t>
      </w:r>
    </w:p>
    <w:p>
      <w:pPr>
        <w:pStyle w:val="Normal"/>
        <w:spacing w:before="0" w:after="200"/>
        <w:rPr/>
      </w:pPr>
      <w:r>
        <w:rPr>
          <w:i w:val="false"/>
          <w:iCs w:val="false"/>
          <w:sz w:val="28"/>
          <w:szCs w:val="28"/>
        </w:rPr>
        <w:t>Planowałem dodać pool wątków tak, aby nie tworzyć nowego przy każdym zapytaniu, ale nie.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a68e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af43d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riskros341/SocketHTTPServe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LibreOffice/6.4.7.2$Linux_X86_64 LibreOffice_project/40$Build-2</Application>
  <Pages>5</Pages>
  <Words>411</Words>
  <Characters>2727</Characters>
  <CharactersWithSpaces>3098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2020-06-19T09:35:00Z</dcterms:created>
  <dc:creator>Adam</dc:creator>
  <dc:description/>
  <dc:language>en-US</dc:language>
  <cp:lastModifiedBy/>
  <dcterms:modified xsi:type="dcterms:W3CDTF">2022-01-23T10:06:31Z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