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FFF8" w14:textId="77777777" w:rsidR="00562310" w:rsidRDefault="00000000">
      <w:pPr>
        <w:spacing w:before="2400" w:after="200"/>
      </w:pPr>
      <w:proofErr w:type="spellStart"/>
      <w:r>
        <w:rPr>
          <w:b/>
          <w:bCs/>
          <w:sz w:val="48"/>
          <w:szCs w:val="48"/>
        </w:rPr>
        <w:t>Wistia</w:t>
      </w:r>
      <w:proofErr w:type="spellEnd"/>
      <w:r>
        <w:rPr>
          <w:b/>
          <w:bCs/>
          <w:sz w:val="48"/>
          <w:szCs w:val="48"/>
        </w:rPr>
        <w:t xml:space="preserve"> Video Analytics</w:t>
      </w:r>
    </w:p>
    <w:p w14:paraId="713E8DD4" w14:textId="77777777" w:rsidR="00562310" w:rsidRDefault="00000000">
      <w:pPr>
        <w:spacing w:after="120"/>
      </w:pPr>
      <w:r>
        <w:rPr>
          <w:color w:val="52514E"/>
          <w:sz w:val="32"/>
          <w:szCs w:val="32"/>
        </w:rPr>
        <w:t>Final Report</w:t>
      </w:r>
    </w:p>
    <w:p w14:paraId="07D3FBD3" w14:textId="77777777" w:rsidR="00562310" w:rsidRDefault="00000000">
      <w:pPr>
        <w:spacing w:after="80"/>
      </w:pPr>
      <w:r>
        <w:t>Data Engineering Project 4</w:t>
      </w:r>
    </w:p>
    <w:p w14:paraId="6A70803A" w14:textId="77777777" w:rsidR="00562310" w:rsidRDefault="00000000">
      <w:pPr>
        <w:spacing w:after="80"/>
      </w:pPr>
      <w:r>
        <w:t>Krishna C. Mukherjee</w:t>
      </w:r>
    </w:p>
    <w:p w14:paraId="78F42235" w14:textId="77777777" w:rsidR="00562310" w:rsidRDefault="00000000">
      <w:pPr>
        <w:spacing w:after="80"/>
      </w:pPr>
      <w:r>
        <w:t>October 7, 2026</w:t>
      </w:r>
    </w:p>
    <w:p w14:paraId="48D15619" w14:textId="77777777" w:rsidR="00562310" w:rsidRDefault="00000000">
      <w:pPr>
        <w:spacing w:after="80"/>
      </w:pPr>
      <w:r>
        <w:t>Repository: github.com/</w:t>
      </w:r>
      <w:proofErr w:type="spellStart"/>
      <w:r>
        <w:t>krismukh</w:t>
      </w:r>
      <w:proofErr w:type="spellEnd"/>
      <w:r>
        <w:t>/</w:t>
      </w:r>
      <w:proofErr w:type="spellStart"/>
      <w:r>
        <w:t>wistia</w:t>
      </w:r>
      <w:proofErr w:type="spellEnd"/>
      <w:r>
        <w:t>-video-analytics</w:t>
      </w:r>
    </w:p>
    <w:p w14:paraId="21E0C6E3" w14:textId="77777777" w:rsidR="00562310" w:rsidRDefault="00000000">
      <w:r>
        <w:br w:type="page"/>
      </w:r>
    </w:p>
    <w:p w14:paraId="473AC915" w14:textId="77777777" w:rsidR="00562310" w:rsidRDefault="00000000">
      <w:pPr>
        <w:pStyle w:val="Heading1"/>
        <w:spacing w:before="320" w:after="160"/>
      </w:pPr>
      <w:r>
        <w:lastRenderedPageBreak/>
        <w:t>1. Summary</w:t>
      </w:r>
    </w:p>
    <w:p w14:paraId="35410392" w14:textId="77777777" w:rsidR="00562310" w:rsidRDefault="00000000">
      <w:pPr>
        <w:spacing w:after="120"/>
      </w:pPr>
      <w:r>
        <w:t xml:space="preserve">This project delivers an end-to-end data pipeline on Azure that ingests video engagement data from the </w:t>
      </w:r>
      <w:proofErr w:type="spellStart"/>
      <w:r>
        <w:t>Wistia</w:t>
      </w:r>
      <w:proofErr w:type="spellEnd"/>
      <w:r>
        <w:t xml:space="preserve"> Stats API for two media, transforms it with </w:t>
      </w:r>
      <w:proofErr w:type="spellStart"/>
      <w:r>
        <w:t>PySpark</w:t>
      </w:r>
      <w:proofErr w:type="spellEnd"/>
      <w:r>
        <w:t xml:space="preserve"> into a dimensional model, serves the model through serverless SQL views, and runs unattended on a daily schedule. The pipeline completed seven consecutive scheduled production runs from September 30 to October 6, 2026, without failure or manual intervention. All twelve functional requirements are met; the optional dashboards are delivered as a </w:t>
      </w:r>
      <w:proofErr w:type="spellStart"/>
      <w:r>
        <w:t>Streamlit</w:t>
      </w:r>
      <w:proofErr w:type="spellEnd"/>
      <w:r>
        <w:t xml:space="preserve"> application.</w:t>
      </w:r>
    </w:p>
    <w:p w14:paraId="1A32C2D2" w14:textId="77777777" w:rsidR="00562310" w:rsidRDefault="00000000">
      <w:pPr>
        <w:spacing w:after="120"/>
      </w:pPr>
      <w:r>
        <w:t xml:space="preserve">The two media are </w:t>
      </w:r>
      <w:proofErr w:type="spellStart"/>
      <w:r>
        <w:t>rivas</w:t>
      </w:r>
      <w:proofErr w:type="spellEnd"/>
      <w:r>
        <w:t>_-_</w:t>
      </w:r>
      <w:proofErr w:type="spellStart"/>
      <w:r>
        <w:t>de_testimonial</w:t>
      </w:r>
      <w:proofErr w:type="spellEnd"/>
      <w:r>
        <w:t xml:space="preserve"> (hashed ID 8hunphufxp, 16.5 minutes, created June 2024) and The Gap Method (9k4tbcdfg0, 36.6 minutes, created January 2025). As of October 6 the gold layer holds 1,490 media-days, 1,154 visitors with plays on the tracked media, and 1,166 visitor-day engagement rows.</w:t>
      </w:r>
    </w:p>
    <w:p w14:paraId="2868B068" w14:textId="77777777" w:rsidR="00562310" w:rsidRDefault="00000000">
      <w:pPr>
        <w:pStyle w:val="Heading1"/>
        <w:spacing w:before="320" w:after="160"/>
      </w:pPr>
      <w:r>
        <w:t>2. Architecture</w:t>
      </w:r>
    </w:p>
    <w:p w14:paraId="53444F83" w14:textId="77777777" w:rsidR="00562310" w:rsidRDefault="00000000">
      <w:pPr>
        <w:spacing w:after="120"/>
      </w:pPr>
      <w:r>
        <w:t xml:space="preserve">The design follows a medallion pattern: raw API responses land in bronze as JSON, one file per page; silver holds typed, deduplicated Parquet tables with personal fields retained only there; gold holds the dimensional model, rebuilt on every run and exposed to SQL clients through serverless views. Azure Data Factory orchestrates three Synapse notebooks in sequence each day; the </w:t>
      </w:r>
      <w:proofErr w:type="spellStart"/>
      <w:r>
        <w:t>Wistia</w:t>
      </w:r>
      <w:proofErr w:type="spellEnd"/>
      <w:r>
        <w:t xml:space="preserve"> token is held in Key Vault and read at run time by managed identity.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300"/>
        <w:gridCol w:w="4640"/>
      </w:tblGrid>
      <w:tr w:rsidR="00562310" w14:paraId="37F037EA" w14:textId="77777777">
        <w:trPr>
          <w:tblHeader/>
        </w:trPr>
        <w:tc>
          <w:tcPr>
            <w:tcW w:w="1700" w:type="dxa"/>
            <w:shd w:val="clear" w:color="auto" w:fill="E8EEF7"/>
            <w:tcMar>
              <w:top w:w="60" w:type="dxa"/>
              <w:left w:w="100" w:type="dxa"/>
              <w:bottom w:w="60" w:type="dxa"/>
              <w:right w:w="100" w:type="dxa"/>
            </w:tcMar>
          </w:tcPr>
          <w:p w14:paraId="7EAB243C" w14:textId="77777777" w:rsidR="00562310" w:rsidRDefault="00000000">
            <w:r>
              <w:rPr>
                <w:b/>
                <w:bCs/>
                <w:sz w:val="19"/>
                <w:szCs w:val="19"/>
              </w:rPr>
              <w:t>Layer</w:t>
            </w:r>
          </w:p>
        </w:tc>
        <w:tc>
          <w:tcPr>
            <w:tcW w:w="3300" w:type="dxa"/>
            <w:shd w:val="clear" w:color="auto" w:fill="E8EEF7"/>
            <w:tcMar>
              <w:top w:w="60" w:type="dxa"/>
              <w:left w:w="100" w:type="dxa"/>
              <w:bottom w:w="60" w:type="dxa"/>
              <w:right w:w="100" w:type="dxa"/>
            </w:tcMar>
          </w:tcPr>
          <w:p w14:paraId="069A153A" w14:textId="77777777" w:rsidR="00562310" w:rsidRDefault="00000000">
            <w:r>
              <w:rPr>
                <w:b/>
                <w:bCs/>
                <w:sz w:val="19"/>
                <w:szCs w:val="19"/>
              </w:rPr>
              <w:t>Azure resource</w:t>
            </w:r>
          </w:p>
        </w:tc>
        <w:tc>
          <w:tcPr>
            <w:tcW w:w="4640" w:type="dxa"/>
            <w:shd w:val="clear" w:color="auto" w:fill="E8EEF7"/>
            <w:tcMar>
              <w:top w:w="60" w:type="dxa"/>
              <w:left w:w="100" w:type="dxa"/>
              <w:bottom w:w="60" w:type="dxa"/>
              <w:right w:w="100" w:type="dxa"/>
            </w:tcMar>
          </w:tcPr>
          <w:p w14:paraId="602CF642" w14:textId="77777777" w:rsidR="00562310" w:rsidRDefault="00000000">
            <w:r>
              <w:rPr>
                <w:b/>
                <w:bCs/>
                <w:sz w:val="19"/>
                <w:szCs w:val="19"/>
              </w:rPr>
              <w:t>Role</w:t>
            </w:r>
          </w:p>
        </w:tc>
      </w:tr>
      <w:tr w:rsidR="00562310" w14:paraId="16C796B4" w14:textId="77777777">
        <w:tc>
          <w:tcPr>
            <w:tcW w:w="1700" w:type="dxa"/>
            <w:tcMar>
              <w:top w:w="60" w:type="dxa"/>
              <w:left w:w="100" w:type="dxa"/>
              <w:bottom w:w="60" w:type="dxa"/>
              <w:right w:w="100" w:type="dxa"/>
            </w:tcMar>
          </w:tcPr>
          <w:p w14:paraId="159DE21A" w14:textId="77777777" w:rsidR="00562310" w:rsidRDefault="00000000">
            <w:r>
              <w:rPr>
                <w:sz w:val="19"/>
                <w:szCs w:val="19"/>
              </w:rPr>
              <w:t>Storage</w:t>
            </w:r>
          </w:p>
        </w:tc>
        <w:tc>
          <w:tcPr>
            <w:tcW w:w="3300" w:type="dxa"/>
            <w:tcMar>
              <w:top w:w="60" w:type="dxa"/>
              <w:left w:w="100" w:type="dxa"/>
              <w:bottom w:w="60" w:type="dxa"/>
              <w:right w:w="100" w:type="dxa"/>
            </w:tcMar>
          </w:tcPr>
          <w:p w14:paraId="64F7CDF8" w14:textId="77777777" w:rsidR="00562310" w:rsidRDefault="00000000">
            <w:proofErr w:type="spellStart"/>
            <w:r>
              <w:rPr>
                <w:sz w:val="19"/>
                <w:szCs w:val="19"/>
              </w:rPr>
              <w:t>stwistiakcm</w:t>
            </w:r>
            <w:proofErr w:type="spellEnd"/>
            <w:r>
              <w:rPr>
                <w:sz w:val="19"/>
                <w:szCs w:val="19"/>
              </w:rPr>
              <w:t xml:space="preserve"> (ADLS Gen2)</w:t>
            </w:r>
          </w:p>
        </w:tc>
        <w:tc>
          <w:tcPr>
            <w:tcW w:w="4640" w:type="dxa"/>
            <w:tcMar>
              <w:top w:w="60" w:type="dxa"/>
              <w:left w:w="100" w:type="dxa"/>
              <w:bottom w:w="60" w:type="dxa"/>
              <w:right w:w="100" w:type="dxa"/>
            </w:tcMar>
          </w:tcPr>
          <w:p w14:paraId="11A58AB9" w14:textId="77777777" w:rsidR="00562310" w:rsidRDefault="00000000">
            <w:r>
              <w:rPr>
                <w:sz w:val="19"/>
                <w:szCs w:val="19"/>
              </w:rPr>
              <w:t>Containers bronze, silver, gold, synapse</w:t>
            </w:r>
          </w:p>
        </w:tc>
      </w:tr>
      <w:tr w:rsidR="00562310" w14:paraId="5E42500B" w14:textId="77777777">
        <w:tc>
          <w:tcPr>
            <w:tcW w:w="1700" w:type="dxa"/>
            <w:tcMar>
              <w:top w:w="60" w:type="dxa"/>
              <w:left w:w="100" w:type="dxa"/>
              <w:bottom w:w="60" w:type="dxa"/>
              <w:right w:w="100" w:type="dxa"/>
            </w:tcMar>
          </w:tcPr>
          <w:p w14:paraId="01ED336A" w14:textId="77777777" w:rsidR="00562310" w:rsidRDefault="00000000">
            <w:r>
              <w:rPr>
                <w:sz w:val="19"/>
                <w:szCs w:val="19"/>
              </w:rPr>
              <w:t>Secrets</w:t>
            </w:r>
          </w:p>
        </w:tc>
        <w:tc>
          <w:tcPr>
            <w:tcW w:w="3300" w:type="dxa"/>
            <w:tcMar>
              <w:top w:w="60" w:type="dxa"/>
              <w:left w:w="100" w:type="dxa"/>
              <w:bottom w:w="60" w:type="dxa"/>
              <w:right w:w="100" w:type="dxa"/>
            </w:tcMar>
          </w:tcPr>
          <w:p w14:paraId="03DA0995" w14:textId="77777777" w:rsidR="00562310" w:rsidRDefault="00000000">
            <w:proofErr w:type="spellStart"/>
            <w:r>
              <w:rPr>
                <w:sz w:val="19"/>
                <w:szCs w:val="19"/>
              </w:rPr>
              <w:t>kv-wistia-kcm</w:t>
            </w:r>
            <w:proofErr w:type="spellEnd"/>
          </w:p>
        </w:tc>
        <w:tc>
          <w:tcPr>
            <w:tcW w:w="4640" w:type="dxa"/>
            <w:tcMar>
              <w:top w:w="60" w:type="dxa"/>
              <w:left w:w="100" w:type="dxa"/>
              <w:bottom w:w="60" w:type="dxa"/>
              <w:right w:w="100" w:type="dxa"/>
            </w:tcMar>
          </w:tcPr>
          <w:p w14:paraId="5EAE42B7" w14:textId="77777777" w:rsidR="00562310" w:rsidRDefault="00000000">
            <w:r>
              <w:rPr>
                <w:sz w:val="19"/>
                <w:szCs w:val="19"/>
              </w:rPr>
              <w:t xml:space="preserve">Secret </w:t>
            </w:r>
            <w:proofErr w:type="spellStart"/>
            <w:r>
              <w:rPr>
                <w:sz w:val="19"/>
                <w:szCs w:val="19"/>
              </w:rPr>
              <w:t>wistia</w:t>
            </w:r>
            <w:proofErr w:type="spellEnd"/>
            <w:r>
              <w:rPr>
                <w:sz w:val="19"/>
                <w:szCs w:val="19"/>
              </w:rPr>
              <w:t>-</w:t>
            </w:r>
            <w:proofErr w:type="spellStart"/>
            <w:r>
              <w:rPr>
                <w:sz w:val="19"/>
                <w:szCs w:val="19"/>
              </w:rPr>
              <w:t>api</w:t>
            </w:r>
            <w:proofErr w:type="spellEnd"/>
            <w:r>
              <w:rPr>
                <w:sz w:val="19"/>
                <w:szCs w:val="19"/>
              </w:rPr>
              <w:t>-token; read by the Synapse and Data Factory identities</w:t>
            </w:r>
          </w:p>
        </w:tc>
      </w:tr>
      <w:tr w:rsidR="00562310" w14:paraId="3D6BC223" w14:textId="77777777">
        <w:tc>
          <w:tcPr>
            <w:tcW w:w="1700" w:type="dxa"/>
            <w:tcMar>
              <w:top w:w="60" w:type="dxa"/>
              <w:left w:w="100" w:type="dxa"/>
              <w:bottom w:w="60" w:type="dxa"/>
              <w:right w:w="100" w:type="dxa"/>
            </w:tcMar>
          </w:tcPr>
          <w:p w14:paraId="3105A44B" w14:textId="77777777" w:rsidR="00562310" w:rsidRDefault="00000000">
            <w:r>
              <w:rPr>
                <w:sz w:val="19"/>
                <w:szCs w:val="19"/>
              </w:rPr>
              <w:t>Compute</w:t>
            </w:r>
          </w:p>
        </w:tc>
        <w:tc>
          <w:tcPr>
            <w:tcW w:w="3300" w:type="dxa"/>
            <w:tcMar>
              <w:top w:w="60" w:type="dxa"/>
              <w:left w:w="100" w:type="dxa"/>
              <w:bottom w:w="60" w:type="dxa"/>
              <w:right w:w="100" w:type="dxa"/>
            </w:tcMar>
          </w:tcPr>
          <w:p w14:paraId="407C931C" w14:textId="77777777" w:rsidR="00562310" w:rsidRDefault="00000000">
            <w:r>
              <w:rPr>
                <w:sz w:val="19"/>
                <w:szCs w:val="19"/>
              </w:rPr>
              <w:t>syn-</w:t>
            </w:r>
            <w:proofErr w:type="spellStart"/>
            <w:r>
              <w:rPr>
                <w:sz w:val="19"/>
                <w:szCs w:val="19"/>
              </w:rPr>
              <w:t>wistia</w:t>
            </w:r>
            <w:proofErr w:type="spellEnd"/>
            <w:r>
              <w:rPr>
                <w:sz w:val="19"/>
                <w:szCs w:val="19"/>
              </w:rPr>
              <w:t>-</w:t>
            </w:r>
            <w:proofErr w:type="spellStart"/>
            <w:r>
              <w:rPr>
                <w:sz w:val="19"/>
                <w:szCs w:val="19"/>
              </w:rPr>
              <w:t>kcm</w:t>
            </w:r>
            <w:proofErr w:type="spellEnd"/>
            <w:r>
              <w:rPr>
                <w:sz w:val="19"/>
                <w:szCs w:val="19"/>
              </w:rPr>
              <w:t>, Spark pool sparkpool1</w:t>
            </w:r>
          </w:p>
        </w:tc>
        <w:tc>
          <w:tcPr>
            <w:tcW w:w="4640" w:type="dxa"/>
            <w:tcMar>
              <w:top w:w="60" w:type="dxa"/>
              <w:left w:w="100" w:type="dxa"/>
              <w:bottom w:w="60" w:type="dxa"/>
              <w:right w:w="100" w:type="dxa"/>
            </w:tcMar>
          </w:tcPr>
          <w:p w14:paraId="0624660D" w14:textId="77777777" w:rsidR="00562310" w:rsidRDefault="00000000">
            <w:r>
              <w:rPr>
                <w:sz w:val="19"/>
                <w:szCs w:val="19"/>
              </w:rPr>
              <w:t>Notebooks 00_ingest_wistia (Python), 01_silver and 02_gold (</w:t>
            </w:r>
            <w:proofErr w:type="spellStart"/>
            <w:r>
              <w:rPr>
                <w:sz w:val="19"/>
                <w:szCs w:val="19"/>
              </w:rPr>
              <w:t>PySpark</w:t>
            </w:r>
            <w:proofErr w:type="spellEnd"/>
            <w:r>
              <w:rPr>
                <w:sz w:val="19"/>
                <w:szCs w:val="19"/>
              </w:rPr>
              <w:t>)</w:t>
            </w:r>
          </w:p>
        </w:tc>
      </w:tr>
      <w:tr w:rsidR="00562310" w14:paraId="537F6BF8" w14:textId="77777777">
        <w:tc>
          <w:tcPr>
            <w:tcW w:w="1700" w:type="dxa"/>
            <w:tcMar>
              <w:top w:w="60" w:type="dxa"/>
              <w:left w:w="100" w:type="dxa"/>
              <w:bottom w:w="60" w:type="dxa"/>
              <w:right w:w="100" w:type="dxa"/>
            </w:tcMar>
          </w:tcPr>
          <w:p w14:paraId="6A038224" w14:textId="77777777" w:rsidR="00562310" w:rsidRDefault="00000000">
            <w:r>
              <w:rPr>
                <w:sz w:val="19"/>
                <w:szCs w:val="19"/>
              </w:rPr>
              <w:t>Serving</w:t>
            </w:r>
          </w:p>
        </w:tc>
        <w:tc>
          <w:tcPr>
            <w:tcW w:w="3300" w:type="dxa"/>
            <w:tcMar>
              <w:top w:w="60" w:type="dxa"/>
              <w:left w:w="100" w:type="dxa"/>
              <w:bottom w:w="60" w:type="dxa"/>
              <w:right w:w="100" w:type="dxa"/>
            </w:tcMar>
          </w:tcPr>
          <w:p w14:paraId="23A49F95" w14:textId="77777777" w:rsidR="00562310" w:rsidRDefault="00000000">
            <w:r>
              <w:rPr>
                <w:sz w:val="19"/>
                <w:szCs w:val="19"/>
              </w:rPr>
              <w:t xml:space="preserve">Synapse serverless SQL, database </w:t>
            </w:r>
            <w:proofErr w:type="spellStart"/>
            <w:r>
              <w:rPr>
                <w:sz w:val="19"/>
                <w:szCs w:val="19"/>
              </w:rPr>
              <w:t>wistia_gold</w:t>
            </w:r>
            <w:proofErr w:type="spellEnd"/>
          </w:p>
        </w:tc>
        <w:tc>
          <w:tcPr>
            <w:tcW w:w="4640" w:type="dxa"/>
            <w:tcMar>
              <w:top w:w="60" w:type="dxa"/>
              <w:left w:w="100" w:type="dxa"/>
              <w:bottom w:w="60" w:type="dxa"/>
              <w:right w:w="100" w:type="dxa"/>
            </w:tcMar>
          </w:tcPr>
          <w:p w14:paraId="7D8ADE4F" w14:textId="77777777" w:rsidR="00562310" w:rsidRDefault="00000000">
            <w:r>
              <w:rPr>
                <w:sz w:val="19"/>
                <w:szCs w:val="19"/>
              </w:rPr>
              <w:t>Seven gold.* views over Parquet</w:t>
            </w:r>
          </w:p>
        </w:tc>
      </w:tr>
      <w:tr w:rsidR="00562310" w14:paraId="78586718" w14:textId="77777777">
        <w:tc>
          <w:tcPr>
            <w:tcW w:w="1700" w:type="dxa"/>
            <w:tcMar>
              <w:top w:w="60" w:type="dxa"/>
              <w:left w:w="100" w:type="dxa"/>
              <w:bottom w:w="60" w:type="dxa"/>
              <w:right w:w="100" w:type="dxa"/>
            </w:tcMar>
          </w:tcPr>
          <w:p w14:paraId="5A5DD8E4" w14:textId="77777777" w:rsidR="00562310" w:rsidRDefault="00000000">
            <w:r>
              <w:rPr>
                <w:sz w:val="19"/>
                <w:szCs w:val="19"/>
              </w:rPr>
              <w:t>Orchestration</w:t>
            </w:r>
          </w:p>
        </w:tc>
        <w:tc>
          <w:tcPr>
            <w:tcW w:w="3300" w:type="dxa"/>
            <w:tcMar>
              <w:top w:w="60" w:type="dxa"/>
              <w:left w:w="100" w:type="dxa"/>
              <w:bottom w:w="60" w:type="dxa"/>
              <w:right w:w="100" w:type="dxa"/>
            </w:tcMar>
          </w:tcPr>
          <w:p w14:paraId="5D568DD3" w14:textId="77777777" w:rsidR="00562310" w:rsidRDefault="00000000">
            <w:proofErr w:type="spellStart"/>
            <w:r>
              <w:rPr>
                <w:sz w:val="19"/>
                <w:szCs w:val="19"/>
              </w:rPr>
              <w:t>adf-wistia-kcm</w:t>
            </w:r>
            <w:proofErr w:type="spellEnd"/>
          </w:p>
        </w:tc>
        <w:tc>
          <w:tcPr>
            <w:tcW w:w="4640" w:type="dxa"/>
            <w:tcMar>
              <w:top w:w="60" w:type="dxa"/>
              <w:left w:w="100" w:type="dxa"/>
              <w:bottom w:w="60" w:type="dxa"/>
              <w:right w:w="100" w:type="dxa"/>
            </w:tcMar>
          </w:tcPr>
          <w:p w14:paraId="5C8BC02D" w14:textId="77777777" w:rsidR="00562310" w:rsidRDefault="00000000">
            <w:r>
              <w:rPr>
                <w:sz w:val="19"/>
                <w:szCs w:val="19"/>
              </w:rPr>
              <w:t xml:space="preserve">Pipeline </w:t>
            </w:r>
            <w:proofErr w:type="spellStart"/>
            <w:r>
              <w:rPr>
                <w:sz w:val="19"/>
                <w:szCs w:val="19"/>
              </w:rPr>
              <w:t>pl_wistia_daily</w:t>
            </w:r>
            <w:proofErr w:type="spellEnd"/>
            <w:r>
              <w:rPr>
                <w:sz w:val="19"/>
                <w:szCs w:val="19"/>
              </w:rPr>
              <w:t>; trigger trg_daily_0300 (03:00 Eastern)</w:t>
            </w:r>
          </w:p>
        </w:tc>
      </w:tr>
      <w:tr w:rsidR="00562310" w14:paraId="1F405215" w14:textId="77777777">
        <w:tc>
          <w:tcPr>
            <w:tcW w:w="1700" w:type="dxa"/>
            <w:tcMar>
              <w:top w:w="60" w:type="dxa"/>
              <w:left w:w="100" w:type="dxa"/>
              <w:bottom w:w="60" w:type="dxa"/>
              <w:right w:w="100" w:type="dxa"/>
            </w:tcMar>
          </w:tcPr>
          <w:p w14:paraId="7278015F" w14:textId="77777777" w:rsidR="00562310" w:rsidRDefault="00000000">
            <w:r>
              <w:rPr>
                <w:sz w:val="19"/>
                <w:szCs w:val="19"/>
              </w:rPr>
              <w:t>Delivery</w:t>
            </w:r>
          </w:p>
        </w:tc>
        <w:tc>
          <w:tcPr>
            <w:tcW w:w="3300" w:type="dxa"/>
            <w:tcMar>
              <w:top w:w="60" w:type="dxa"/>
              <w:left w:w="100" w:type="dxa"/>
              <w:bottom w:w="60" w:type="dxa"/>
              <w:right w:w="100" w:type="dxa"/>
            </w:tcMar>
          </w:tcPr>
          <w:p w14:paraId="00D98AE2" w14:textId="77777777" w:rsidR="00562310" w:rsidRDefault="00000000">
            <w:r>
              <w:rPr>
                <w:sz w:val="19"/>
                <w:szCs w:val="19"/>
              </w:rPr>
              <w:t>GitHub, GitHub Actions</w:t>
            </w:r>
          </w:p>
        </w:tc>
        <w:tc>
          <w:tcPr>
            <w:tcW w:w="4640" w:type="dxa"/>
            <w:tcMar>
              <w:top w:w="60" w:type="dxa"/>
              <w:left w:w="100" w:type="dxa"/>
              <w:bottom w:w="60" w:type="dxa"/>
              <w:right w:w="100" w:type="dxa"/>
            </w:tcMar>
          </w:tcPr>
          <w:p w14:paraId="34B1ACD6" w14:textId="77777777" w:rsidR="00562310" w:rsidRDefault="00000000">
            <w:r>
              <w:rPr>
                <w:sz w:val="19"/>
                <w:szCs w:val="19"/>
              </w:rPr>
              <w:t>Repository, continuous integration, secret scan</w:t>
            </w:r>
          </w:p>
        </w:tc>
      </w:tr>
    </w:tbl>
    <w:p w14:paraId="0199A16C" w14:textId="77777777" w:rsidR="00562310" w:rsidRDefault="00562310">
      <w:pPr>
        <w:spacing w:after="160"/>
      </w:pPr>
    </w:p>
    <w:p w14:paraId="7DD26763" w14:textId="77777777" w:rsidR="00562310" w:rsidRDefault="00000000">
      <w:pPr>
        <w:spacing w:after="120"/>
      </w:pPr>
      <w:r>
        <w:t>Deviations from the approved proposal, all recorded in docs/decision_log.md: the Data Factory identity holds the Key Vault read role alongside the Synapse identity, because notebooks started by ADF execute as the ADF identity; silver treats a day with no new events or visitors as valid rather than as an error; and the production window moved to September 30 through October 6 once the first clean end-to-end run completed on September 29.</w:t>
      </w:r>
    </w:p>
    <w:p w14:paraId="0BD53D8A" w14:textId="77777777" w:rsidR="00562310" w:rsidRDefault="00000000">
      <w:pPr>
        <w:pStyle w:val="Heading1"/>
        <w:spacing w:before="320" w:after="160"/>
      </w:pPr>
      <w:r>
        <w:t>3. Pipeline</w:t>
      </w:r>
    </w:p>
    <w:p w14:paraId="0EA68212" w14:textId="77777777" w:rsidR="00562310" w:rsidRDefault="00000000">
      <w:pPr>
        <w:pStyle w:val="Heading2"/>
        <w:spacing w:before="240" w:after="120"/>
      </w:pPr>
      <w:r>
        <w:t>3.1 Ingestion</w:t>
      </w:r>
    </w:p>
    <w:p w14:paraId="24D8A317" w14:textId="77777777" w:rsidR="00562310" w:rsidRDefault="00000000">
      <w:pPr>
        <w:spacing w:after="120"/>
      </w:pPr>
      <w:r>
        <w:t xml:space="preserve">The ingestion notebook pulls, for each media, media metadata, cumulative statistics, daily statistics, the engagement curve, and events, plus the visitors feed. Paged endpoints are walked with page and </w:t>
      </w:r>
      <w:proofErr w:type="spellStart"/>
      <w:r>
        <w:t>per_page</w:t>
      </w:r>
      <w:proofErr w:type="spellEnd"/>
      <w:r>
        <w:t>=100 until a short page. Incremental pulls use per-endpoint watermarks stored in bronze/control/</w:t>
      </w:r>
      <w:proofErr w:type="spellStart"/>
      <w:r>
        <w:t>watermarks.json</w:t>
      </w:r>
      <w:proofErr w:type="spellEnd"/>
      <w:r>
        <w:t xml:space="preserve"> with a three-day lookback; the daily statistics endpoint is always called </w:t>
      </w:r>
      <w:r>
        <w:lastRenderedPageBreak/>
        <w:t xml:space="preserve">with an explicit </w:t>
      </w:r>
      <w:proofErr w:type="spellStart"/>
      <w:r>
        <w:t>start_date</w:t>
      </w:r>
      <w:proofErr w:type="spellEnd"/>
      <w:r>
        <w:t xml:space="preserve"> because it returns only two rows otherwise; events are bounded by </w:t>
      </w:r>
      <w:proofErr w:type="spellStart"/>
      <w:r>
        <w:t>Wistia's</w:t>
      </w:r>
      <w:proofErr w:type="spellEnd"/>
      <w:r>
        <w:t xml:space="preserve"> two-year retention. HTTP 429 and 5xx responses are retried with exponential backoff (1, 2, 4, 8, 16 seconds); 401, 403, and 404 fail at once. Every call is recorded in a run log, and the watermarks are written last so that a failure leaves them unchanged. Visitors are pulled in full once at backfill (104,882 account-wide records) and thereafter only for visitor keys seen in the day's new events.</w:t>
      </w:r>
    </w:p>
    <w:p w14:paraId="25F565D3" w14:textId="77777777" w:rsidR="00562310" w:rsidRDefault="00000000">
      <w:pPr>
        <w:pStyle w:val="Heading2"/>
        <w:spacing w:before="240" w:after="120"/>
      </w:pPr>
      <w:r>
        <w:t>3.2 Silver</w:t>
      </w:r>
    </w:p>
    <w:p w14:paraId="52501988" w14:textId="77777777" w:rsidR="00562310" w:rsidRDefault="00000000">
      <w:pPr>
        <w:spacing w:after="120"/>
      </w:pPr>
      <w:r>
        <w:t>Silver types every column, derives channel from the media name under the program rule (YouTube, Facebook, otherwise Unknown; both media resolve to Unknown), explodes the engagement arrays by position, and merges each feed into its table on natural keys, keeping the most recently ingested record. A generated date dimension covers 2024 through 2027. Reconciliation counts (bronze records, distinct keys, silver rows) are written to silver/control on every run.</w:t>
      </w:r>
    </w:p>
    <w:p w14:paraId="65F053FD" w14:textId="77777777" w:rsidR="00562310" w:rsidRDefault="00000000">
      <w:pPr>
        <w:pStyle w:val="Heading2"/>
        <w:spacing w:before="240" w:after="120"/>
      </w:pPr>
      <w:r>
        <w:t>3.3 Gold</w:t>
      </w:r>
    </w:p>
    <w:p w14:paraId="4FD30C17" w14:textId="77777777" w:rsidR="00562310" w:rsidRDefault="00000000">
      <w:pPr>
        <w:spacing w:after="120"/>
      </w:pPr>
      <w:r>
        <w:t xml:space="preserve">Gold rebuilds </w:t>
      </w:r>
      <w:proofErr w:type="spellStart"/>
      <w:r>
        <w:t>dim_media</w:t>
      </w:r>
      <w:proofErr w:type="spellEnd"/>
      <w:r>
        <w:t xml:space="preserve">, </w:t>
      </w:r>
      <w:proofErr w:type="spellStart"/>
      <w:r>
        <w:t>dim_date</w:t>
      </w:r>
      <w:proofErr w:type="spellEnd"/>
      <w:r>
        <w:t xml:space="preserve">, </w:t>
      </w:r>
      <w:proofErr w:type="spellStart"/>
      <w:r>
        <w:t>dim_visitor</w:t>
      </w:r>
      <w:proofErr w:type="spellEnd"/>
      <w:r>
        <w:t xml:space="preserve">, </w:t>
      </w:r>
      <w:proofErr w:type="spellStart"/>
      <w:r>
        <w:t>fact_media_engagement</w:t>
      </w:r>
      <w:proofErr w:type="spellEnd"/>
      <w:r>
        <w:t xml:space="preserve"> (media by visitor by date), and </w:t>
      </w:r>
      <w:proofErr w:type="spellStart"/>
      <w:r>
        <w:t>fact_media_daily</w:t>
      </w:r>
      <w:proofErr w:type="spellEnd"/>
      <w:r>
        <w:t xml:space="preserve">, plus </w:t>
      </w:r>
      <w:proofErr w:type="spellStart"/>
      <w:proofErr w:type="gramStart"/>
      <w:r>
        <w:t>fact</w:t>
      </w:r>
      <w:proofErr w:type="gramEnd"/>
      <w:r>
        <w:t>_media_cumulative</w:t>
      </w:r>
      <w:proofErr w:type="spellEnd"/>
      <w:r>
        <w:t xml:space="preserve"> (one snapshot per run) and </w:t>
      </w:r>
      <w:proofErr w:type="spellStart"/>
      <w:r>
        <w:t>fact_engagement_curve</w:t>
      </w:r>
      <w:proofErr w:type="spellEnd"/>
      <w:r>
        <w:t xml:space="preserve">. </w:t>
      </w:r>
      <w:proofErr w:type="spellStart"/>
      <w:r>
        <w:t>dim_visitor</w:t>
      </w:r>
      <w:proofErr w:type="spellEnd"/>
      <w:r>
        <w:t xml:space="preserve"> includes only visitors with events on the tracked media and carries IP address and geography as the brief's model requires, but not email, name, organization, or coordinates. Four reconciliation checks fail the run on mismatch: engagement plays equal distinct play events; media-days match; distinct visitors match </w:t>
      </w:r>
      <w:proofErr w:type="spellStart"/>
      <w:r>
        <w:t>dim_visitor</w:t>
      </w:r>
      <w:proofErr w:type="spellEnd"/>
      <w:r>
        <w:t xml:space="preserve">; every fact media exists in </w:t>
      </w:r>
      <w:proofErr w:type="spellStart"/>
      <w:r>
        <w:t>dim_media</w:t>
      </w:r>
      <w:proofErr w:type="spellEnd"/>
      <w:r>
        <w:t>.</w:t>
      </w:r>
    </w:p>
    <w:p w14:paraId="6E83BFDF" w14:textId="77777777" w:rsidR="00562310" w:rsidRDefault="00000000">
      <w:pPr>
        <w:pStyle w:val="Heading2"/>
        <w:spacing w:before="240" w:after="120"/>
      </w:pPr>
      <w:r>
        <w:t>3.4 Orchestration and security</w:t>
      </w:r>
    </w:p>
    <w:p w14:paraId="4F64AEF8" w14:textId="75FCBF7A" w:rsidR="00562310" w:rsidRDefault="00000000">
      <w:pPr>
        <w:spacing w:after="120"/>
      </w:pPr>
      <w:r>
        <w:t xml:space="preserve">Pipeline </w:t>
      </w:r>
      <w:proofErr w:type="spellStart"/>
      <w:r>
        <w:t>pl_wistia_daily</w:t>
      </w:r>
      <w:proofErr w:type="spellEnd"/>
      <w:r>
        <w:t xml:space="preserve"> runs the three notebooks in sequence on sparkpool1 with one retry each and passes the scheduled date as </w:t>
      </w:r>
      <w:proofErr w:type="spellStart"/>
      <w:r>
        <w:t>run_date</w:t>
      </w:r>
      <w:proofErr w:type="spellEnd"/>
      <w:r>
        <w:t xml:space="preserve">. The trigger fires daily at 03:00 Eastern. The API token never appears in code or the repository: it lives in Key Vault, is read at </w:t>
      </w:r>
      <w:r w:rsidR="001D3E77">
        <w:t>runtime</w:t>
      </w:r>
      <w:r>
        <w:t>, and the CI secret scan fails the build if a token-like string is committed. The raw exploration output, which contains visitor IP addresses and emails, is excluded from the repository.</w:t>
      </w:r>
    </w:p>
    <w:p w14:paraId="64993BBB" w14:textId="77777777" w:rsidR="00562310" w:rsidRDefault="00000000">
      <w:pPr>
        <w:pStyle w:val="Heading1"/>
        <w:spacing w:before="320" w:after="160"/>
      </w:pPr>
      <w:r>
        <w:t>4. Requirements traceability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5940"/>
      </w:tblGrid>
      <w:tr w:rsidR="00562310" w14:paraId="242FF4AD" w14:textId="77777777">
        <w:trPr>
          <w:tblHeader/>
        </w:trPr>
        <w:tc>
          <w:tcPr>
            <w:tcW w:w="800" w:type="dxa"/>
            <w:shd w:val="clear" w:color="auto" w:fill="E8EEF7"/>
            <w:tcMar>
              <w:top w:w="60" w:type="dxa"/>
              <w:left w:w="100" w:type="dxa"/>
              <w:bottom w:w="60" w:type="dxa"/>
              <w:right w:w="100" w:type="dxa"/>
            </w:tcMar>
          </w:tcPr>
          <w:p w14:paraId="65955464" w14:textId="77777777" w:rsidR="00562310" w:rsidRDefault="00000000">
            <w:r>
              <w:rPr>
                <w:b/>
                <w:bCs/>
                <w:sz w:val="19"/>
                <w:szCs w:val="19"/>
              </w:rPr>
              <w:t>FR</w:t>
            </w:r>
          </w:p>
        </w:tc>
        <w:tc>
          <w:tcPr>
            <w:tcW w:w="2900" w:type="dxa"/>
            <w:shd w:val="clear" w:color="auto" w:fill="E8EEF7"/>
            <w:tcMar>
              <w:top w:w="60" w:type="dxa"/>
              <w:left w:w="100" w:type="dxa"/>
              <w:bottom w:w="60" w:type="dxa"/>
              <w:right w:w="100" w:type="dxa"/>
            </w:tcMar>
          </w:tcPr>
          <w:p w14:paraId="2CD369E7" w14:textId="77777777" w:rsidR="00562310" w:rsidRDefault="00000000">
            <w:r>
              <w:rPr>
                <w:b/>
                <w:bCs/>
                <w:sz w:val="19"/>
                <w:szCs w:val="19"/>
              </w:rPr>
              <w:t>Requirement</w:t>
            </w:r>
          </w:p>
        </w:tc>
        <w:tc>
          <w:tcPr>
            <w:tcW w:w="5940" w:type="dxa"/>
            <w:shd w:val="clear" w:color="auto" w:fill="E8EEF7"/>
            <w:tcMar>
              <w:top w:w="60" w:type="dxa"/>
              <w:left w:w="100" w:type="dxa"/>
              <w:bottom w:w="60" w:type="dxa"/>
              <w:right w:w="100" w:type="dxa"/>
            </w:tcMar>
          </w:tcPr>
          <w:p w14:paraId="45929A22" w14:textId="77777777" w:rsidR="00562310" w:rsidRDefault="00000000">
            <w:r>
              <w:rPr>
                <w:b/>
                <w:bCs/>
                <w:sz w:val="19"/>
                <w:szCs w:val="19"/>
              </w:rPr>
              <w:t>How it is met</w:t>
            </w:r>
          </w:p>
        </w:tc>
      </w:tr>
      <w:tr w:rsidR="00562310" w14:paraId="591666E1" w14:textId="77777777">
        <w:tc>
          <w:tcPr>
            <w:tcW w:w="800" w:type="dxa"/>
            <w:tcMar>
              <w:top w:w="60" w:type="dxa"/>
              <w:left w:w="100" w:type="dxa"/>
              <w:bottom w:w="60" w:type="dxa"/>
              <w:right w:w="100" w:type="dxa"/>
            </w:tcMar>
          </w:tcPr>
          <w:p w14:paraId="5ECA6105" w14:textId="77777777" w:rsidR="00562310" w:rsidRDefault="00000000">
            <w:r>
              <w:rPr>
                <w:sz w:val="19"/>
                <w:szCs w:val="19"/>
              </w:rPr>
              <w:t>FR1</w:t>
            </w:r>
          </w:p>
        </w:tc>
        <w:tc>
          <w:tcPr>
            <w:tcW w:w="2900" w:type="dxa"/>
            <w:tcMar>
              <w:top w:w="60" w:type="dxa"/>
              <w:left w:w="100" w:type="dxa"/>
              <w:bottom w:w="60" w:type="dxa"/>
              <w:right w:w="100" w:type="dxa"/>
            </w:tcMar>
          </w:tcPr>
          <w:p w14:paraId="14F8E44C" w14:textId="77777777" w:rsidR="00562310" w:rsidRDefault="00000000">
            <w:r>
              <w:rPr>
                <w:sz w:val="19"/>
                <w:szCs w:val="19"/>
              </w:rPr>
              <w:t>Own architecture, approved by the SME</w:t>
            </w:r>
          </w:p>
        </w:tc>
        <w:tc>
          <w:tcPr>
            <w:tcW w:w="5940" w:type="dxa"/>
            <w:tcMar>
              <w:top w:w="60" w:type="dxa"/>
              <w:left w:w="100" w:type="dxa"/>
              <w:bottom w:w="60" w:type="dxa"/>
              <w:right w:w="100" w:type="dxa"/>
            </w:tcMar>
          </w:tcPr>
          <w:p w14:paraId="2B5AE52B" w14:textId="77777777" w:rsidR="00562310" w:rsidRDefault="00000000">
            <w:r>
              <w:rPr>
                <w:sz w:val="19"/>
                <w:szCs w:val="19"/>
              </w:rPr>
              <w:t>Proposal approved September 2026; medallion on Azure with ADF orchestration (docs/Wistia_Video_Analytics_Architecture_Proposal.docx).</w:t>
            </w:r>
          </w:p>
        </w:tc>
      </w:tr>
      <w:tr w:rsidR="00562310" w14:paraId="4C911AC3" w14:textId="77777777">
        <w:tc>
          <w:tcPr>
            <w:tcW w:w="800" w:type="dxa"/>
            <w:tcMar>
              <w:top w:w="60" w:type="dxa"/>
              <w:left w:w="100" w:type="dxa"/>
              <w:bottom w:w="60" w:type="dxa"/>
              <w:right w:w="100" w:type="dxa"/>
            </w:tcMar>
          </w:tcPr>
          <w:p w14:paraId="4B75B1C9" w14:textId="77777777" w:rsidR="00562310" w:rsidRDefault="00000000">
            <w:r>
              <w:rPr>
                <w:sz w:val="19"/>
                <w:szCs w:val="19"/>
              </w:rPr>
              <w:t>FR2</w:t>
            </w:r>
          </w:p>
        </w:tc>
        <w:tc>
          <w:tcPr>
            <w:tcW w:w="2900" w:type="dxa"/>
            <w:tcMar>
              <w:top w:w="60" w:type="dxa"/>
              <w:left w:w="100" w:type="dxa"/>
              <w:bottom w:w="60" w:type="dxa"/>
              <w:right w:w="100" w:type="dxa"/>
            </w:tcMar>
          </w:tcPr>
          <w:p w14:paraId="7D324302" w14:textId="77777777" w:rsidR="00562310" w:rsidRDefault="00000000">
            <w:r>
              <w:rPr>
                <w:sz w:val="19"/>
                <w:szCs w:val="19"/>
              </w:rPr>
              <w:t>AWS or Azure</w:t>
            </w:r>
          </w:p>
        </w:tc>
        <w:tc>
          <w:tcPr>
            <w:tcW w:w="5940" w:type="dxa"/>
            <w:tcMar>
              <w:top w:w="60" w:type="dxa"/>
              <w:left w:w="100" w:type="dxa"/>
              <w:bottom w:w="60" w:type="dxa"/>
              <w:right w:w="100" w:type="dxa"/>
            </w:tcMar>
          </w:tcPr>
          <w:p w14:paraId="0C419F83" w14:textId="77777777" w:rsidR="00562310" w:rsidRDefault="00000000">
            <w:r>
              <w:rPr>
                <w:sz w:val="19"/>
                <w:szCs w:val="19"/>
              </w:rPr>
              <w:t xml:space="preserve">Azure: ADLS Gen2, Key Vault, Synapse, Data Factory, resource group </w:t>
            </w:r>
            <w:proofErr w:type="spellStart"/>
            <w:r>
              <w:rPr>
                <w:sz w:val="19"/>
                <w:szCs w:val="19"/>
              </w:rPr>
              <w:t>rg-wistia</w:t>
            </w:r>
            <w:proofErr w:type="spellEnd"/>
            <w:r>
              <w:rPr>
                <w:sz w:val="19"/>
                <w:szCs w:val="19"/>
              </w:rPr>
              <w:t xml:space="preserve"> (West US 3).</w:t>
            </w:r>
          </w:p>
        </w:tc>
      </w:tr>
      <w:tr w:rsidR="00562310" w14:paraId="14B8F4BC" w14:textId="77777777">
        <w:tc>
          <w:tcPr>
            <w:tcW w:w="800" w:type="dxa"/>
            <w:tcMar>
              <w:top w:w="60" w:type="dxa"/>
              <w:left w:w="100" w:type="dxa"/>
              <w:bottom w:w="60" w:type="dxa"/>
              <w:right w:w="100" w:type="dxa"/>
            </w:tcMar>
          </w:tcPr>
          <w:p w14:paraId="75BC9130" w14:textId="77777777" w:rsidR="00562310" w:rsidRDefault="00000000">
            <w:r>
              <w:rPr>
                <w:sz w:val="19"/>
                <w:szCs w:val="19"/>
              </w:rPr>
              <w:t>FR3</w:t>
            </w:r>
          </w:p>
        </w:tc>
        <w:tc>
          <w:tcPr>
            <w:tcW w:w="2900" w:type="dxa"/>
            <w:tcMar>
              <w:top w:w="60" w:type="dxa"/>
              <w:left w:w="100" w:type="dxa"/>
              <w:bottom w:w="60" w:type="dxa"/>
              <w:right w:w="100" w:type="dxa"/>
            </w:tcMar>
          </w:tcPr>
          <w:p w14:paraId="5E1AE349" w14:textId="77777777" w:rsidR="00562310" w:rsidRDefault="00000000">
            <w:r>
              <w:rPr>
                <w:sz w:val="19"/>
                <w:szCs w:val="19"/>
              </w:rPr>
              <w:t>Python for API ingestion</w:t>
            </w:r>
          </w:p>
        </w:tc>
        <w:tc>
          <w:tcPr>
            <w:tcW w:w="5940" w:type="dxa"/>
            <w:tcMar>
              <w:top w:w="60" w:type="dxa"/>
              <w:left w:w="100" w:type="dxa"/>
              <w:bottom w:w="60" w:type="dxa"/>
              <w:right w:w="100" w:type="dxa"/>
            </w:tcMar>
          </w:tcPr>
          <w:p w14:paraId="488E434E" w14:textId="77777777" w:rsidR="00562310" w:rsidRDefault="00000000">
            <w:r>
              <w:rPr>
                <w:sz w:val="19"/>
                <w:szCs w:val="19"/>
              </w:rPr>
              <w:t>Notebook 00_ingest_wistia; pure-Python client in src/wistia_client/client.py with 26 unit tests.</w:t>
            </w:r>
          </w:p>
        </w:tc>
      </w:tr>
      <w:tr w:rsidR="00562310" w14:paraId="23F8D2BF" w14:textId="77777777">
        <w:tc>
          <w:tcPr>
            <w:tcW w:w="800" w:type="dxa"/>
            <w:tcMar>
              <w:top w:w="60" w:type="dxa"/>
              <w:left w:w="100" w:type="dxa"/>
              <w:bottom w:w="60" w:type="dxa"/>
              <w:right w:w="100" w:type="dxa"/>
            </w:tcMar>
          </w:tcPr>
          <w:p w14:paraId="16918B45" w14:textId="77777777" w:rsidR="00562310" w:rsidRDefault="00000000">
            <w:r>
              <w:rPr>
                <w:sz w:val="19"/>
                <w:szCs w:val="19"/>
              </w:rPr>
              <w:t>FR4</w:t>
            </w:r>
          </w:p>
        </w:tc>
        <w:tc>
          <w:tcPr>
            <w:tcW w:w="2900" w:type="dxa"/>
            <w:tcMar>
              <w:top w:w="60" w:type="dxa"/>
              <w:left w:w="100" w:type="dxa"/>
              <w:bottom w:w="60" w:type="dxa"/>
              <w:right w:w="100" w:type="dxa"/>
            </w:tcMar>
          </w:tcPr>
          <w:p w14:paraId="689887AB" w14:textId="77777777" w:rsidR="00562310" w:rsidRDefault="00000000">
            <w:proofErr w:type="spellStart"/>
            <w:r>
              <w:rPr>
                <w:sz w:val="19"/>
                <w:szCs w:val="19"/>
              </w:rPr>
              <w:t>PySpark</w:t>
            </w:r>
            <w:proofErr w:type="spellEnd"/>
            <w:r>
              <w:rPr>
                <w:sz w:val="19"/>
                <w:szCs w:val="19"/>
              </w:rPr>
              <w:t xml:space="preserve"> for transformation</w:t>
            </w:r>
          </w:p>
        </w:tc>
        <w:tc>
          <w:tcPr>
            <w:tcW w:w="5940" w:type="dxa"/>
            <w:tcMar>
              <w:top w:w="60" w:type="dxa"/>
              <w:left w:w="100" w:type="dxa"/>
              <w:bottom w:w="60" w:type="dxa"/>
              <w:right w:w="100" w:type="dxa"/>
            </w:tcMar>
          </w:tcPr>
          <w:p w14:paraId="3E998E67" w14:textId="77777777" w:rsidR="00562310" w:rsidRDefault="00000000">
            <w:r>
              <w:rPr>
                <w:sz w:val="19"/>
                <w:szCs w:val="19"/>
              </w:rPr>
              <w:t>Notebooks 01_silver and 02_gold on Spark pool sparkpool1 (Spark 3.4).</w:t>
            </w:r>
          </w:p>
        </w:tc>
      </w:tr>
      <w:tr w:rsidR="00562310" w14:paraId="06A9A2F6" w14:textId="77777777">
        <w:tc>
          <w:tcPr>
            <w:tcW w:w="800" w:type="dxa"/>
            <w:tcMar>
              <w:top w:w="60" w:type="dxa"/>
              <w:left w:w="100" w:type="dxa"/>
              <w:bottom w:w="60" w:type="dxa"/>
              <w:right w:w="100" w:type="dxa"/>
            </w:tcMar>
          </w:tcPr>
          <w:p w14:paraId="1BB9AE40" w14:textId="77777777" w:rsidR="00562310" w:rsidRDefault="00000000">
            <w:r>
              <w:rPr>
                <w:sz w:val="19"/>
                <w:szCs w:val="19"/>
              </w:rPr>
              <w:t>FR5</w:t>
            </w:r>
          </w:p>
        </w:tc>
        <w:tc>
          <w:tcPr>
            <w:tcW w:w="2900" w:type="dxa"/>
            <w:tcMar>
              <w:top w:w="60" w:type="dxa"/>
              <w:left w:w="100" w:type="dxa"/>
              <w:bottom w:w="60" w:type="dxa"/>
              <w:right w:w="100" w:type="dxa"/>
            </w:tcMar>
          </w:tcPr>
          <w:p w14:paraId="3D5E7DF4" w14:textId="77777777" w:rsidR="00562310" w:rsidRDefault="00000000">
            <w:r>
              <w:rPr>
                <w:sz w:val="19"/>
                <w:szCs w:val="19"/>
              </w:rPr>
              <w:t xml:space="preserve">No </w:t>
            </w:r>
            <w:proofErr w:type="spellStart"/>
            <w:r>
              <w:rPr>
                <w:sz w:val="19"/>
                <w:szCs w:val="19"/>
              </w:rPr>
              <w:t>dbt</w:t>
            </w:r>
            <w:proofErr w:type="spellEnd"/>
          </w:p>
        </w:tc>
        <w:tc>
          <w:tcPr>
            <w:tcW w:w="5940" w:type="dxa"/>
            <w:tcMar>
              <w:top w:w="60" w:type="dxa"/>
              <w:left w:w="100" w:type="dxa"/>
              <w:bottom w:w="60" w:type="dxa"/>
              <w:right w:w="100" w:type="dxa"/>
            </w:tcMar>
          </w:tcPr>
          <w:p w14:paraId="6D12D606" w14:textId="77777777" w:rsidR="00562310" w:rsidRDefault="00000000">
            <w:r>
              <w:rPr>
                <w:sz w:val="19"/>
                <w:szCs w:val="19"/>
              </w:rPr>
              <w:t xml:space="preserve">Transformations are </w:t>
            </w:r>
            <w:proofErr w:type="spellStart"/>
            <w:r>
              <w:rPr>
                <w:sz w:val="19"/>
                <w:szCs w:val="19"/>
              </w:rPr>
              <w:t>PySpark</w:t>
            </w:r>
            <w:proofErr w:type="spellEnd"/>
            <w:r>
              <w:rPr>
                <w:sz w:val="19"/>
                <w:szCs w:val="19"/>
              </w:rPr>
              <w:t>; views are plain T-SQL (</w:t>
            </w:r>
            <w:proofErr w:type="spellStart"/>
            <w:r>
              <w:rPr>
                <w:sz w:val="19"/>
                <w:szCs w:val="19"/>
              </w:rPr>
              <w:t>sql</w:t>
            </w:r>
            <w:proofErr w:type="spellEnd"/>
            <w:r>
              <w:rPr>
                <w:sz w:val="19"/>
                <w:szCs w:val="19"/>
              </w:rPr>
              <w:t>/</w:t>
            </w:r>
            <w:proofErr w:type="spellStart"/>
            <w:r>
              <w:rPr>
                <w:sz w:val="19"/>
                <w:szCs w:val="19"/>
              </w:rPr>
              <w:t>create_gold_views.sql</w:t>
            </w:r>
            <w:proofErr w:type="spellEnd"/>
            <w:r>
              <w:rPr>
                <w:sz w:val="19"/>
                <w:szCs w:val="19"/>
              </w:rPr>
              <w:t>).</w:t>
            </w:r>
          </w:p>
        </w:tc>
      </w:tr>
      <w:tr w:rsidR="00562310" w14:paraId="4146F4B2" w14:textId="77777777">
        <w:tc>
          <w:tcPr>
            <w:tcW w:w="800" w:type="dxa"/>
            <w:tcMar>
              <w:top w:w="60" w:type="dxa"/>
              <w:left w:w="100" w:type="dxa"/>
              <w:bottom w:w="60" w:type="dxa"/>
              <w:right w:w="100" w:type="dxa"/>
            </w:tcMar>
          </w:tcPr>
          <w:p w14:paraId="34DD77BB" w14:textId="77777777" w:rsidR="00562310" w:rsidRDefault="00000000">
            <w:r>
              <w:rPr>
                <w:sz w:val="19"/>
                <w:szCs w:val="19"/>
              </w:rPr>
              <w:t>FR6</w:t>
            </w:r>
          </w:p>
        </w:tc>
        <w:tc>
          <w:tcPr>
            <w:tcW w:w="2900" w:type="dxa"/>
            <w:tcMar>
              <w:top w:w="60" w:type="dxa"/>
              <w:left w:w="100" w:type="dxa"/>
              <w:bottom w:w="60" w:type="dxa"/>
              <w:right w:w="100" w:type="dxa"/>
            </w:tcMar>
          </w:tcPr>
          <w:p w14:paraId="2F471BE6" w14:textId="77777777" w:rsidR="00562310" w:rsidRDefault="00000000">
            <w:r>
              <w:rPr>
                <w:sz w:val="19"/>
                <w:szCs w:val="19"/>
              </w:rPr>
              <w:t>GitHub with CI/CD</w:t>
            </w:r>
          </w:p>
        </w:tc>
        <w:tc>
          <w:tcPr>
            <w:tcW w:w="5940" w:type="dxa"/>
            <w:tcMar>
              <w:top w:w="60" w:type="dxa"/>
              <w:left w:w="100" w:type="dxa"/>
              <w:bottom w:w="60" w:type="dxa"/>
              <w:right w:w="100" w:type="dxa"/>
            </w:tcMar>
          </w:tcPr>
          <w:p w14:paraId="56060DA9" w14:textId="77777777" w:rsidR="00562310" w:rsidRDefault="00000000">
            <w:r>
              <w:rPr>
                <w:sz w:val="19"/>
                <w:szCs w:val="19"/>
              </w:rPr>
              <w:t>github.com/</w:t>
            </w:r>
            <w:proofErr w:type="spellStart"/>
            <w:r>
              <w:rPr>
                <w:sz w:val="19"/>
                <w:szCs w:val="19"/>
              </w:rPr>
              <w:t>krismukh</w:t>
            </w:r>
            <w:proofErr w:type="spellEnd"/>
            <w:r>
              <w:rPr>
                <w:sz w:val="19"/>
                <w:szCs w:val="19"/>
              </w:rPr>
              <w:t>/</w:t>
            </w:r>
            <w:proofErr w:type="spellStart"/>
            <w:r>
              <w:rPr>
                <w:sz w:val="19"/>
                <w:szCs w:val="19"/>
              </w:rPr>
              <w:t>wistia</w:t>
            </w:r>
            <w:proofErr w:type="spellEnd"/>
            <w:r>
              <w:rPr>
                <w:sz w:val="19"/>
                <w:szCs w:val="19"/>
              </w:rPr>
              <w:t xml:space="preserve">-video-analytics; GitHub Actions runs ruff, </w:t>
            </w:r>
            <w:proofErr w:type="spellStart"/>
            <w:r>
              <w:rPr>
                <w:sz w:val="19"/>
                <w:szCs w:val="19"/>
              </w:rPr>
              <w:t>pytest</w:t>
            </w:r>
            <w:proofErr w:type="spellEnd"/>
            <w:r>
              <w:rPr>
                <w:sz w:val="19"/>
                <w:szCs w:val="19"/>
              </w:rPr>
              <w:t>, notebook syntax, ADF JSON validation, and a secret scan on every push.</w:t>
            </w:r>
          </w:p>
        </w:tc>
      </w:tr>
      <w:tr w:rsidR="00562310" w14:paraId="769AC7E5" w14:textId="77777777">
        <w:tc>
          <w:tcPr>
            <w:tcW w:w="800" w:type="dxa"/>
            <w:tcMar>
              <w:top w:w="60" w:type="dxa"/>
              <w:left w:w="100" w:type="dxa"/>
              <w:bottom w:w="60" w:type="dxa"/>
              <w:right w:w="100" w:type="dxa"/>
            </w:tcMar>
          </w:tcPr>
          <w:p w14:paraId="5A262482" w14:textId="77777777" w:rsidR="00562310" w:rsidRDefault="00000000">
            <w:r>
              <w:rPr>
                <w:sz w:val="19"/>
                <w:szCs w:val="19"/>
              </w:rPr>
              <w:t>FR7</w:t>
            </w:r>
          </w:p>
        </w:tc>
        <w:tc>
          <w:tcPr>
            <w:tcW w:w="2900" w:type="dxa"/>
            <w:tcMar>
              <w:top w:w="60" w:type="dxa"/>
              <w:left w:w="100" w:type="dxa"/>
              <w:bottom w:w="60" w:type="dxa"/>
              <w:right w:w="100" w:type="dxa"/>
            </w:tcMar>
          </w:tcPr>
          <w:p w14:paraId="045372E3" w14:textId="77777777" w:rsidR="00562310" w:rsidRDefault="00000000">
            <w:r>
              <w:rPr>
                <w:sz w:val="19"/>
                <w:szCs w:val="19"/>
              </w:rPr>
              <w:t>Pagination and incremental ingestion</w:t>
            </w:r>
          </w:p>
        </w:tc>
        <w:tc>
          <w:tcPr>
            <w:tcW w:w="5940" w:type="dxa"/>
            <w:tcMar>
              <w:top w:w="60" w:type="dxa"/>
              <w:left w:w="100" w:type="dxa"/>
              <w:bottom w:w="60" w:type="dxa"/>
              <w:right w:w="100" w:type="dxa"/>
            </w:tcMar>
          </w:tcPr>
          <w:p w14:paraId="106B11E9" w14:textId="77777777" w:rsidR="00562310" w:rsidRDefault="00000000">
            <w:proofErr w:type="spellStart"/>
            <w:r>
              <w:rPr>
                <w:sz w:val="19"/>
                <w:szCs w:val="19"/>
              </w:rPr>
              <w:t>per_page</w:t>
            </w:r>
            <w:proofErr w:type="spellEnd"/>
            <w:r>
              <w:rPr>
                <w:sz w:val="19"/>
                <w:szCs w:val="19"/>
              </w:rPr>
              <w:t>=100 paging to a short page; per-endpoint watermarks with a three-day lookback; deduplication in silver on natural keys.</w:t>
            </w:r>
          </w:p>
        </w:tc>
      </w:tr>
      <w:tr w:rsidR="00562310" w14:paraId="690FD907" w14:textId="77777777">
        <w:tc>
          <w:tcPr>
            <w:tcW w:w="800" w:type="dxa"/>
            <w:tcMar>
              <w:top w:w="60" w:type="dxa"/>
              <w:left w:w="100" w:type="dxa"/>
              <w:bottom w:w="60" w:type="dxa"/>
              <w:right w:w="100" w:type="dxa"/>
            </w:tcMar>
          </w:tcPr>
          <w:p w14:paraId="2AF39B7F" w14:textId="77777777" w:rsidR="00562310" w:rsidRDefault="00000000">
            <w:r>
              <w:rPr>
                <w:sz w:val="19"/>
                <w:szCs w:val="19"/>
              </w:rPr>
              <w:lastRenderedPageBreak/>
              <w:t>FR8</w:t>
            </w:r>
          </w:p>
        </w:tc>
        <w:tc>
          <w:tcPr>
            <w:tcW w:w="2900" w:type="dxa"/>
            <w:tcMar>
              <w:top w:w="60" w:type="dxa"/>
              <w:left w:w="100" w:type="dxa"/>
              <w:bottom w:w="60" w:type="dxa"/>
              <w:right w:w="100" w:type="dxa"/>
            </w:tcMar>
          </w:tcPr>
          <w:p w14:paraId="5EA121FD" w14:textId="77777777" w:rsidR="00562310" w:rsidRDefault="00000000">
            <w:r>
              <w:rPr>
                <w:sz w:val="19"/>
                <w:szCs w:val="19"/>
              </w:rPr>
              <w:t>Seven consecutive days in production</w:t>
            </w:r>
          </w:p>
        </w:tc>
        <w:tc>
          <w:tcPr>
            <w:tcW w:w="5940" w:type="dxa"/>
            <w:tcMar>
              <w:top w:w="60" w:type="dxa"/>
              <w:left w:w="100" w:type="dxa"/>
              <w:bottom w:w="60" w:type="dxa"/>
              <w:right w:w="100" w:type="dxa"/>
            </w:tcMar>
          </w:tcPr>
          <w:p w14:paraId="66A1D25B" w14:textId="77777777" w:rsidR="00562310" w:rsidRDefault="00000000">
            <w:r>
              <w:rPr>
                <w:sz w:val="19"/>
                <w:szCs w:val="19"/>
              </w:rPr>
              <w:t>trg_daily_0300 ran September 30 to October 6, seven of seven Succeeded (section 5).</w:t>
            </w:r>
          </w:p>
        </w:tc>
      </w:tr>
      <w:tr w:rsidR="00562310" w14:paraId="6307D1C4" w14:textId="77777777">
        <w:tc>
          <w:tcPr>
            <w:tcW w:w="800" w:type="dxa"/>
            <w:tcMar>
              <w:top w:w="60" w:type="dxa"/>
              <w:left w:w="100" w:type="dxa"/>
              <w:bottom w:w="60" w:type="dxa"/>
              <w:right w:w="100" w:type="dxa"/>
            </w:tcMar>
          </w:tcPr>
          <w:p w14:paraId="2005D7EF" w14:textId="77777777" w:rsidR="00562310" w:rsidRDefault="00000000">
            <w:r>
              <w:rPr>
                <w:sz w:val="19"/>
                <w:szCs w:val="19"/>
              </w:rPr>
              <w:t>FR9</w:t>
            </w:r>
          </w:p>
        </w:tc>
        <w:tc>
          <w:tcPr>
            <w:tcW w:w="2900" w:type="dxa"/>
            <w:tcMar>
              <w:top w:w="60" w:type="dxa"/>
              <w:left w:w="100" w:type="dxa"/>
              <w:bottom w:w="60" w:type="dxa"/>
              <w:right w:w="100" w:type="dxa"/>
            </w:tcMar>
          </w:tcPr>
          <w:p w14:paraId="1B399F01" w14:textId="77777777" w:rsidR="00562310" w:rsidRDefault="00000000">
            <w:r>
              <w:rPr>
                <w:sz w:val="19"/>
                <w:szCs w:val="19"/>
              </w:rPr>
              <w:t>Structured data model</w:t>
            </w:r>
          </w:p>
        </w:tc>
        <w:tc>
          <w:tcPr>
            <w:tcW w:w="5940" w:type="dxa"/>
            <w:tcMar>
              <w:top w:w="60" w:type="dxa"/>
              <w:left w:w="100" w:type="dxa"/>
              <w:bottom w:w="60" w:type="dxa"/>
              <w:right w:w="100" w:type="dxa"/>
            </w:tcMar>
          </w:tcPr>
          <w:p w14:paraId="0C959F2A" w14:textId="77777777" w:rsidR="00562310" w:rsidRDefault="00000000">
            <w:proofErr w:type="spellStart"/>
            <w:r>
              <w:rPr>
                <w:sz w:val="19"/>
                <w:szCs w:val="19"/>
              </w:rPr>
              <w:t>dim_media</w:t>
            </w:r>
            <w:proofErr w:type="spellEnd"/>
            <w:r>
              <w:rPr>
                <w:sz w:val="19"/>
                <w:szCs w:val="19"/>
              </w:rPr>
              <w:t xml:space="preserve">, </w:t>
            </w:r>
            <w:proofErr w:type="spellStart"/>
            <w:r>
              <w:rPr>
                <w:sz w:val="19"/>
                <w:szCs w:val="19"/>
              </w:rPr>
              <w:t>dim_visitor</w:t>
            </w:r>
            <w:proofErr w:type="spellEnd"/>
            <w:r>
              <w:rPr>
                <w:sz w:val="19"/>
                <w:szCs w:val="19"/>
              </w:rPr>
              <w:t xml:space="preserve">, </w:t>
            </w:r>
            <w:proofErr w:type="spellStart"/>
            <w:r>
              <w:rPr>
                <w:sz w:val="19"/>
                <w:szCs w:val="19"/>
              </w:rPr>
              <w:t>dim_date</w:t>
            </w:r>
            <w:proofErr w:type="spellEnd"/>
            <w:r>
              <w:rPr>
                <w:sz w:val="19"/>
                <w:szCs w:val="19"/>
              </w:rPr>
              <w:t xml:space="preserve">, </w:t>
            </w:r>
            <w:proofErr w:type="spellStart"/>
            <w:r>
              <w:rPr>
                <w:sz w:val="19"/>
                <w:szCs w:val="19"/>
              </w:rPr>
              <w:t>fact_media_engagement</w:t>
            </w:r>
            <w:proofErr w:type="spellEnd"/>
            <w:r>
              <w:rPr>
                <w:sz w:val="19"/>
                <w:szCs w:val="19"/>
              </w:rPr>
              <w:t xml:space="preserve">, plus </w:t>
            </w:r>
            <w:proofErr w:type="spellStart"/>
            <w:r>
              <w:rPr>
                <w:sz w:val="19"/>
                <w:szCs w:val="19"/>
              </w:rPr>
              <w:t>fact_media_daily</w:t>
            </w:r>
            <w:proofErr w:type="spellEnd"/>
            <w:r>
              <w:rPr>
                <w:sz w:val="19"/>
                <w:szCs w:val="19"/>
              </w:rPr>
              <w:t xml:space="preserve">, </w:t>
            </w:r>
            <w:proofErr w:type="spellStart"/>
            <w:r>
              <w:rPr>
                <w:sz w:val="19"/>
                <w:szCs w:val="19"/>
              </w:rPr>
              <w:t>fact_media_cumulative</w:t>
            </w:r>
            <w:proofErr w:type="spellEnd"/>
            <w:r>
              <w:rPr>
                <w:sz w:val="19"/>
                <w:szCs w:val="19"/>
              </w:rPr>
              <w:t xml:space="preserve">, </w:t>
            </w:r>
            <w:proofErr w:type="spellStart"/>
            <w:r>
              <w:rPr>
                <w:sz w:val="19"/>
                <w:szCs w:val="19"/>
              </w:rPr>
              <w:t>fact_engagement_curve</w:t>
            </w:r>
            <w:proofErr w:type="spellEnd"/>
            <w:r>
              <w:rPr>
                <w:sz w:val="19"/>
                <w:szCs w:val="19"/>
              </w:rPr>
              <w:t xml:space="preserve">, served as SQL views in database </w:t>
            </w:r>
            <w:proofErr w:type="spellStart"/>
            <w:r>
              <w:rPr>
                <w:sz w:val="19"/>
                <w:szCs w:val="19"/>
              </w:rPr>
              <w:t>wistia_gold</w:t>
            </w:r>
            <w:proofErr w:type="spellEnd"/>
            <w:r>
              <w:rPr>
                <w:sz w:val="19"/>
                <w:szCs w:val="19"/>
              </w:rPr>
              <w:t>.</w:t>
            </w:r>
          </w:p>
        </w:tc>
      </w:tr>
      <w:tr w:rsidR="00562310" w14:paraId="58902625" w14:textId="77777777">
        <w:tc>
          <w:tcPr>
            <w:tcW w:w="800" w:type="dxa"/>
            <w:tcMar>
              <w:top w:w="60" w:type="dxa"/>
              <w:left w:w="100" w:type="dxa"/>
              <w:bottom w:w="60" w:type="dxa"/>
              <w:right w:w="100" w:type="dxa"/>
            </w:tcMar>
          </w:tcPr>
          <w:p w14:paraId="3E073F4B" w14:textId="77777777" w:rsidR="00562310" w:rsidRDefault="00000000">
            <w:r>
              <w:rPr>
                <w:sz w:val="19"/>
                <w:szCs w:val="19"/>
              </w:rPr>
              <w:t>FR10</w:t>
            </w:r>
          </w:p>
        </w:tc>
        <w:tc>
          <w:tcPr>
            <w:tcW w:w="2900" w:type="dxa"/>
            <w:tcMar>
              <w:top w:w="60" w:type="dxa"/>
              <w:left w:w="100" w:type="dxa"/>
              <w:bottom w:w="60" w:type="dxa"/>
              <w:right w:w="100" w:type="dxa"/>
            </w:tcMar>
          </w:tcPr>
          <w:p w14:paraId="3713FA16" w14:textId="77777777" w:rsidR="00562310" w:rsidRDefault="00000000">
            <w:r>
              <w:rPr>
                <w:sz w:val="19"/>
                <w:szCs w:val="19"/>
              </w:rPr>
              <w:t>Warehouse / serving layer</w:t>
            </w:r>
          </w:p>
        </w:tc>
        <w:tc>
          <w:tcPr>
            <w:tcW w:w="5940" w:type="dxa"/>
            <w:tcMar>
              <w:top w:w="60" w:type="dxa"/>
              <w:left w:w="100" w:type="dxa"/>
              <w:bottom w:w="60" w:type="dxa"/>
              <w:right w:w="100" w:type="dxa"/>
            </w:tcMar>
          </w:tcPr>
          <w:p w14:paraId="146DEFAB" w14:textId="77777777" w:rsidR="00562310" w:rsidRDefault="00000000">
            <w:r>
              <w:rPr>
                <w:sz w:val="19"/>
                <w:szCs w:val="19"/>
              </w:rPr>
              <w:t>Synapse serverless SQL views over gold Parquet (OPENROWSET).</w:t>
            </w:r>
          </w:p>
        </w:tc>
      </w:tr>
      <w:tr w:rsidR="00562310" w14:paraId="3D66548B" w14:textId="77777777">
        <w:tc>
          <w:tcPr>
            <w:tcW w:w="800" w:type="dxa"/>
            <w:tcMar>
              <w:top w:w="60" w:type="dxa"/>
              <w:left w:w="100" w:type="dxa"/>
              <w:bottom w:w="60" w:type="dxa"/>
              <w:right w:w="100" w:type="dxa"/>
            </w:tcMar>
          </w:tcPr>
          <w:p w14:paraId="2D144E08" w14:textId="77777777" w:rsidR="00562310" w:rsidRDefault="00000000">
            <w:r>
              <w:rPr>
                <w:sz w:val="19"/>
                <w:szCs w:val="19"/>
              </w:rPr>
              <w:t>FR11</w:t>
            </w:r>
          </w:p>
        </w:tc>
        <w:tc>
          <w:tcPr>
            <w:tcW w:w="2900" w:type="dxa"/>
            <w:tcMar>
              <w:top w:w="60" w:type="dxa"/>
              <w:left w:w="100" w:type="dxa"/>
              <w:bottom w:w="60" w:type="dxa"/>
              <w:right w:w="100" w:type="dxa"/>
            </w:tcMar>
          </w:tcPr>
          <w:p w14:paraId="7F0254A8" w14:textId="77777777" w:rsidR="00562310" w:rsidRDefault="00000000">
            <w:r>
              <w:rPr>
                <w:sz w:val="19"/>
                <w:szCs w:val="19"/>
              </w:rPr>
              <w:t>Dashboards (optional)</w:t>
            </w:r>
          </w:p>
        </w:tc>
        <w:tc>
          <w:tcPr>
            <w:tcW w:w="5940" w:type="dxa"/>
            <w:tcMar>
              <w:top w:w="60" w:type="dxa"/>
              <w:left w:w="100" w:type="dxa"/>
              <w:bottom w:w="60" w:type="dxa"/>
              <w:right w:w="100" w:type="dxa"/>
            </w:tcMar>
          </w:tcPr>
          <w:p w14:paraId="1776A360" w14:textId="77777777" w:rsidR="00562310" w:rsidRDefault="00000000">
            <w:proofErr w:type="spellStart"/>
            <w:r>
              <w:rPr>
                <w:sz w:val="19"/>
                <w:szCs w:val="19"/>
              </w:rPr>
              <w:t>Streamlit</w:t>
            </w:r>
            <w:proofErr w:type="spellEnd"/>
            <w:r>
              <w:rPr>
                <w:sz w:val="19"/>
                <w:szCs w:val="19"/>
              </w:rPr>
              <w:t xml:space="preserve"> app, five pages, over a synced copy of gold (section 6).</w:t>
            </w:r>
          </w:p>
        </w:tc>
      </w:tr>
      <w:tr w:rsidR="00562310" w14:paraId="2E896E99" w14:textId="77777777">
        <w:tc>
          <w:tcPr>
            <w:tcW w:w="800" w:type="dxa"/>
            <w:tcMar>
              <w:top w:w="60" w:type="dxa"/>
              <w:left w:w="100" w:type="dxa"/>
              <w:bottom w:w="60" w:type="dxa"/>
              <w:right w:w="100" w:type="dxa"/>
            </w:tcMar>
          </w:tcPr>
          <w:p w14:paraId="19C63AF4" w14:textId="77777777" w:rsidR="00562310" w:rsidRDefault="00000000">
            <w:r>
              <w:rPr>
                <w:sz w:val="19"/>
                <w:szCs w:val="19"/>
              </w:rPr>
              <w:t>FR12</w:t>
            </w:r>
          </w:p>
        </w:tc>
        <w:tc>
          <w:tcPr>
            <w:tcW w:w="2900" w:type="dxa"/>
            <w:tcMar>
              <w:top w:w="60" w:type="dxa"/>
              <w:left w:w="100" w:type="dxa"/>
              <w:bottom w:w="60" w:type="dxa"/>
              <w:right w:w="100" w:type="dxa"/>
            </w:tcMar>
          </w:tcPr>
          <w:p w14:paraId="64D0700A" w14:textId="77777777" w:rsidR="00562310" w:rsidRDefault="00000000">
            <w:r>
              <w:rPr>
                <w:sz w:val="19"/>
                <w:szCs w:val="19"/>
              </w:rPr>
              <w:t>Repository with documentation</w:t>
            </w:r>
          </w:p>
        </w:tc>
        <w:tc>
          <w:tcPr>
            <w:tcW w:w="5940" w:type="dxa"/>
            <w:tcMar>
              <w:top w:w="60" w:type="dxa"/>
              <w:left w:w="100" w:type="dxa"/>
              <w:bottom w:w="60" w:type="dxa"/>
              <w:right w:w="100" w:type="dxa"/>
            </w:tcMar>
          </w:tcPr>
          <w:p w14:paraId="2B6721D3" w14:textId="77777777" w:rsidR="00562310" w:rsidRDefault="00000000">
            <w:r>
              <w:rPr>
                <w:sz w:val="19"/>
                <w:szCs w:val="19"/>
              </w:rPr>
              <w:t>README, API exploration, data quality inventory, decision log, production run log, evidence screenshots, proposal, and diagram under docs/.</w:t>
            </w:r>
          </w:p>
        </w:tc>
      </w:tr>
    </w:tbl>
    <w:p w14:paraId="6964C057" w14:textId="77777777" w:rsidR="00562310" w:rsidRDefault="00562310">
      <w:pPr>
        <w:spacing w:after="160"/>
      </w:pPr>
    </w:p>
    <w:p w14:paraId="5933C4DC" w14:textId="77777777" w:rsidR="00562310" w:rsidRDefault="00000000">
      <w:pPr>
        <w:pStyle w:val="Heading1"/>
        <w:spacing w:before="320" w:after="160"/>
      </w:pPr>
      <w:r>
        <w:t>5. Production evidence (FR8)</w:t>
      </w:r>
    </w:p>
    <w:p w14:paraId="32142468" w14:textId="42315418" w:rsidR="00562310" w:rsidRDefault="00000000">
      <w:pPr>
        <w:spacing w:after="120"/>
      </w:pPr>
      <w:r>
        <w:t xml:space="preserve">Seven consecutive scheduled runs of </w:t>
      </w:r>
      <w:proofErr w:type="spellStart"/>
      <w:r>
        <w:t>pl_wistia_daily</w:t>
      </w:r>
      <w:proofErr w:type="spellEnd"/>
      <w:r>
        <w:t xml:space="preserve">, each triggered by trg_daily_0300 at 03:00 Eastern, all </w:t>
      </w:r>
      <w:r w:rsidR="001D3E77">
        <w:t>succeeded</w:t>
      </w:r>
      <w:r>
        <w:t>. Durations ranged from 8m 45s to 9m 49s, of which roughly two to three minutes per notebook is Spark session start-up on the auto-paused pool. A manual debug run of the full pipeline on September 29 preceded the window.</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2200"/>
        <w:gridCol w:w="1800"/>
        <w:gridCol w:w="1800"/>
      </w:tblGrid>
      <w:tr w:rsidR="00562310" w14:paraId="5AEC0776" w14:textId="77777777">
        <w:trPr>
          <w:tblHeader/>
        </w:trPr>
        <w:tc>
          <w:tcPr>
            <w:tcW w:w="800" w:type="dxa"/>
            <w:shd w:val="clear" w:color="auto" w:fill="E8EEF7"/>
            <w:tcMar>
              <w:top w:w="60" w:type="dxa"/>
              <w:left w:w="100" w:type="dxa"/>
              <w:bottom w:w="60" w:type="dxa"/>
              <w:right w:w="100" w:type="dxa"/>
            </w:tcMar>
          </w:tcPr>
          <w:p w14:paraId="49C5869E" w14:textId="77777777" w:rsidR="00562310" w:rsidRDefault="00000000">
            <w:r>
              <w:rPr>
                <w:b/>
                <w:bCs/>
                <w:sz w:val="19"/>
                <w:szCs w:val="19"/>
              </w:rPr>
              <w:t>Day</w:t>
            </w:r>
          </w:p>
        </w:tc>
        <w:tc>
          <w:tcPr>
            <w:tcW w:w="2000" w:type="dxa"/>
            <w:shd w:val="clear" w:color="auto" w:fill="E8EEF7"/>
            <w:tcMar>
              <w:top w:w="60" w:type="dxa"/>
              <w:left w:w="100" w:type="dxa"/>
              <w:bottom w:w="60" w:type="dxa"/>
              <w:right w:w="100" w:type="dxa"/>
            </w:tcMar>
          </w:tcPr>
          <w:p w14:paraId="39CA3743" w14:textId="77777777" w:rsidR="00562310" w:rsidRDefault="00000000">
            <w:r>
              <w:rPr>
                <w:b/>
                <w:bCs/>
                <w:sz w:val="19"/>
                <w:szCs w:val="19"/>
              </w:rPr>
              <w:t>Run date</w:t>
            </w:r>
          </w:p>
        </w:tc>
        <w:tc>
          <w:tcPr>
            <w:tcW w:w="2200" w:type="dxa"/>
            <w:shd w:val="clear" w:color="auto" w:fill="E8EEF7"/>
            <w:tcMar>
              <w:top w:w="60" w:type="dxa"/>
              <w:left w:w="100" w:type="dxa"/>
              <w:bottom w:w="60" w:type="dxa"/>
              <w:right w:w="100" w:type="dxa"/>
            </w:tcMar>
          </w:tcPr>
          <w:p w14:paraId="1DB6D358" w14:textId="77777777" w:rsidR="00562310" w:rsidRDefault="00000000">
            <w:r>
              <w:rPr>
                <w:b/>
                <w:bCs/>
                <w:sz w:val="19"/>
                <w:szCs w:val="19"/>
              </w:rPr>
              <w:t>ADF run ID</w:t>
            </w:r>
          </w:p>
        </w:tc>
        <w:tc>
          <w:tcPr>
            <w:tcW w:w="1800" w:type="dxa"/>
            <w:shd w:val="clear" w:color="auto" w:fill="E8EEF7"/>
            <w:tcMar>
              <w:top w:w="60" w:type="dxa"/>
              <w:left w:w="100" w:type="dxa"/>
              <w:bottom w:w="60" w:type="dxa"/>
              <w:right w:w="100" w:type="dxa"/>
            </w:tcMar>
          </w:tcPr>
          <w:p w14:paraId="09D68DD2" w14:textId="77777777" w:rsidR="00562310" w:rsidRDefault="00000000">
            <w:r>
              <w:rPr>
                <w:b/>
                <w:bCs/>
                <w:sz w:val="19"/>
                <w:szCs w:val="19"/>
              </w:rPr>
              <w:t>Status</w:t>
            </w:r>
          </w:p>
        </w:tc>
        <w:tc>
          <w:tcPr>
            <w:tcW w:w="1800" w:type="dxa"/>
            <w:shd w:val="clear" w:color="auto" w:fill="E8EEF7"/>
            <w:tcMar>
              <w:top w:w="60" w:type="dxa"/>
              <w:left w:w="100" w:type="dxa"/>
              <w:bottom w:w="60" w:type="dxa"/>
              <w:right w:w="100" w:type="dxa"/>
            </w:tcMar>
          </w:tcPr>
          <w:p w14:paraId="070B6345" w14:textId="77777777" w:rsidR="00562310" w:rsidRDefault="00000000">
            <w:r>
              <w:rPr>
                <w:b/>
                <w:bCs/>
                <w:sz w:val="19"/>
                <w:szCs w:val="19"/>
              </w:rPr>
              <w:t>Duration</w:t>
            </w:r>
          </w:p>
        </w:tc>
      </w:tr>
      <w:tr w:rsidR="00562310" w14:paraId="5ABE6B05" w14:textId="77777777">
        <w:tc>
          <w:tcPr>
            <w:tcW w:w="800" w:type="dxa"/>
            <w:tcMar>
              <w:top w:w="60" w:type="dxa"/>
              <w:left w:w="100" w:type="dxa"/>
              <w:bottom w:w="60" w:type="dxa"/>
              <w:right w:w="100" w:type="dxa"/>
            </w:tcMar>
          </w:tcPr>
          <w:p w14:paraId="2BE718F4" w14:textId="77777777" w:rsidR="00562310" w:rsidRDefault="00000000">
            <w:r>
              <w:rPr>
                <w:sz w:val="19"/>
                <w:szCs w:val="19"/>
              </w:rPr>
              <w:t>1</w:t>
            </w:r>
          </w:p>
        </w:tc>
        <w:tc>
          <w:tcPr>
            <w:tcW w:w="2000" w:type="dxa"/>
            <w:tcMar>
              <w:top w:w="60" w:type="dxa"/>
              <w:left w:w="100" w:type="dxa"/>
              <w:bottom w:w="60" w:type="dxa"/>
              <w:right w:w="100" w:type="dxa"/>
            </w:tcMar>
          </w:tcPr>
          <w:p w14:paraId="5BB50F5F" w14:textId="77777777" w:rsidR="00562310" w:rsidRDefault="00000000">
            <w:r>
              <w:rPr>
                <w:sz w:val="19"/>
                <w:szCs w:val="19"/>
              </w:rPr>
              <w:t>2026-09-30</w:t>
            </w:r>
          </w:p>
        </w:tc>
        <w:tc>
          <w:tcPr>
            <w:tcW w:w="2200" w:type="dxa"/>
            <w:tcMar>
              <w:top w:w="60" w:type="dxa"/>
              <w:left w:w="100" w:type="dxa"/>
              <w:bottom w:w="60" w:type="dxa"/>
              <w:right w:w="100" w:type="dxa"/>
            </w:tcMar>
          </w:tcPr>
          <w:p w14:paraId="4C1B9B55" w14:textId="77777777" w:rsidR="00562310" w:rsidRDefault="00000000">
            <w:r>
              <w:rPr>
                <w:sz w:val="19"/>
                <w:szCs w:val="19"/>
              </w:rPr>
              <w:t>50d3a483</w:t>
            </w:r>
          </w:p>
        </w:tc>
        <w:tc>
          <w:tcPr>
            <w:tcW w:w="1800" w:type="dxa"/>
            <w:tcMar>
              <w:top w:w="60" w:type="dxa"/>
              <w:left w:w="100" w:type="dxa"/>
              <w:bottom w:w="60" w:type="dxa"/>
              <w:right w:w="100" w:type="dxa"/>
            </w:tcMar>
          </w:tcPr>
          <w:p w14:paraId="5A22F454" w14:textId="77777777" w:rsidR="00562310" w:rsidRDefault="00000000">
            <w:r>
              <w:rPr>
                <w:sz w:val="19"/>
                <w:szCs w:val="19"/>
              </w:rPr>
              <w:t>Succeeded</w:t>
            </w:r>
          </w:p>
        </w:tc>
        <w:tc>
          <w:tcPr>
            <w:tcW w:w="1800" w:type="dxa"/>
            <w:tcMar>
              <w:top w:w="60" w:type="dxa"/>
              <w:left w:w="100" w:type="dxa"/>
              <w:bottom w:w="60" w:type="dxa"/>
              <w:right w:w="100" w:type="dxa"/>
            </w:tcMar>
          </w:tcPr>
          <w:p w14:paraId="0A041C4D" w14:textId="77777777" w:rsidR="00562310" w:rsidRDefault="00000000">
            <w:r>
              <w:rPr>
                <w:sz w:val="19"/>
                <w:szCs w:val="19"/>
              </w:rPr>
              <w:t>9m 49s</w:t>
            </w:r>
          </w:p>
        </w:tc>
      </w:tr>
      <w:tr w:rsidR="00562310" w14:paraId="438B87B8" w14:textId="77777777">
        <w:tc>
          <w:tcPr>
            <w:tcW w:w="800" w:type="dxa"/>
            <w:tcMar>
              <w:top w:w="60" w:type="dxa"/>
              <w:left w:w="100" w:type="dxa"/>
              <w:bottom w:w="60" w:type="dxa"/>
              <w:right w:w="100" w:type="dxa"/>
            </w:tcMar>
          </w:tcPr>
          <w:p w14:paraId="561C8FBB" w14:textId="77777777" w:rsidR="00562310" w:rsidRDefault="00000000">
            <w:r>
              <w:rPr>
                <w:sz w:val="19"/>
                <w:szCs w:val="19"/>
              </w:rPr>
              <w:t>2</w:t>
            </w:r>
          </w:p>
        </w:tc>
        <w:tc>
          <w:tcPr>
            <w:tcW w:w="2000" w:type="dxa"/>
            <w:tcMar>
              <w:top w:w="60" w:type="dxa"/>
              <w:left w:w="100" w:type="dxa"/>
              <w:bottom w:w="60" w:type="dxa"/>
              <w:right w:w="100" w:type="dxa"/>
            </w:tcMar>
          </w:tcPr>
          <w:p w14:paraId="20C2EEDF" w14:textId="77777777" w:rsidR="00562310" w:rsidRDefault="00000000">
            <w:r>
              <w:rPr>
                <w:sz w:val="19"/>
                <w:szCs w:val="19"/>
              </w:rPr>
              <w:t>2026-10-01</w:t>
            </w:r>
          </w:p>
        </w:tc>
        <w:tc>
          <w:tcPr>
            <w:tcW w:w="2200" w:type="dxa"/>
            <w:tcMar>
              <w:top w:w="60" w:type="dxa"/>
              <w:left w:w="100" w:type="dxa"/>
              <w:bottom w:w="60" w:type="dxa"/>
              <w:right w:w="100" w:type="dxa"/>
            </w:tcMar>
          </w:tcPr>
          <w:p w14:paraId="7152B71A" w14:textId="77777777" w:rsidR="00562310" w:rsidRDefault="00000000">
            <w:r>
              <w:rPr>
                <w:sz w:val="19"/>
                <w:szCs w:val="19"/>
              </w:rPr>
              <w:t>bdee9b29</w:t>
            </w:r>
          </w:p>
        </w:tc>
        <w:tc>
          <w:tcPr>
            <w:tcW w:w="1800" w:type="dxa"/>
            <w:tcMar>
              <w:top w:w="60" w:type="dxa"/>
              <w:left w:w="100" w:type="dxa"/>
              <w:bottom w:w="60" w:type="dxa"/>
              <w:right w:w="100" w:type="dxa"/>
            </w:tcMar>
          </w:tcPr>
          <w:p w14:paraId="0D475556" w14:textId="77777777" w:rsidR="00562310" w:rsidRDefault="00000000">
            <w:r>
              <w:rPr>
                <w:sz w:val="19"/>
                <w:szCs w:val="19"/>
              </w:rPr>
              <w:t>Succeeded</w:t>
            </w:r>
          </w:p>
        </w:tc>
        <w:tc>
          <w:tcPr>
            <w:tcW w:w="1800" w:type="dxa"/>
            <w:tcMar>
              <w:top w:w="60" w:type="dxa"/>
              <w:left w:w="100" w:type="dxa"/>
              <w:bottom w:w="60" w:type="dxa"/>
              <w:right w:w="100" w:type="dxa"/>
            </w:tcMar>
          </w:tcPr>
          <w:p w14:paraId="04A18582" w14:textId="77777777" w:rsidR="00562310" w:rsidRDefault="00000000">
            <w:r>
              <w:rPr>
                <w:sz w:val="19"/>
                <w:szCs w:val="19"/>
              </w:rPr>
              <w:t>8m 45s</w:t>
            </w:r>
          </w:p>
        </w:tc>
      </w:tr>
      <w:tr w:rsidR="00562310" w14:paraId="56651159" w14:textId="77777777">
        <w:tc>
          <w:tcPr>
            <w:tcW w:w="800" w:type="dxa"/>
            <w:tcMar>
              <w:top w:w="60" w:type="dxa"/>
              <w:left w:w="100" w:type="dxa"/>
              <w:bottom w:w="60" w:type="dxa"/>
              <w:right w:w="100" w:type="dxa"/>
            </w:tcMar>
          </w:tcPr>
          <w:p w14:paraId="5AE28039" w14:textId="77777777" w:rsidR="00562310" w:rsidRDefault="00000000">
            <w:r>
              <w:rPr>
                <w:sz w:val="19"/>
                <w:szCs w:val="19"/>
              </w:rPr>
              <w:t>3</w:t>
            </w:r>
          </w:p>
        </w:tc>
        <w:tc>
          <w:tcPr>
            <w:tcW w:w="2000" w:type="dxa"/>
            <w:tcMar>
              <w:top w:w="60" w:type="dxa"/>
              <w:left w:w="100" w:type="dxa"/>
              <w:bottom w:w="60" w:type="dxa"/>
              <w:right w:w="100" w:type="dxa"/>
            </w:tcMar>
          </w:tcPr>
          <w:p w14:paraId="3E5DF781" w14:textId="77777777" w:rsidR="00562310" w:rsidRDefault="00000000">
            <w:r>
              <w:rPr>
                <w:sz w:val="19"/>
                <w:szCs w:val="19"/>
              </w:rPr>
              <w:t>2026-10-02</w:t>
            </w:r>
          </w:p>
        </w:tc>
        <w:tc>
          <w:tcPr>
            <w:tcW w:w="2200" w:type="dxa"/>
            <w:tcMar>
              <w:top w:w="60" w:type="dxa"/>
              <w:left w:w="100" w:type="dxa"/>
              <w:bottom w:w="60" w:type="dxa"/>
              <w:right w:w="100" w:type="dxa"/>
            </w:tcMar>
          </w:tcPr>
          <w:p w14:paraId="35ECDFD0" w14:textId="77777777" w:rsidR="00562310" w:rsidRDefault="00000000">
            <w:r>
              <w:rPr>
                <w:sz w:val="19"/>
                <w:szCs w:val="19"/>
              </w:rPr>
              <w:t>4f10be1b</w:t>
            </w:r>
          </w:p>
        </w:tc>
        <w:tc>
          <w:tcPr>
            <w:tcW w:w="1800" w:type="dxa"/>
            <w:tcMar>
              <w:top w:w="60" w:type="dxa"/>
              <w:left w:w="100" w:type="dxa"/>
              <w:bottom w:w="60" w:type="dxa"/>
              <w:right w:w="100" w:type="dxa"/>
            </w:tcMar>
          </w:tcPr>
          <w:p w14:paraId="5B530122" w14:textId="77777777" w:rsidR="00562310" w:rsidRDefault="00000000">
            <w:r>
              <w:rPr>
                <w:sz w:val="19"/>
                <w:szCs w:val="19"/>
              </w:rPr>
              <w:t>Succeeded</w:t>
            </w:r>
          </w:p>
        </w:tc>
        <w:tc>
          <w:tcPr>
            <w:tcW w:w="1800" w:type="dxa"/>
            <w:tcMar>
              <w:top w:w="60" w:type="dxa"/>
              <w:left w:w="100" w:type="dxa"/>
              <w:bottom w:w="60" w:type="dxa"/>
              <w:right w:w="100" w:type="dxa"/>
            </w:tcMar>
          </w:tcPr>
          <w:p w14:paraId="1A5F55A3" w14:textId="77777777" w:rsidR="00562310" w:rsidRDefault="00000000">
            <w:r>
              <w:rPr>
                <w:sz w:val="19"/>
                <w:szCs w:val="19"/>
              </w:rPr>
              <w:t>9m 15s</w:t>
            </w:r>
          </w:p>
        </w:tc>
      </w:tr>
      <w:tr w:rsidR="00562310" w14:paraId="0AD4ED1D" w14:textId="77777777">
        <w:tc>
          <w:tcPr>
            <w:tcW w:w="800" w:type="dxa"/>
            <w:tcMar>
              <w:top w:w="60" w:type="dxa"/>
              <w:left w:w="100" w:type="dxa"/>
              <w:bottom w:w="60" w:type="dxa"/>
              <w:right w:w="100" w:type="dxa"/>
            </w:tcMar>
          </w:tcPr>
          <w:p w14:paraId="7E5779F1" w14:textId="77777777" w:rsidR="00562310" w:rsidRDefault="00000000">
            <w:r>
              <w:rPr>
                <w:sz w:val="19"/>
                <w:szCs w:val="19"/>
              </w:rPr>
              <w:t>4</w:t>
            </w:r>
          </w:p>
        </w:tc>
        <w:tc>
          <w:tcPr>
            <w:tcW w:w="2000" w:type="dxa"/>
            <w:tcMar>
              <w:top w:w="60" w:type="dxa"/>
              <w:left w:w="100" w:type="dxa"/>
              <w:bottom w:w="60" w:type="dxa"/>
              <w:right w:w="100" w:type="dxa"/>
            </w:tcMar>
          </w:tcPr>
          <w:p w14:paraId="7CEE00FE" w14:textId="77777777" w:rsidR="00562310" w:rsidRDefault="00000000">
            <w:r>
              <w:rPr>
                <w:sz w:val="19"/>
                <w:szCs w:val="19"/>
              </w:rPr>
              <w:t>2026-10-03</w:t>
            </w:r>
          </w:p>
        </w:tc>
        <w:tc>
          <w:tcPr>
            <w:tcW w:w="2200" w:type="dxa"/>
            <w:tcMar>
              <w:top w:w="60" w:type="dxa"/>
              <w:left w:w="100" w:type="dxa"/>
              <w:bottom w:w="60" w:type="dxa"/>
              <w:right w:w="100" w:type="dxa"/>
            </w:tcMar>
          </w:tcPr>
          <w:p w14:paraId="51A90696" w14:textId="77777777" w:rsidR="00562310" w:rsidRDefault="00000000">
            <w:r>
              <w:rPr>
                <w:sz w:val="19"/>
                <w:szCs w:val="19"/>
              </w:rPr>
              <w:t>c6df1a79</w:t>
            </w:r>
          </w:p>
        </w:tc>
        <w:tc>
          <w:tcPr>
            <w:tcW w:w="1800" w:type="dxa"/>
            <w:tcMar>
              <w:top w:w="60" w:type="dxa"/>
              <w:left w:w="100" w:type="dxa"/>
              <w:bottom w:w="60" w:type="dxa"/>
              <w:right w:w="100" w:type="dxa"/>
            </w:tcMar>
          </w:tcPr>
          <w:p w14:paraId="5C6E7B23" w14:textId="77777777" w:rsidR="00562310" w:rsidRDefault="00000000">
            <w:r>
              <w:rPr>
                <w:sz w:val="19"/>
                <w:szCs w:val="19"/>
              </w:rPr>
              <w:t>Succeeded</w:t>
            </w:r>
          </w:p>
        </w:tc>
        <w:tc>
          <w:tcPr>
            <w:tcW w:w="1800" w:type="dxa"/>
            <w:tcMar>
              <w:top w:w="60" w:type="dxa"/>
              <w:left w:w="100" w:type="dxa"/>
              <w:bottom w:w="60" w:type="dxa"/>
              <w:right w:w="100" w:type="dxa"/>
            </w:tcMar>
          </w:tcPr>
          <w:p w14:paraId="1576D4F8" w14:textId="77777777" w:rsidR="00562310" w:rsidRDefault="00000000">
            <w:r>
              <w:rPr>
                <w:sz w:val="19"/>
                <w:szCs w:val="19"/>
              </w:rPr>
              <w:t>9m 18s</w:t>
            </w:r>
          </w:p>
        </w:tc>
      </w:tr>
      <w:tr w:rsidR="00562310" w14:paraId="21C61B13" w14:textId="77777777">
        <w:tc>
          <w:tcPr>
            <w:tcW w:w="800" w:type="dxa"/>
            <w:tcMar>
              <w:top w:w="60" w:type="dxa"/>
              <w:left w:w="100" w:type="dxa"/>
              <w:bottom w:w="60" w:type="dxa"/>
              <w:right w:w="100" w:type="dxa"/>
            </w:tcMar>
          </w:tcPr>
          <w:p w14:paraId="25991BCC" w14:textId="77777777" w:rsidR="00562310" w:rsidRDefault="00000000">
            <w:r>
              <w:rPr>
                <w:sz w:val="19"/>
                <w:szCs w:val="19"/>
              </w:rPr>
              <w:t>5</w:t>
            </w:r>
          </w:p>
        </w:tc>
        <w:tc>
          <w:tcPr>
            <w:tcW w:w="2000" w:type="dxa"/>
            <w:tcMar>
              <w:top w:w="60" w:type="dxa"/>
              <w:left w:w="100" w:type="dxa"/>
              <w:bottom w:w="60" w:type="dxa"/>
              <w:right w:w="100" w:type="dxa"/>
            </w:tcMar>
          </w:tcPr>
          <w:p w14:paraId="7DCC25AA" w14:textId="77777777" w:rsidR="00562310" w:rsidRDefault="00000000">
            <w:r>
              <w:rPr>
                <w:sz w:val="19"/>
                <w:szCs w:val="19"/>
              </w:rPr>
              <w:t>2026-10-04</w:t>
            </w:r>
          </w:p>
        </w:tc>
        <w:tc>
          <w:tcPr>
            <w:tcW w:w="2200" w:type="dxa"/>
            <w:tcMar>
              <w:top w:w="60" w:type="dxa"/>
              <w:left w:w="100" w:type="dxa"/>
              <w:bottom w:w="60" w:type="dxa"/>
              <w:right w:w="100" w:type="dxa"/>
            </w:tcMar>
          </w:tcPr>
          <w:p w14:paraId="1BCDF2AE" w14:textId="77777777" w:rsidR="00562310" w:rsidRDefault="00000000">
            <w:r>
              <w:rPr>
                <w:sz w:val="19"/>
                <w:szCs w:val="19"/>
              </w:rPr>
              <w:t>7ce834b4</w:t>
            </w:r>
          </w:p>
        </w:tc>
        <w:tc>
          <w:tcPr>
            <w:tcW w:w="1800" w:type="dxa"/>
            <w:tcMar>
              <w:top w:w="60" w:type="dxa"/>
              <w:left w:w="100" w:type="dxa"/>
              <w:bottom w:w="60" w:type="dxa"/>
              <w:right w:w="100" w:type="dxa"/>
            </w:tcMar>
          </w:tcPr>
          <w:p w14:paraId="46E3C3DE" w14:textId="77777777" w:rsidR="00562310" w:rsidRDefault="00000000">
            <w:r>
              <w:rPr>
                <w:sz w:val="19"/>
                <w:szCs w:val="19"/>
              </w:rPr>
              <w:t>Succeeded</w:t>
            </w:r>
          </w:p>
        </w:tc>
        <w:tc>
          <w:tcPr>
            <w:tcW w:w="1800" w:type="dxa"/>
            <w:tcMar>
              <w:top w:w="60" w:type="dxa"/>
              <w:left w:w="100" w:type="dxa"/>
              <w:bottom w:w="60" w:type="dxa"/>
              <w:right w:w="100" w:type="dxa"/>
            </w:tcMar>
          </w:tcPr>
          <w:p w14:paraId="2ADE0081" w14:textId="77777777" w:rsidR="00562310" w:rsidRDefault="00000000">
            <w:r>
              <w:rPr>
                <w:sz w:val="19"/>
                <w:szCs w:val="19"/>
              </w:rPr>
              <w:t>9m 8s</w:t>
            </w:r>
          </w:p>
        </w:tc>
      </w:tr>
      <w:tr w:rsidR="00562310" w14:paraId="3A672F5B" w14:textId="77777777">
        <w:tc>
          <w:tcPr>
            <w:tcW w:w="800" w:type="dxa"/>
            <w:tcMar>
              <w:top w:w="60" w:type="dxa"/>
              <w:left w:w="100" w:type="dxa"/>
              <w:bottom w:w="60" w:type="dxa"/>
              <w:right w:w="100" w:type="dxa"/>
            </w:tcMar>
          </w:tcPr>
          <w:p w14:paraId="480962F2" w14:textId="77777777" w:rsidR="00562310" w:rsidRDefault="00000000">
            <w:r>
              <w:rPr>
                <w:sz w:val="19"/>
                <w:szCs w:val="19"/>
              </w:rPr>
              <w:t>6</w:t>
            </w:r>
          </w:p>
        </w:tc>
        <w:tc>
          <w:tcPr>
            <w:tcW w:w="2000" w:type="dxa"/>
            <w:tcMar>
              <w:top w:w="60" w:type="dxa"/>
              <w:left w:w="100" w:type="dxa"/>
              <w:bottom w:w="60" w:type="dxa"/>
              <w:right w:w="100" w:type="dxa"/>
            </w:tcMar>
          </w:tcPr>
          <w:p w14:paraId="2B25BCDA" w14:textId="77777777" w:rsidR="00562310" w:rsidRDefault="00000000">
            <w:r>
              <w:rPr>
                <w:sz w:val="19"/>
                <w:szCs w:val="19"/>
              </w:rPr>
              <w:t>2026-10-05</w:t>
            </w:r>
          </w:p>
        </w:tc>
        <w:tc>
          <w:tcPr>
            <w:tcW w:w="2200" w:type="dxa"/>
            <w:tcMar>
              <w:top w:w="60" w:type="dxa"/>
              <w:left w:w="100" w:type="dxa"/>
              <w:bottom w:w="60" w:type="dxa"/>
              <w:right w:w="100" w:type="dxa"/>
            </w:tcMar>
          </w:tcPr>
          <w:p w14:paraId="61CAAFFD" w14:textId="77777777" w:rsidR="00562310" w:rsidRDefault="00000000">
            <w:r>
              <w:rPr>
                <w:sz w:val="19"/>
                <w:szCs w:val="19"/>
              </w:rPr>
              <w:t>abffb3ab</w:t>
            </w:r>
          </w:p>
        </w:tc>
        <w:tc>
          <w:tcPr>
            <w:tcW w:w="1800" w:type="dxa"/>
            <w:tcMar>
              <w:top w:w="60" w:type="dxa"/>
              <w:left w:w="100" w:type="dxa"/>
              <w:bottom w:w="60" w:type="dxa"/>
              <w:right w:w="100" w:type="dxa"/>
            </w:tcMar>
          </w:tcPr>
          <w:p w14:paraId="37CE70FA" w14:textId="77777777" w:rsidR="00562310" w:rsidRDefault="00000000">
            <w:r>
              <w:rPr>
                <w:sz w:val="19"/>
                <w:szCs w:val="19"/>
              </w:rPr>
              <w:t>Succeeded</w:t>
            </w:r>
          </w:p>
        </w:tc>
        <w:tc>
          <w:tcPr>
            <w:tcW w:w="1800" w:type="dxa"/>
            <w:tcMar>
              <w:top w:w="60" w:type="dxa"/>
              <w:left w:w="100" w:type="dxa"/>
              <w:bottom w:w="60" w:type="dxa"/>
              <w:right w:w="100" w:type="dxa"/>
            </w:tcMar>
          </w:tcPr>
          <w:p w14:paraId="05D0E829" w14:textId="77777777" w:rsidR="00562310" w:rsidRDefault="00000000">
            <w:r>
              <w:rPr>
                <w:sz w:val="19"/>
                <w:szCs w:val="19"/>
              </w:rPr>
              <w:t>9m 31s</w:t>
            </w:r>
          </w:p>
        </w:tc>
      </w:tr>
      <w:tr w:rsidR="00562310" w14:paraId="57C3806A" w14:textId="77777777">
        <w:tc>
          <w:tcPr>
            <w:tcW w:w="800" w:type="dxa"/>
            <w:tcMar>
              <w:top w:w="60" w:type="dxa"/>
              <w:left w:w="100" w:type="dxa"/>
              <w:bottom w:w="60" w:type="dxa"/>
              <w:right w:w="100" w:type="dxa"/>
            </w:tcMar>
          </w:tcPr>
          <w:p w14:paraId="23909452" w14:textId="77777777" w:rsidR="00562310" w:rsidRDefault="00000000">
            <w:r>
              <w:rPr>
                <w:sz w:val="19"/>
                <w:szCs w:val="19"/>
              </w:rPr>
              <w:t>7</w:t>
            </w:r>
          </w:p>
        </w:tc>
        <w:tc>
          <w:tcPr>
            <w:tcW w:w="2000" w:type="dxa"/>
            <w:tcMar>
              <w:top w:w="60" w:type="dxa"/>
              <w:left w:w="100" w:type="dxa"/>
              <w:bottom w:w="60" w:type="dxa"/>
              <w:right w:w="100" w:type="dxa"/>
            </w:tcMar>
          </w:tcPr>
          <w:p w14:paraId="7C96D498" w14:textId="77777777" w:rsidR="00562310" w:rsidRDefault="00000000">
            <w:r>
              <w:rPr>
                <w:sz w:val="19"/>
                <w:szCs w:val="19"/>
              </w:rPr>
              <w:t>2026-10-06</w:t>
            </w:r>
          </w:p>
        </w:tc>
        <w:tc>
          <w:tcPr>
            <w:tcW w:w="2200" w:type="dxa"/>
            <w:tcMar>
              <w:top w:w="60" w:type="dxa"/>
              <w:left w:w="100" w:type="dxa"/>
              <w:bottom w:w="60" w:type="dxa"/>
              <w:right w:w="100" w:type="dxa"/>
            </w:tcMar>
          </w:tcPr>
          <w:p w14:paraId="4166BE02" w14:textId="77777777" w:rsidR="00562310" w:rsidRDefault="00000000">
            <w:r>
              <w:rPr>
                <w:sz w:val="19"/>
                <w:szCs w:val="19"/>
              </w:rPr>
              <w:t>afe660b8</w:t>
            </w:r>
          </w:p>
        </w:tc>
        <w:tc>
          <w:tcPr>
            <w:tcW w:w="1800" w:type="dxa"/>
            <w:tcMar>
              <w:top w:w="60" w:type="dxa"/>
              <w:left w:w="100" w:type="dxa"/>
              <w:bottom w:w="60" w:type="dxa"/>
              <w:right w:w="100" w:type="dxa"/>
            </w:tcMar>
          </w:tcPr>
          <w:p w14:paraId="1D94370F" w14:textId="77777777" w:rsidR="00562310" w:rsidRDefault="00000000">
            <w:r>
              <w:rPr>
                <w:sz w:val="19"/>
                <w:szCs w:val="19"/>
              </w:rPr>
              <w:t>Succeeded</w:t>
            </w:r>
          </w:p>
        </w:tc>
        <w:tc>
          <w:tcPr>
            <w:tcW w:w="1800" w:type="dxa"/>
            <w:tcMar>
              <w:top w:w="60" w:type="dxa"/>
              <w:left w:w="100" w:type="dxa"/>
              <w:bottom w:w="60" w:type="dxa"/>
              <w:right w:w="100" w:type="dxa"/>
            </w:tcMar>
          </w:tcPr>
          <w:p w14:paraId="5A10F63E" w14:textId="77777777" w:rsidR="00562310" w:rsidRDefault="00000000">
            <w:r>
              <w:rPr>
                <w:sz w:val="19"/>
                <w:szCs w:val="19"/>
              </w:rPr>
              <w:t>9m 7s</w:t>
            </w:r>
          </w:p>
        </w:tc>
      </w:tr>
    </w:tbl>
    <w:p w14:paraId="02223ED3" w14:textId="77777777" w:rsidR="00562310" w:rsidRDefault="00000000">
      <w:pPr>
        <w:spacing w:before="120"/>
        <w:jc w:val="center"/>
      </w:pPr>
      <w:r>
        <w:rPr>
          <w:noProof/>
        </w:rPr>
        <w:drawing>
          <wp:inline distT="0" distB="0" distL="0" distR="0" wp14:anchorId="4A40DE60" wp14:editId="294C55FA">
            <wp:extent cx="5905500" cy="183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1835150"/>
                    </a:xfrm>
                    <a:prstGeom prst="rect">
                      <a:avLst/>
                    </a:prstGeom>
                  </pic:spPr>
                </pic:pic>
              </a:graphicData>
            </a:graphic>
          </wp:inline>
        </w:drawing>
      </w:r>
    </w:p>
    <w:p w14:paraId="76D0CFBC" w14:textId="77777777" w:rsidR="00562310" w:rsidRDefault="00000000">
      <w:pPr>
        <w:spacing w:after="200"/>
        <w:jc w:val="center"/>
      </w:pPr>
      <w:r>
        <w:rPr>
          <w:i/>
          <w:iCs/>
          <w:color w:val="52514E"/>
          <w:sz w:val="18"/>
          <w:szCs w:val="18"/>
        </w:rPr>
        <w:t>Figure 1. Azure Data Factory Monitor, pipeline runs, 30-day view (captured October 6, 2026).</w:t>
      </w:r>
    </w:p>
    <w:p w14:paraId="43BE4A26" w14:textId="2D2CFDC5" w:rsidR="00562310" w:rsidRDefault="00000000">
      <w:pPr>
        <w:spacing w:after="120"/>
      </w:pPr>
      <w:r>
        <w:t>Over the window</w:t>
      </w:r>
      <w:r w:rsidR="001D3E77">
        <w:t>,</w:t>
      </w:r>
      <w:r>
        <w:t xml:space="preserve"> the gold layer grew as expected under incremental loading: </w:t>
      </w:r>
      <w:proofErr w:type="spellStart"/>
      <w:r>
        <w:t>dim_visitor</w:t>
      </w:r>
      <w:proofErr w:type="spellEnd"/>
      <w:r>
        <w:t xml:space="preserve"> from 1,147 to 1,154 rows, </w:t>
      </w:r>
      <w:proofErr w:type="spellStart"/>
      <w:r>
        <w:t>fact_media_daily</w:t>
      </w:r>
      <w:proofErr w:type="spellEnd"/>
      <w:r>
        <w:t xml:space="preserve"> from 1,472 to 1,490, and </w:t>
      </w:r>
      <w:proofErr w:type="spellStart"/>
      <w:r>
        <w:t>fact_media_engagement</w:t>
      </w:r>
      <w:proofErr w:type="spellEnd"/>
      <w:r>
        <w:t xml:space="preserve"> from 1,159 to 1,166, with a cumulative snapshot added per run.</w:t>
      </w:r>
    </w:p>
    <w:p w14:paraId="762F5F1B" w14:textId="77777777" w:rsidR="00562310" w:rsidRDefault="00000000">
      <w:pPr>
        <w:pStyle w:val="Heading1"/>
        <w:spacing w:before="320" w:after="160"/>
      </w:pPr>
      <w:r>
        <w:lastRenderedPageBreak/>
        <w:t>6. Dashboards (FR11)</w:t>
      </w:r>
    </w:p>
    <w:p w14:paraId="12607DB5" w14:textId="77777777" w:rsidR="00562310" w:rsidRDefault="00000000">
      <w:pPr>
        <w:spacing w:after="120"/>
      </w:pPr>
      <w:r>
        <w:t xml:space="preserve">A </w:t>
      </w:r>
      <w:proofErr w:type="spellStart"/>
      <w:r>
        <w:t>Streamlit</w:t>
      </w:r>
      <w:proofErr w:type="spellEnd"/>
      <w:r>
        <w:t xml:space="preserve"> application (dashboards/app.py) reads a local copy of the gold tables produced by dashboards/sync_gold.py. It has five pages: Overview, Media comparison, Audience, Engagement curve, and Data quality. Visitor information is shown only at country, platform, and browser grain.</w:t>
      </w:r>
    </w:p>
    <w:p w14:paraId="1AC335A3" w14:textId="77777777" w:rsidR="00562310" w:rsidRDefault="00000000">
      <w:pPr>
        <w:spacing w:before="120"/>
        <w:jc w:val="center"/>
      </w:pPr>
      <w:r>
        <w:rPr>
          <w:noProof/>
        </w:rPr>
        <w:drawing>
          <wp:inline distT="0" distB="0" distL="0" distR="0" wp14:anchorId="5202D591" wp14:editId="51C7EF5F">
            <wp:extent cx="5334000" cy="3810000"/>
            <wp:effectExtent l="0" t="0" r="0" b="0"/>
            <wp:docPr id="567811540" name="Picture 56781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810000"/>
                    </a:xfrm>
                    <a:prstGeom prst="rect">
                      <a:avLst/>
                    </a:prstGeom>
                  </pic:spPr>
                </pic:pic>
              </a:graphicData>
            </a:graphic>
          </wp:inline>
        </w:drawing>
      </w:r>
    </w:p>
    <w:p w14:paraId="4DED807C" w14:textId="77777777" w:rsidR="00562310" w:rsidRDefault="00000000">
      <w:pPr>
        <w:spacing w:after="200"/>
        <w:jc w:val="center"/>
      </w:pPr>
      <w:r>
        <w:rPr>
          <w:i/>
          <w:iCs/>
          <w:color w:val="52514E"/>
          <w:sz w:val="18"/>
          <w:szCs w:val="18"/>
        </w:rPr>
        <w:t>Figure 2. Overview: loads, plays, play rate, hours watched, and 7-day trends.</w:t>
      </w:r>
    </w:p>
    <w:p w14:paraId="2B66FFD2" w14:textId="77777777" w:rsidR="00562310" w:rsidRDefault="00000000">
      <w:pPr>
        <w:spacing w:before="120"/>
        <w:jc w:val="center"/>
      </w:pPr>
      <w:r>
        <w:rPr>
          <w:noProof/>
        </w:rPr>
        <w:lastRenderedPageBreak/>
        <w:drawing>
          <wp:inline distT="0" distB="0" distL="0" distR="0" wp14:anchorId="7E36E53A" wp14:editId="1B04DA7C">
            <wp:extent cx="5334000" cy="3810000"/>
            <wp:effectExtent l="0" t="0" r="0" b="0"/>
            <wp:docPr id="806351143" name="Picture 80635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10000"/>
                    </a:xfrm>
                    <a:prstGeom prst="rect">
                      <a:avLst/>
                    </a:prstGeom>
                  </pic:spPr>
                </pic:pic>
              </a:graphicData>
            </a:graphic>
          </wp:inline>
        </w:drawing>
      </w:r>
    </w:p>
    <w:p w14:paraId="2970EEE9" w14:textId="77777777" w:rsidR="00562310" w:rsidRDefault="00000000">
      <w:pPr>
        <w:spacing w:after="200"/>
        <w:jc w:val="center"/>
      </w:pPr>
      <w:r>
        <w:rPr>
          <w:i/>
          <w:iCs/>
          <w:color w:val="52514E"/>
          <w:sz w:val="18"/>
          <w:szCs w:val="18"/>
        </w:rPr>
        <w:t>Figure 3. Media comparison.</w:t>
      </w:r>
    </w:p>
    <w:p w14:paraId="6C8A2F64" w14:textId="77777777" w:rsidR="00562310" w:rsidRDefault="00000000">
      <w:pPr>
        <w:spacing w:before="120"/>
        <w:jc w:val="center"/>
      </w:pPr>
      <w:r>
        <w:rPr>
          <w:noProof/>
        </w:rPr>
        <w:drawing>
          <wp:inline distT="0" distB="0" distL="0" distR="0" wp14:anchorId="243E76A1" wp14:editId="0B59BF14">
            <wp:extent cx="5334000" cy="3810000"/>
            <wp:effectExtent l="0" t="0" r="0" b="0"/>
            <wp:docPr id="1769176266" name="Picture 1769176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810000"/>
                    </a:xfrm>
                    <a:prstGeom prst="rect">
                      <a:avLst/>
                    </a:prstGeom>
                  </pic:spPr>
                </pic:pic>
              </a:graphicData>
            </a:graphic>
          </wp:inline>
        </w:drawing>
      </w:r>
    </w:p>
    <w:p w14:paraId="0C490BDD" w14:textId="77777777" w:rsidR="00562310" w:rsidRDefault="00000000">
      <w:pPr>
        <w:spacing w:after="200"/>
        <w:jc w:val="center"/>
      </w:pPr>
      <w:r>
        <w:rPr>
          <w:i/>
          <w:iCs/>
          <w:color w:val="52514E"/>
          <w:sz w:val="18"/>
          <w:szCs w:val="18"/>
        </w:rPr>
        <w:t>Figure 4. Audience by country and platform, and watch depth.</w:t>
      </w:r>
    </w:p>
    <w:p w14:paraId="6958CC90" w14:textId="77777777" w:rsidR="00562310" w:rsidRDefault="00000000">
      <w:pPr>
        <w:spacing w:before="120"/>
        <w:jc w:val="center"/>
      </w:pPr>
      <w:r>
        <w:rPr>
          <w:noProof/>
        </w:rPr>
        <w:lastRenderedPageBreak/>
        <w:drawing>
          <wp:inline distT="0" distB="0" distL="0" distR="0" wp14:anchorId="0D042BC6" wp14:editId="741005AC">
            <wp:extent cx="5334000" cy="3810000"/>
            <wp:effectExtent l="0" t="0" r="0" b="0"/>
            <wp:docPr id="1173276933" name="Picture 117327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810000"/>
                    </a:xfrm>
                    <a:prstGeom prst="rect">
                      <a:avLst/>
                    </a:prstGeom>
                  </pic:spPr>
                </pic:pic>
              </a:graphicData>
            </a:graphic>
          </wp:inline>
        </w:drawing>
      </w:r>
    </w:p>
    <w:p w14:paraId="0EACA1C2" w14:textId="77777777" w:rsidR="00562310" w:rsidRDefault="00000000">
      <w:pPr>
        <w:spacing w:after="200"/>
        <w:jc w:val="center"/>
      </w:pPr>
      <w:r>
        <w:rPr>
          <w:i/>
          <w:iCs/>
          <w:color w:val="52514E"/>
          <w:sz w:val="18"/>
          <w:szCs w:val="18"/>
        </w:rPr>
        <w:t>Figure 5. Engagement curve, latest snapshot.</w:t>
      </w:r>
    </w:p>
    <w:p w14:paraId="0FC6431B" w14:textId="77777777" w:rsidR="00562310" w:rsidRDefault="00000000">
      <w:pPr>
        <w:pStyle w:val="Heading1"/>
        <w:spacing w:before="320" w:after="160"/>
      </w:pPr>
      <w:r>
        <w:t>7. Data quality findings</w:t>
      </w:r>
    </w:p>
    <w:p w14:paraId="44091C0E" w14:textId="77777777" w:rsidR="00562310" w:rsidRDefault="00000000">
      <w:pPr>
        <w:spacing w:after="120"/>
      </w:pPr>
      <w:r>
        <w:t>The full inventory is in docs/data_quality_inventory.md. The findings that affect interpretation of the data are:</w:t>
      </w:r>
    </w:p>
    <w:p w14:paraId="2C86163C" w14:textId="77777777" w:rsidR="00562310" w:rsidRDefault="00000000">
      <w:pPr>
        <w:pStyle w:val="ListParagraph"/>
        <w:numPr>
          <w:ilvl w:val="0"/>
          <w:numId w:val="2"/>
        </w:numPr>
        <w:spacing w:after="80"/>
      </w:pPr>
      <w:r>
        <w:t xml:space="preserve">For The Gap Method, the daily series sums to 915 loads and 320 plays against cumulative counters of 934 and 328, about 2 percent short, because </w:t>
      </w:r>
      <w:proofErr w:type="spellStart"/>
      <w:r>
        <w:t>by_date</w:t>
      </w:r>
      <w:proofErr w:type="spellEnd"/>
      <w:r>
        <w:t xml:space="preserve"> omits the earliest sparse days. Cumulative counters are treated as authoritative for totals and the daily series for trends. </w:t>
      </w:r>
      <w:proofErr w:type="spellStart"/>
      <w:r>
        <w:t>rivas</w:t>
      </w:r>
      <w:proofErr w:type="spellEnd"/>
      <w:r>
        <w:t>_-_</w:t>
      </w:r>
      <w:proofErr w:type="spellStart"/>
      <w:r>
        <w:t>de_testimonial</w:t>
      </w:r>
      <w:proofErr w:type="spellEnd"/>
      <w:r>
        <w:t xml:space="preserve"> reconciles exactly on plays (943).</w:t>
      </w:r>
    </w:p>
    <w:p w14:paraId="2F0FCAC6" w14:textId="77777777" w:rsidR="00562310" w:rsidRDefault="00000000">
      <w:pPr>
        <w:pStyle w:val="ListParagraph"/>
        <w:numPr>
          <w:ilvl w:val="0"/>
          <w:numId w:val="2"/>
        </w:numPr>
        <w:spacing w:after="80"/>
      </w:pPr>
      <w:r>
        <w:t xml:space="preserve">Two event records in the backfill shared an </w:t>
      </w:r>
      <w:proofErr w:type="spellStart"/>
      <w:r>
        <w:t>event_key</w:t>
      </w:r>
      <w:proofErr w:type="spellEnd"/>
      <w:r>
        <w:t xml:space="preserve"> with another record; silver deduplicates on </w:t>
      </w:r>
      <w:proofErr w:type="spellStart"/>
      <w:r>
        <w:t>event_key</w:t>
      </w:r>
      <w:proofErr w:type="spellEnd"/>
      <w:r>
        <w:t>.</w:t>
      </w:r>
    </w:p>
    <w:p w14:paraId="0BE2D2A4" w14:textId="77777777" w:rsidR="00562310" w:rsidRDefault="00000000">
      <w:pPr>
        <w:pStyle w:val="ListParagraph"/>
        <w:numPr>
          <w:ilvl w:val="0"/>
          <w:numId w:val="2"/>
        </w:numPr>
        <w:spacing w:after="80"/>
      </w:pPr>
      <w:proofErr w:type="spellStart"/>
      <w:r>
        <w:t>Wistia</w:t>
      </w:r>
      <w:proofErr w:type="spellEnd"/>
      <w:r>
        <w:t xml:space="preserve"> retains events for two years, so visitor-level facts begin in 2024 for the older media; daily counts are retained in full.</w:t>
      </w:r>
    </w:p>
    <w:p w14:paraId="17B7A6B6" w14:textId="77777777" w:rsidR="00562310" w:rsidRDefault="00000000">
      <w:pPr>
        <w:pStyle w:val="ListParagraph"/>
        <w:numPr>
          <w:ilvl w:val="0"/>
          <w:numId w:val="2"/>
        </w:numPr>
        <w:spacing w:after="80"/>
      </w:pPr>
      <w:r>
        <w:t xml:space="preserve">The daily statistics endpoint returns only two rows without an explicit </w:t>
      </w:r>
      <w:proofErr w:type="spellStart"/>
      <w:r>
        <w:t>start_date</w:t>
      </w:r>
      <w:proofErr w:type="spellEnd"/>
      <w:r>
        <w:t>; the ingestion always supplies one.</w:t>
      </w:r>
    </w:p>
    <w:p w14:paraId="7B835261" w14:textId="77777777" w:rsidR="00562310" w:rsidRDefault="00000000">
      <w:pPr>
        <w:pStyle w:val="ListParagraph"/>
        <w:numPr>
          <w:ilvl w:val="0"/>
          <w:numId w:val="2"/>
        </w:numPr>
        <w:spacing w:after="80"/>
      </w:pPr>
      <w:r>
        <w:t>A day with no new events produces no bronze partition for events or visitors; silver treats this as nothing new to merge.</w:t>
      </w:r>
    </w:p>
    <w:p w14:paraId="77FC5144" w14:textId="77777777" w:rsidR="00562310" w:rsidRDefault="00000000">
      <w:pPr>
        <w:pStyle w:val="ListParagraph"/>
        <w:numPr>
          <w:ilvl w:val="0"/>
          <w:numId w:val="2"/>
        </w:numPr>
        <w:spacing w:after="80"/>
      </w:pPr>
      <w:proofErr w:type="spellStart"/>
      <w:r>
        <w:t>percent_viewed</w:t>
      </w:r>
      <w:proofErr w:type="spellEnd"/>
      <w:r>
        <w:t xml:space="preserve">, </w:t>
      </w:r>
      <w:proofErr w:type="spellStart"/>
      <w:r>
        <w:t>play_rate</w:t>
      </w:r>
      <w:proofErr w:type="spellEnd"/>
      <w:r>
        <w:t>, and engagement are fractions in the API and are converted to percentages only where displayed.</w:t>
      </w:r>
    </w:p>
    <w:p w14:paraId="25C68BA0" w14:textId="77777777" w:rsidR="00562310" w:rsidRDefault="00000000">
      <w:pPr>
        <w:spacing w:before="120"/>
        <w:jc w:val="center"/>
      </w:pPr>
      <w:r>
        <w:rPr>
          <w:noProof/>
        </w:rPr>
        <w:lastRenderedPageBreak/>
        <w:drawing>
          <wp:inline distT="0" distB="0" distL="0" distR="0" wp14:anchorId="25B680E9" wp14:editId="657C33FF">
            <wp:extent cx="5334000" cy="2286000"/>
            <wp:effectExtent l="0" t="0" r="0" b="0"/>
            <wp:docPr id="2045420175" name="Picture 204542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86000"/>
                    </a:xfrm>
                    <a:prstGeom prst="rect">
                      <a:avLst/>
                    </a:prstGeom>
                  </pic:spPr>
                </pic:pic>
              </a:graphicData>
            </a:graphic>
          </wp:inline>
        </w:drawing>
      </w:r>
    </w:p>
    <w:p w14:paraId="4CE73E95" w14:textId="77777777" w:rsidR="00562310" w:rsidRDefault="00000000">
      <w:pPr>
        <w:spacing w:after="200"/>
        <w:jc w:val="center"/>
      </w:pPr>
      <w:r>
        <w:rPr>
          <w:i/>
          <w:iCs/>
          <w:color w:val="52514E"/>
          <w:sz w:val="18"/>
          <w:szCs w:val="18"/>
        </w:rPr>
        <w:t>Figure 6. Data quality page: daily versus cumulative reconciliation.</w:t>
      </w:r>
    </w:p>
    <w:p w14:paraId="5E58C294" w14:textId="77777777" w:rsidR="00562310" w:rsidRDefault="00000000">
      <w:pPr>
        <w:pStyle w:val="Heading1"/>
        <w:spacing w:before="320" w:after="160"/>
      </w:pPr>
      <w:r>
        <w:t>8. Repository and continuous integration</w:t>
      </w:r>
    </w:p>
    <w:p w14:paraId="0E2D898D" w14:textId="77777777" w:rsidR="00562310" w:rsidRDefault="00000000">
      <w:pPr>
        <w:spacing w:after="120"/>
      </w:pPr>
      <w:r>
        <w:t>github.com/</w:t>
      </w:r>
      <w:proofErr w:type="spellStart"/>
      <w:r>
        <w:t>krismukh</w:t>
      </w:r>
      <w:proofErr w:type="spellEnd"/>
      <w:r>
        <w:t>/</w:t>
      </w:r>
      <w:proofErr w:type="spellStart"/>
      <w:r>
        <w:t>wistia</w:t>
      </w:r>
      <w:proofErr w:type="spellEnd"/>
      <w:r>
        <w:t xml:space="preserve">-video-analytics. The GitHub Actions workflow runs on every push: ruff lint, 26 unit tests of the API client (pagination, retries, watermarks, channel rule, and notebook-module synchronization), </w:t>
      </w:r>
      <w:proofErr w:type="spellStart"/>
      <w:r>
        <w:t>py_compile</w:t>
      </w:r>
      <w:proofErr w:type="spellEnd"/>
      <w:r>
        <w:t xml:space="preserve"> of the notebook scripts, validation of the ADF definitions, and a scan for committed secrets. The infrastructure scripts under infra/ recreate the environment idempotently.</w:t>
      </w:r>
    </w:p>
    <w:p w14:paraId="04029B47" w14:textId="77777777" w:rsidR="00562310" w:rsidRDefault="00000000">
      <w:pPr>
        <w:pStyle w:val="Heading1"/>
        <w:spacing w:before="320" w:after="160"/>
      </w:pPr>
      <w:r>
        <w:t>9. Hand-off</w:t>
      </w:r>
    </w:p>
    <w:p w14:paraId="730B96FB" w14:textId="77777777" w:rsidR="00562310" w:rsidRDefault="00000000">
      <w:pPr>
        <w:pStyle w:val="ListParagraph"/>
        <w:numPr>
          <w:ilvl w:val="0"/>
          <w:numId w:val="3"/>
        </w:numPr>
        <w:spacing w:after="80"/>
      </w:pPr>
      <w:r>
        <w:t>To stop production: Data Factory, Manage, Triggers, stop trg_daily_0300. To resume: start it; the next run picks up from the saved watermarks.</w:t>
      </w:r>
    </w:p>
    <w:p w14:paraId="1EAC1120" w14:textId="77777777" w:rsidR="00562310" w:rsidRDefault="00000000">
      <w:pPr>
        <w:pStyle w:val="ListParagraph"/>
        <w:numPr>
          <w:ilvl w:val="0"/>
          <w:numId w:val="3"/>
        </w:numPr>
        <w:spacing w:after="80"/>
      </w:pPr>
      <w:r>
        <w:t xml:space="preserve">To rebuild from scratch: run 00_ingest_wistia with backfill=True, then 01_silver with </w:t>
      </w:r>
      <w:proofErr w:type="spellStart"/>
      <w:r>
        <w:t>full_rebuild</w:t>
      </w:r>
      <w:proofErr w:type="spellEnd"/>
      <w:r>
        <w:t>=True, then 02_gold.</w:t>
      </w:r>
    </w:p>
    <w:p w14:paraId="4A19A881" w14:textId="77777777" w:rsidR="00562310" w:rsidRDefault="00000000">
      <w:pPr>
        <w:pStyle w:val="ListParagraph"/>
        <w:numPr>
          <w:ilvl w:val="0"/>
          <w:numId w:val="3"/>
        </w:numPr>
        <w:spacing w:after="80"/>
      </w:pPr>
      <w:r>
        <w:t xml:space="preserve">To add a media: append its hashed ID to the </w:t>
      </w:r>
      <w:proofErr w:type="spellStart"/>
      <w:r>
        <w:t>media_ids</w:t>
      </w:r>
      <w:proofErr w:type="spellEnd"/>
      <w:r>
        <w:t xml:space="preserve"> default in 00_ingest_wistia (or the pipeline parameter) and run a backfill for it.</w:t>
      </w:r>
    </w:p>
    <w:p w14:paraId="55623953" w14:textId="77777777" w:rsidR="00562310" w:rsidRDefault="00000000">
      <w:pPr>
        <w:pStyle w:val="ListParagraph"/>
        <w:numPr>
          <w:ilvl w:val="0"/>
          <w:numId w:val="3"/>
        </w:numPr>
        <w:spacing w:after="80"/>
      </w:pPr>
      <w:r>
        <w:t>Monthly cost at this scale is dominated by the Spark pool's roughly ten minutes per day; storage and serverless SQL are negligible.</w:t>
      </w:r>
    </w:p>
    <w:p w14:paraId="343E0489" w14:textId="77777777" w:rsidR="00562310" w:rsidRDefault="00000000">
      <w:pPr>
        <w:pStyle w:val="ListParagraph"/>
        <w:numPr>
          <w:ilvl w:val="0"/>
          <w:numId w:val="3"/>
        </w:numPr>
        <w:spacing w:after="80"/>
      </w:pPr>
      <w:r>
        <w:t>Outstanding: none required. Possible extensions are hosting the dashboards, adding alerting on pipeline failure, and extending the model to a third media.</w:t>
      </w:r>
    </w:p>
    <w:sectPr w:rsidR="00562310">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C44"/>
    <w:multiLevelType w:val="hybridMultilevel"/>
    <w:tmpl w:val="1D68A91E"/>
    <w:lvl w:ilvl="0" w:tplc="517466F4">
      <w:start w:val="1"/>
      <w:numFmt w:val="bullet"/>
      <w:lvlText w:val="●"/>
      <w:lvlJc w:val="left"/>
      <w:pPr>
        <w:ind w:left="720" w:hanging="360"/>
      </w:pPr>
    </w:lvl>
    <w:lvl w:ilvl="1" w:tplc="254C1666">
      <w:start w:val="1"/>
      <w:numFmt w:val="bullet"/>
      <w:lvlText w:val="○"/>
      <w:lvlJc w:val="left"/>
      <w:pPr>
        <w:ind w:left="1440" w:hanging="360"/>
      </w:pPr>
    </w:lvl>
    <w:lvl w:ilvl="2" w:tplc="85C20938">
      <w:start w:val="1"/>
      <w:numFmt w:val="bullet"/>
      <w:lvlText w:val="■"/>
      <w:lvlJc w:val="left"/>
      <w:pPr>
        <w:ind w:left="2160" w:hanging="360"/>
      </w:pPr>
    </w:lvl>
    <w:lvl w:ilvl="3" w:tplc="2E827972">
      <w:start w:val="1"/>
      <w:numFmt w:val="bullet"/>
      <w:lvlText w:val="●"/>
      <w:lvlJc w:val="left"/>
      <w:pPr>
        <w:ind w:left="2880" w:hanging="360"/>
      </w:pPr>
    </w:lvl>
    <w:lvl w:ilvl="4" w:tplc="9768DC94">
      <w:start w:val="1"/>
      <w:numFmt w:val="bullet"/>
      <w:lvlText w:val="○"/>
      <w:lvlJc w:val="left"/>
      <w:pPr>
        <w:ind w:left="3600" w:hanging="360"/>
      </w:pPr>
    </w:lvl>
    <w:lvl w:ilvl="5" w:tplc="CD4A316E">
      <w:start w:val="1"/>
      <w:numFmt w:val="bullet"/>
      <w:lvlText w:val="■"/>
      <w:lvlJc w:val="left"/>
      <w:pPr>
        <w:ind w:left="4320" w:hanging="360"/>
      </w:pPr>
    </w:lvl>
    <w:lvl w:ilvl="6" w:tplc="AA947424">
      <w:start w:val="1"/>
      <w:numFmt w:val="bullet"/>
      <w:lvlText w:val="●"/>
      <w:lvlJc w:val="left"/>
      <w:pPr>
        <w:ind w:left="5040" w:hanging="360"/>
      </w:pPr>
    </w:lvl>
    <w:lvl w:ilvl="7" w:tplc="F394191C">
      <w:start w:val="1"/>
      <w:numFmt w:val="bullet"/>
      <w:lvlText w:val="●"/>
      <w:lvlJc w:val="left"/>
      <w:pPr>
        <w:ind w:left="5760" w:hanging="360"/>
      </w:pPr>
    </w:lvl>
    <w:lvl w:ilvl="8" w:tplc="910287FE">
      <w:start w:val="1"/>
      <w:numFmt w:val="bullet"/>
      <w:lvlText w:val="●"/>
      <w:lvlJc w:val="left"/>
      <w:pPr>
        <w:ind w:left="6480" w:hanging="360"/>
      </w:pPr>
    </w:lvl>
  </w:abstractNum>
  <w:abstractNum w:abstractNumId="1" w15:restartNumberingAfterBreak="0">
    <w:nsid w:val="497B27F0"/>
    <w:multiLevelType w:val="hybridMultilevel"/>
    <w:tmpl w:val="A0624042"/>
    <w:lvl w:ilvl="0" w:tplc="A80A2912">
      <w:start w:val="1"/>
      <w:numFmt w:val="bullet"/>
      <w:lvlText w:val="•"/>
      <w:lvlJc w:val="left"/>
      <w:pPr>
        <w:ind w:left="540" w:hanging="270"/>
      </w:pPr>
    </w:lvl>
    <w:lvl w:ilvl="1" w:tplc="F34C759E">
      <w:numFmt w:val="decimal"/>
      <w:lvlText w:val=""/>
      <w:lvlJc w:val="left"/>
    </w:lvl>
    <w:lvl w:ilvl="2" w:tplc="9B663084">
      <w:numFmt w:val="decimal"/>
      <w:lvlText w:val=""/>
      <w:lvlJc w:val="left"/>
    </w:lvl>
    <w:lvl w:ilvl="3" w:tplc="8774E72A">
      <w:numFmt w:val="decimal"/>
      <w:lvlText w:val=""/>
      <w:lvlJc w:val="left"/>
    </w:lvl>
    <w:lvl w:ilvl="4" w:tplc="C296B072">
      <w:numFmt w:val="decimal"/>
      <w:lvlText w:val=""/>
      <w:lvlJc w:val="left"/>
    </w:lvl>
    <w:lvl w:ilvl="5" w:tplc="7840C6AE">
      <w:numFmt w:val="decimal"/>
      <w:lvlText w:val=""/>
      <w:lvlJc w:val="left"/>
    </w:lvl>
    <w:lvl w:ilvl="6" w:tplc="B6B610EA">
      <w:numFmt w:val="decimal"/>
      <w:lvlText w:val=""/>
      <w:lvlJc w:val="left"/>
    </w:lvl>
    <w:lvl w:ilvl="7" w:tplc="64C08EB6">
      <w:numFmt w:val="decimal"/>
      <w:lvlText w:val=""/>
      <w:lvlJc w:val="left"/>
    </w:lvl>
    <w:lvl w:ilvl="8" w:tplc="55E8005A">
      <w:numFmt w:val="decimal"/>
      <w:lvlText w:val=""/>
      <w:lvlJc w:val="left"/>
    </w:lvl>
  </w:abstractNum>
  <w:abstractNum w:abstractNumId="2" w15:restartNumberingAfterBreak="0">
    <w:nsid w:val="649208D7"/>
    <w:multiLevelType w:val="hybridMultilevel"/>
    <w:tmpl w:val="9FA4F9DA"/>
    <w:lvl w:ilvl="0" w:tplc="B778027E">
      <w:start w:val="1"/>
      <w:numFmt w:val="decimal"/>
      <w:lvlText w:val="%1."/>
      <w:lvlJc w:val="left"/>
      <w:pPr>
        <w:ind w:left="540" w:hanging="270"/>
      </w:pPr>
    </w:lvl>
    <w:lvl w:ilvl="1" w:tplc="DBB2BF58">
      <w:numFmt w:val="decimal"/>
      <w:lvlText w:val=""/>
      <w:lvlJc w:val="left"/>
    </w:lvl>
    <w:lvl w:ilvl="2" w:tplc="35BE0972">
      <w:numFmt w:val="decimal"/>
      <w:lvlText w:val=""/>
      <w:lvlJc w:val="left"/>
    </w:lvl>
    <w:lvl w:ilvl="3" w:tplc="D944940E">
      <w:numFmt w:val="decimal"/>
      <w:lvlText w:val=""/>
      <w:lvlJc w:val="left"/>
    </w:lvl>
    <w:lvl w:ilvl="4" w:tplc="7F4ACD08">
      <w:numFmt w:val="decimal"/>
      <w:lvlText w:val=""/>
      <w:lvlJc w:val="left"/>
    </w:lvl>
    <w:lvl w:ilvl="5" w:tplc="28C6B9F0">
      <w:numFmt w:val="decimal"/>
      <w:lvlText w:val=""/>
      <w:lvlJc w:val="left"/>
    </w:lvl>
    <w:lvl w:ilvl="6" w:tplc="D556C0E4">
      <w:numFmt w:val="decimal"/>
      <w:lvlText w:val=""/>
      <w:lvlJc w:val="left"/>
    </w:lvl>
    <w:lvl w:ilvl="7" w:tplc="95708998">
      <w:numFmt w:val="decimal"/>
      <w:lvlText w:val=""/>
      <w:lvlJc w:val="left"/>
    </w:lvl>
    <w:lvl w:ilvl="8" w:tplc="F92217DC">
      <w:numFmt w:val="decimal"/>
      <w:lvlText w:val=""/>
      <w:lvlJc w:val="left"/>
    </w:lvl>
  </w:abstractNum>
  <w:num w:numId="1" w16cid:durableId="503671709">
    <w:abstractNumId w:val="0"/>
    <w:lvlOverride w:ilvl="0">
      <w:startOverride w:val="1"/>
    </w:lvlOverride>
  </w:num>
  <w:num w:numId="2" w16cid:durableId="524251256">
    <w:abstractNumId w:val="2"/>
    <w:lvlOverride w:ilvl="0">
      <w:startOverride w:val="1"/>
    </w:lvlOverride>
  </w:num>
  <w:num w:numId="3" w16cid:durableId="1620449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310"/>
    <w:rsid w:val="001D3E77"/>
    <w:rsid w:val="00562310"/>
    <w:rsid w:val="00707EBC"/>
    <w:rsid w:val="00E81BA7"/>
    <w:rsid w:val="00F97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3CEAC"/>
  <w15:docId w15:val="{43335C6C-8EE9-49FE-8415-90B50A292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1568</Words>
  <Characters>8942</Characters>
  <Application>Microsoft Office Word</Application>
  <DocSecurity>0</DocSecurity>
  <Lines>74</Lines>
  <Paragraphs>20</Paragraphs>
  <ScaleCrop>false</ScaleCrop>
  <Company/>
  <LinksUpToDate>false</LinksUpToDate>
  <CharactersWithSpaces>10490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Wistia Video Analytics: Final Report</dc:title>
  <dc:creator>Krishna C. Mukherjee</dc:creator>
  <cp:lastModifiedBy>Krishna C. Mukherjee</cp:lastModifiedBy>
  <cp:revision>3</cp:revision>
  <dcterms:created xsi:type="dcterms:W3CDTF">2026-10-06T21:49:00Z</dcterms:created>
  <dcterms:modified xsi:type="dcterms:W3CDTF">2026-10-06T22:36:00Z</dcterms:modified>
</cp:coreProperties>
</file>