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today’s in-class demo</w:t>
        </w:r>
      </w:hyperlink>
      <w:r w:rsidDel="00000000" w:rsidR="00000000" w:rsidRPr="00000000">
        <w:rPr>
          <w:i w:val="1"/>
          <w:rtl w:val="0"/>
        </w:rPr>
        <w:t xml:space="preserve">, summarize,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trickiest step that you encountered within the time given? Is there a step that you think took longer than it should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had another 10 minutes to refine this plot, what would you try to improve?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space below, include any figures that you created for parts (a) or (b).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d.liveshare.vsengsaas.visualstudio.com/join?A7F74DF131C03F57BCC6C669016ECBA61D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1z3yu9XYj7KSZ92/1QxuCEj0A==">CgMxLjA4AHIhMVBPLTVseUhvTnBrU3BVRk5adDItSWlabjlKRnNieU9w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