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C80A6" w14:textId="77777777" w:rsidR="004B2EDE" w:rsidRDefault="00000000">
      <w:pPr>
        <w:pStyle w:val="Heading1"/>
        <w:spacing w:before="64"/>
      </w:pPr>
      <w:bookmarkStart w:id="0" w:name="PROJECT_MILESTONE_1:_STUDY_GOALS_AND_LIT"/>
      <w:bookmarkEnd w:id="0"/>
      <w:r>
        <w:t>PROJECT</w:t>
      </w:r>
      <w:r>
        <w:rPr>
          <w:spacing w:val="-5"/>
        </w:rPr>
        <w:t xml:space="preserve"> </w:t>
      </w:r>
      <w:r>
        <w:t>MILESTONE</w:t>
      </w:r>
      <w:r>
        <w:rPr>
          <w:spacing w:val="-4"/>
        </w:rPr>
        <w:t xml:space="preserve"> </w:t>
      </w:r>
      <w:r>
        <w:t>1:</w:t>
      </w:r>
      <w:r>
        <w:rPr>
          <w:spacing w:val="2"/>
        </w:rPr>
        <w:t xml:space="preserve"> </w:t>
      </w:r>
      <w:r>
        <w:t>STUDY</w:t>
      </w:r>
      <w:r>
        <w:rPr>
          <w:spacing w:val="-4"/>
        </w:rPr>
        <w:t xml:space="preserve"> </w:t>
      </w:r>
      <w:r>
        <w:t>GOALS</w:t>
      </w:r>
      <w:r>
        <w:rPr>
          <w:spacing w:val="-4"/>
        </w:rPr>
        <w:t xml:space="preserve"> </w:t>
      </w:r>
      <w:r>
        <w:t>AND</w:t>
      </w:r>
      <w:r>
        <w:rPr>
          <w:spacing w:val="-2"/>
        </w:rPr>
        <w:t xml:space="preserve"> </w:t>
      </w:r>
      <w:r>
        <w:t>LITERATURE</w:t>
      </w:r>
      <w:r>
        <w:rPr>
          <w:spacing w:val="-3"/>
        </w:rPr>
        <w:t xml:space="preserve"> </w:t>
      </w:r>
      <w:r>
        <w:rPr>
          <w:spacing w:val="-2"/>
        </w:rPr>
        <w:t>REVIEW</w:t>
      </w:r>
    </w:p>
    <w:p w14:paraId="25F026E4" w14:textId="77777777" w:rsidR="004B2EDE" w:rsidRDefault="00000000">
      <w:pPr>
        <w:spacing w:before="252"/>
        <w:ind w:left="100"/>
        <w:rPr>
          <w:b/>
        </w:rPr>
      </w:pPr>
      <w:r>
        <w:rPr>
          <w:b/>
          <w:spacing w:val="-2"/>
        </w:rPr>
        <w:t>Instructions</w:t>
      </w:r>
    </w:p>
    <w:p w14:paraId="0910B05B" w14:textId="4AD6BF7E" w:rsidR="004B2EDE" w:rsidRDefault="00000000">
      <w:pPr>
        <w:pStyle w:val="ListParagraph"/>
        <w:numPr>
          <w:ilvl w:val="0"/>
          <w:numId w:val="5"/>
        </w:numPr>
        <w:tabs>
          <w:tab w:val="left" w:pos="779"/>
          <w:tab w:val="left" w:pos="781"/>
        </w:tabs>
        <w:spacing w:before="252" w:line="242" w:lineRule="auto"/>
        <w:ind w:right="262"/>
      </w:pPr>
      <w:r>
        <w:t>Have</w:t>
      </w:r>
      <w:r>
        <w:rPr>
          <w:spacing w:val="-7"/>
        </w:rPr>
        <w:t xml:space="preserve"> </w:t>
      </w:r>
      <w:r>
        <w:t>one</w:t>
      </w:r>
      <w:r>
        <w:rPr>
          <w:spacing w:val="-2"/>
        </w:rPr>
        <w:t xml:space="preserve"> </w:t>
      </w:r>
      <w:r>
        <w:t>member of</w:t>
      </w:r>
      <w:r>
        <w:rPr>
          <w:spacing w:val="-6"/>
        </w:rPr>
        <w:t xml:space="preserve"> </w:t>
      </w:r>
      <w:r>
        <w:t>your</w:t>
      </w:r>
      <w:r>
        <w:rPr>
          <w:spacing w:val="-3"/>
        </w:rPr>
        <w:t xml:space="preserve"> </w:t>
      </w:r>
      <w:r>
        <w:t>team</w:t>
      </w:r>
      <w:r>
        <w:rPr>
          <w:spacing w:val="-3"/>
        </w:rPr>
        <w:t xml:space="preserve"> </w:t>
      </w:r>
      <w:r>
        <w:t>submit</w:t>
      </w:r>
      <w:r>
        <w:rPr>
          <w:spacing w:val="-6"/>
        </w:rPr>
        <w:t xml:space="preserve"> </w:t>
      </w:r>
      <w:r>
        <w:t>a</w:t>
      </w:r>
      <w:r>
        <w:rPr>
          <w:spacing w:val="-7"/>
        </w:rPr>
        <w:t xml:space="preserve"> </w:t>
      </w:r>
      <w:r>
        <w:t>write-up</w:t>
      </w:r>
      <w:r>
        <w:rPr>
          <w:spacing w:val="-2"/>
        </w:rPr>
        <w:t xml:space="preserve"> </w:t>
      </w:r>
      <w:r>
        <w:t>on</w:t>
      </w:r>
      <w:r>
        <w:rPr>
          <w:spacing w:val="-6"/>
        </w:rPr>
        <w:t xml:space="preserve"> </w:t>
      </w:r>
      <w:r w:rsidR="00797004">
        <w:t>Canvas</w:t>
      </w:r>
      <w:r>
        <w:rPr>
          <w:spacing w:val="-2"/>
        </w:rPr>
        <w:t>.</w:t>
      </w:r>
      <w:r w:rsidR="000F3C98" w:rsidRPr="000F3C98">
        <w:t xml:space="preserve"> </w:t>
      </w:r>
      <w:r w:rsidR="000F3C98" w:rsidRPr="000F3C98">
        <w:rPr>
          <w:spacing w:val="-2"/>
        </w:rPr>
        <w:t>This write-up should be in a PDF, Word, or other well-formatted text document.</w:t>
      </w:r>
    </w:p>
    <w:p w14:paraId="604A3706" w14:textId="77777777" w:rsidR="004B2EDE" w:rsidRDefault="00000000">
      <w:pPr>
        <w:pStyle w:val="ListParagraph"/>
        <w:numPr>
          <w:ilvl w:val="0"/>
          <w:numId w:val="5"/>
        </w:numPr>
        <w:tabs>
          <w:tab w:val="left" w:pos="779"/>
        </w:tabs>
        <w:spacing w:line="247" w:lineRule="exact"/>
        <w:ind w:left="779" w:hanging="299"/>
      </w:pPr>
      <w:r>
        <w:t>Write-ups</w:t>
      </w:r>
      <w:r>
        <w:rPr>
          <w:spacing w:val="-4"/>
        </w:rPr>
        <w:t xml:space="preserve"> </w:t>
      </w:r>
      <w:r>
        <w:t>must be</w:t>
      </w:r>
      <w:r>
        <w:rPr>
          <w:spacing w:val="-1"/>
        </w:rPr>
        <w:t xml:space="preserve"> </w:t>
      </w:r>
      <w:r>
        <w:t>no</w:t>
      </w:r>
      <w:r>
        <w:rPr>
          <w:spacing w:val="-6"/>
        </w:rPr>
        <w:t xml:space="preserve"> </w:t>
      </w:r>
      <w:r>
        <w:t>longer</w:t>
      </w:r>
      <w:r>
        <w:rPr>
          <w:spacing w:val="-2"/>
        </w:rPr>
        <w:t xml:space="preserve"> </w:t>
      </w:r>
      <w:r>
        <w:t>than</w:t>
      </w:r>
      <w:r>
        <w:rPr>
          <w:spacing w:val="-6"/>
        </w:rPr>
        <w:t xml:space="preserve"> </w:t>
      </w:r>
      <w:r>
        <w:t>1200</w:t>
      </w:r>
      <w:r>
        <w:rPr>
          <w:spacing w:val="-5"/>
        </w:rPr>
        <w:t xml:space="preserve"> </w:t>
      </w:r>
      <w:r>
        <w:rPr>
          <w:spacing w:val="-2"/>
        </w:rPr>
        <w:t>words.</w:t>
      </w:r>
    </w:p>
    <w:p w14:paraId="1A2DC237" w14:textId="77777777" w:rsidR="004B2EDE" w:rsidRDefault="00000000">
      <w:pPr>
        <w:pStyle w:val="Heading1"/>
      </w:pPr>
      <w:r>
        <w:t>Learning</w:t>
      </w:r>
      <w:r>
        <w:rPr>
          <w:spacing w:val="-9"/>
        </w:rPr>
        <w:t xml:space="preserve"> </w:t>
      </w:r>
      <w:r>
        <w:rPr>
          <w:spacing w:val="-2"/>
        </w:rPr>
        <w:t>Outcomes</w:t>
      </w:r>
    </w:p>
    <w:p w14:paraId="68807412" w14:textId="77777777" w:rsidR="004B2EDE" w:rsidRDefault="004B2EDE">
      <w:pPr>
        <w:pStyle w:val="BodyText"/>
        <w:spacing w:before="4"/>
        <w:rPr>
          <w:b/>
        </w:rPr>
      </w:pPr>
    </w:p>
    <w:p w14:paraId="22F1CA4E" w14:textId="77777777" w:rsidR="004B2EDE" w:rsidRDefault="00000000">
      <w:pPr>
        <w:pStyle w:val="BodyText"/>
        <w:ind w:left="100"/>
      </w:pPr>
      <w:r>
        <w:t>By</w:t>
      </w:r>
      <w:r>
        <w:rPr>
          <w:spacing w:val="-6"/>
        </w:rPr>
        <w:t xml:space="preserve"> </w:t>
      </w:r>
      <w:r>
        <w:t>the</w:t>
      </w:r>
      <w:r>
        <w:rPr>
          <w:spacing w:val="-6"/>
        </w:rPr>
        <w:t xml:space="preserve"> </w:t>
      </w:r>
      <w:r>
        <w:t>end</w:t>
      </w:r>
      <w:r>
        <w:rPr>
          <w:spacing w:val="-1"/>
        </w:rPr>
        <w:t xml:space="preserve"> </w:t>
      </w:r>
      <w:r>
        <w:t>of</w:t>
      </w:r>
      <w:r>
        <w:rPr>
          <w:spacing w:val="1"/>
        </w:rPr>
        <w:t xml:space="preserve"> </w:t>
      </w:r>
      <w:r>
        <w:t>this</w:t>
      </w:r>
      <w:r>
        <w:rPr>
          <w:spacing w:val="-1"/>
        </w:rPr>
        <w:t xml:space="preserve"> </w:t>
      </w:r>
      <w:r>
        <w:t>milestone,</w:t>
      </w:r>
      <w:r>
        <w:rPr>
          <w:spacing w:val="-5"/>
        </w:rPr>
        <w:t xml:space="preserve"> </w:t>
      </w:r>
      <w:r>
        <w:t>you</w:t>
      </w:r>
      <w:r>
        <w:rPr>
          <w:spacing w:val="-5"/>
        </w:rPr>
        <w:t xml:space="preserve"> </w:t>
      </w:r>
      <w:r>
        <w:t>will</w:t>
      </w:r>
      <w:r>
        <w:rPr>
          <w:spacing w:val="-3"/>
        </w:rPr>
        <w:t xml:space="preserve"> </w:t>
      </w:r>
      <w:r>
        <w:t>be</w:t>
      </w:r>
      <w:r>
        <w:rPr>
          <w:spacing w:val="-1"/>
        </w:rPr>
        <w:t xml:space="preserve"> </w:t>
      </w:r>
      <w:r>
        <w:t>able</w:t>
      </w:r>
      <w:r>
        <w:rPr>
          <w:spacing w:val="-5"/>
        </w:rPr>
        <w:t xml:space="preserve"> to,</w:t>
      </w:r>
    </w:p>
    <w:p w14:paraId="30EADE2A" w14:textId="77777777" w:rsidR="004B2EDE" w:rsidRDefault="004B2EDE">
      <w:pPr>
        <w:pStyle w:val="BodyText"/>
      </w:pPr>
    </w:p>
    <w:p w14:paraId="3D59C434" w14:textId="77777777" w:rsidR="004B2EDE" w:rsidRDefault="00000000">
      <w:pPr>
        <w:pStyle w:val="ListParagraph"/>
        <w:numPr>
          <w:ilvl w:val="0"/>
          <w:numId w:val="4"/>
        </w:numPr>
        <w:tabs>
          <w:tab w:val="left" w:pos="779"/>
        </w:tabs>
        <w:ind w:left="779" w:hanging="299"/>
      </w:pPr>
      <w:r>
        <w:t>Discuss</w:t>
      </w:r>
      <w:r>
        <w:rPr>
          <w:spacing w:val="-9"/>
        </w:rPr>
        <w:t xml:space="preserve"> </w:t>
      </w:r>
      <w:r>
        <w:t>the</w:t>
      </w:r>
      <w:r>
        <w:rPr>
          <w:spacing w:val="-3"/>
        </w:rPr>
        <w:t xml:space="preserve"> </w:t>
      </w:r>
      <w:r>
        <w:t>goals</w:t>
      </w:r>
      <w:r>
        <w:rPr>
          <w:spacing w:val="-1"/>
        </w:rPr>
        <w:t xml:space="preserve"> </w:t>
      </w:r>
      <w:r>
        <w:t>of</w:t>
      </w:r>
      <w:r>
        <w:rPr>
          <w:spacing w:val="-7"/>
        </w:rPr>
        <w:t xml:space="preserve"> </w:t>
      </w:r>
      <w:r>
        <w:t>a</w:t>
      </w:r>
      <w:r>
        <w:rPr>
          <w:spacing w:val="-1"/>
        </w:rPr>
        <w:t xml:space="preserve"> </w:t>
      </w:r>
      <w:r>
        <w:t>data</w:t>
      </w:r>
      <w:r>
        <w:rPr>
          <w:spacing w:val="-3"/>
        </w:rPr>
        <w:t xml:space="preserve"> </w:t>
      </w:r>
      <w:r>
        <w:t>analysis</w:t>
      </w:r>
      <w:r>
        <w:rPr>
          <w:spacing w:val="-6"/>
        </w:rPr>
        <w:t xml:space="preserve"> </w:t>
      </w:r>
      <w:r>
        <w:t>problem</w:t>
      </w:r>
      <w:r>
        <w:rPr>
          <w:spacing w:val="-2"/>
        </w:rPr>
        <w:t xml:space="preserve"> </w:t>
      </w:r>
      <w:r>
        <w:t>within</w:t>
      </w:r>
      <w:r>
        <w:rPr>
          <w:spacing w:val="-3"/>
        </w:rPr>
        <w:t xml:space="preserve"> </w:t>
      </w:r>
      <w:r>
        <w:t>its</w:t>
      </w:r>
      <w:r>
        <w:rPr>
          <w:spacing w:val="-6"/>
        </w:rPr>
        <w:t xml:space="preserve"> </w:t>
      </w:r>
      <w:r>
        <w:t>larger</w:t>
      </w:r>
      <w:r>
        <w:rPr>
          <w:spacing w:val="-4"/>
        </w:rPr>
        <w:t xml:space="preserve"> </w:t>
      </w:r>
      <w:r>
        <w:rPr>
          <w:spacing w:val="-2"/>
        </w:rPr>
        <w:t>context.</w:t>
      </w:r>
    </w:p>
    <w:p w14:paraId="37C8DBA7" w14:textId="77777777" w:rsidR="004B2EDE" w:rsidRDefault="00000000">
      <w:pPr>
        <w:pStyle w:val="ListParagraph"/>
        <w:numPr>
          <w:ilvl w:val="0"/>
          <w:numId w:val="4"/>
        </w:numPr>
        <w:tabs>
          <w:tab w:val="left" w:pos="779"/>
        </w:tabs>
        <w:ind w:left="779" w:hanging="299"/>
      </w:pPr>
      <w:r>
        <w:t>Search</w:t>
      </w:r>
      <w:r>
        <w:rPr>
          <w:spacing w:val="-6"/>
        </w:rPr>
        <w:t xml:space="preserve"> </w:t>
      </w:r>
      <w:r>
        <w:t>for</w:t>
      </w:r>
      <w:r>
        <w:rPr>
          <w:spacing w:val="1"/>
        </w:rPr>
        <w:t xml:space="preserve"> </w:t>
      </w:r>
      <w:r>
        <w:t>and</w:t>
      </w:r>
      <w:r>
        <w:rPr>
          <w:spacing w:val="-8"/>
        </w:rPr>
        <w:t xml:space="preserve"> </w:t>
      </w:r>
      <w:r>
        <w:t>explain</w:t>
      </w:r>
      <w:r>
        <w:rPr>
          <w:spacing w:val="-2"/>
        </w:rPr>
        <w:t xml:space="preserve"> </w:t>
      </w:r>
      <w:r>
        <w:t>literature</w:t>
      </w:r>
      <w:r>
        <w:rPr>
          <w:spacing w:val="-8"/>
        </w:rPr>
        <w:t xml:space="preserve"> </w:t>
      </w:r>
      <w:r>
        <w:t>on</w:t>
      </w:r>
      <w:r>
        <w:rPr>
          <w:spacing w:val="-4"/>
        </w:rPr>
        <w:t xml:space="preserve"> </w:t>
      </w:r>
      <w:r>
        <w:t>data</w:t>
      </w:r>
      <w:r>
        <w:rPr>
          <w:spacing w:val="-8"/>
        </w:rPr>
        <w:t xml:space="preserve"> </w:t>
      </w:r>
      <w:r>
        <w:t>visualization</w:t>
      </w:r>
      <w:r>
        <w:rPr>
          <w:spacing w:val="-2"/>
        </w:rPr>
        <w:t xml:space="preserve"> </w:t>
      </w:r>
      <w:r>
        <w:t>relevant</w:t>
      </w:r>
      <w:r>
        <w:rPr>
          <w:spacing w:val="-3"/>
        </w:rPr>
        <w:t xml:space="preserve"> </w:t>
      </w:r>
      <w:r>
        <w:t>to</w:t>
      </w:r>
      <w:r>
        <w:rPr>
          <w:spacing w:val="-3"/>
        </w:rPr>
        <w:t xml:space="preserve"> </w:t>
      </w:r>
      <w:r>
        <w:t>a</w:t>
      </w:r>
      <w:r>
        <w:rPr>
          <w:spacing w:val="-4"/>
        </w:rPr>
        <w:t xml:space="preserve"> </w:t>
      </w:r>
      <w:r>
        <w:t>problem</w:t>
      </w:r>
      <w:r>
        <w:rPr>
          <w:spacing w:val="1"/>
        </w:rPr>
        <w:t xml:space="preserve"> </w:t>
      </w:r>
      <w:r>
        <w:rPr>
          <w:spacing w:val="-2"/>
        </w:rPr>
        <w:t>domain.</w:t>
      </w:r>
    </w:p>
    <w:p w14:paraId="2F9F6A90" w14:textId="77777777" w:rsidR="004B2EDE" w:rsidRDefault="00000000">
      <w:pPr>
        <w:pStyle w:val="ListParagraph"/>
        <w:numPr>
          <w:ilvl w:val="0"/>
          <w:numId w:val="4"/>
        </w:numPr>
        <w:tabs>
          <w:tab w:val="left" w:pos="779"/>
        </w:tabs>
        <w:spacing w:before="2" w:line="240" w:lineRule="auto"/>
        <w:ind w:left="779" w:hanging="299"/>
      </w:pPr>
      <w:r>
        <w:t>Identify</w:t>
      </w:r>
      <w:r>
        <w:rPr>
          <w:spacing w:val="-8"/>
        </w:rPr>
        <w:t xml:space="preserve"> </w:t>
      </w:r>
      <w:r>
        <w:t>key</w:t>
      </w:r>
      <w:r>
        <w:rPr>
          <w:spacing w:val="-6"/>
        </w:rPr>
        <w:t xml:space="preserve"> </w:t>
      </w:r>
      <w:r>
        <w:t>themes</w:t>
      </w:r>
      <w:r>
        <w:rPr>
          <w:spacing w:val="-2"/>
        </w:rPr>
        <w:t xml:space="preserve"> </w:t>
      </w:r>
      <w:r>
        <w:t>from</w:t>
      </w:r>
      <w:r>
        <w:rPr>
          <w:spacing w:val="-4"/>
        </w:rPr>
        <w:t xml:space="preserve"> </w:t>
      </w:r>
      <w:r>
        <w:t>across</w:t>
      </w:r>
      <w:r>
        <w:rPr>
          <w:spacing w:val="-2"/>
        </w:rPr>
        <w:t xml:space="preserve"> </w:t>
      </w:r>
      <w:r>
        <w:t>a</w:t>
      </w:r>
      <w:r>
        <w:rPr>
          <w:spacing w:val="-3"/>
        </w:rPr>
        <w:t xml:space="preserve"> </w:t>
      </w:r>
      <w:r>
        <w:t>broad</w:t>
      </w:r>
      <w:r>
        <w:rPr>
          <w:spacing w:val="-8"/>
        </w:rPr>
        <w:t xml:space="preserve"> </w:t>
      </w:r>
      <w:r>
        <w:t>collection</w:t>
      </w:r>
      <w:r>
        <w:rPr>
          <w:spacing w:val="-4"/>
        </w:rPr>
        <w:t xml:space="preserve"> </w:t>
      </w:r>
      <w:r>
        <w:t>of</w:t>
      </w:r>
      <w:r>
        <w:rPr>
          <w:spacing w:val="1"/>
        </w:rPr>
        <w:t xml:space="preserve"> </w:t>
      </w:r>
      <w:r>
        <w:t>visualization</w:t>
      </w:r>
      <w:r>
        <w:rPr>
          <w:spacing w:val="-8"/>
        </w:rPr>
        <w:t xml:space="preserve"> </w:t>
      </w:r>
      <w:r>
        <w:rPr>
          <w:spacing w:val="-2"/>
        </w:rPr>
        <w:t>concepts.</w:t>
      </w:r>
    </w:p>
    <w:p w14:paraId="11C7E870" w14:textId="77777777" w:rsidR="004B2EDE" w:rsidRDefault="00000000">
      <w:pPr>
        <w:pStyle w:val="Heading1"/>
      </w:pPr>
      <w:r>
        <w:t>Overall</w:t>
      </w:r>
      <w:r>
        <w:rPr>
          <w:spacing w:val="-11"/>
        </w:rPr>
        <w:t xml:space="preserve"> </w:t>
      </w:r>
      <w:r>
        <w:rPr>
          <w:spacing w:val="-2"/>
        </w:rPr>
        <w:t>Description</w:t>
      </w:r>
    </w:p>
    <w:p w14:paraId="3D2CC729" w14:textId="0A8ED9CF" w:rsidR="004B2EDE" w:rsidRDefault="00000000" w:rsidP="001E6D4C">
      <w:pPr>
        <w:pStyle w:val="BodyText"/>
        <w:ind w:left="100"/>
        <w:rPr>
          <w:spacing w:val="-2"/>
        </w:rPr>
      </w:pPr>
      <w:r>
        <w:t>You</w:t>
      </w:r>
      <w:r>
        <w:rPr>
          <w:spacing w:val="-2"/>
        </w:rPr>
        <w:t xml:space="preserve"> </w:t>
      </w:r>
      <w:r>
        <w:t>and</w:t>
      </w:r>
      <w:r>
        <w:rPr>
          <w:spacing w:val="-5"/>
        </w:rPr>
        <w:t xml:space="preserve"> </w:t>
      </w:r>
      <w:r>
        <w:t>your</w:t>
      </w:r>
      <w:r>
        <w:rPr>
          <w:spacing w:val="-3"/>
        </w:rPr>
        <w:t xml:space="preserve"> </w:t>
      </w:r>
      <w:r>
        <w:t>teammates</w:t>
      </w:r>
      <w:r>
        <w:rPr>
          <w:spacing w:val="-3"/>
        </w:rPr>
        <w:t xml:space="preserve"> </w:t>
      </w:r>
      <w:r>
        <w:t>have</w:t>
      </w:r>
      <w:r>
        <w:rPr>
          <w:spacing w:val="-2"/>
        </w:rPr>
        <w:t xml:space="preserve"> </w:t>
      </w:r>
      <w:r>
        <w:t>a</w:t>
      </w:r>
      <w:r>
        <w:rPr>
          <w:spacing w:val="-5"/>
        </w:rPr>
        <w:t xml:space="preserve"> </w:t>
      </w:r>
      <w:r>
        <w:t>choice</w:t>
      </w:r>
      <w:r>
        <w:rPr>
          <w:spacing w:val="-2"/>
        </w:rPr>
        <w:t xml:space="preserve"> </w:t>
      </w:r>
      <w:r>
        <w:t>between</w:t>
      </w:r>
      <w:r>
        <w:rPr>
          <w:spacing w:val="-5"/>
        </w:rPr>
        <w:t xml:space="preserve"> </w:t>
      </w:r>
      <w:r>
        <w:t>two</w:t>
      </w:r>
      <w:r>
        <w:rPr>
          <w:spacing w:val="-6"/>
        </w:rPr>
        <w:t xml:space="preserve"> </w:t>
      </w:r>
      <w:r w:rsidR="00AD1955">
        <w:t>types of</w:t>
      </w:r>
      <w:r>
        <w:rPr>
          <w:spacing w:val="-2"/>
        </w:rPr>
        <w:t xml:space="preserve"> projects</w:t>
      </w:r>
      <w:r w:rsidR="00EB449A">
        <w:rPr>
          <w:spacing w:val="-2"/>
        </w:rPr>
        <w:t>.</w:t>
      </w:r>
      <w:r w:rsidR="002B7487" w:rsidRPr="002B7487">
        <w:t xml:space="preserve"> </w:t>
      </w:r>
      <w:r w:rsidR="002B7487" w:rsidRPr="002B7487">
        <w:rPr>
          <w:spacing w:val="-2"/>
        </w:rPr>
        <w:t xml:space="preserve">In both, you will choose a dataset or datasets and questions to study, and develop your interface or report over the </w:t>
      </w:r>
      <w:r w:rsidR="002B7487">
        <w:rPr>
          <w:spacing w:val="-2"/>
        </w:rPr>
        <w:t>course of the semester</w:t>
      </w:r>
      <w:r w:rsidR="002B7487" w:rsidRPr="002B7487">
        <w:rPr>
          <w:spacing w:val="-2"/>
        </w:rPr>
        <w:t>.</w:t>
      </w:r>
    </w:p>
    <w:p w14:paraId="0C8E8E02" w14:textId="77777777" w:rsidR="001E6D4C" w:rsidRDefault="001E6D4C" w:rsidP="001E6D4C">
      <w:pPr>
        <w:pStyle w:val="BodyText"/>
        <w:ind w:left="100"/>
      </w:pPr>
    </w:p>
    <w:p w14:paraId="7CE599B0" w14:textId="77777777" w:rsidR="00535E39" w:rsidRDefault="00A374D7" w:rsidP="001E6D4C">
      <w:pPr>
        <w:pStyle w:val="ListParagraph"/>
        <w:numPr>
          <w:ilvl w:val="1"/>
          <w:numId w:val="4"/>
        </w:numPr>
        <w:tabs>
          <w:tab w:val="left" w:pos="821"/>
        </w:tabs>
        <w:spacing w:line="240" w:lineRule="auto"/>
        <w:ind w:right="338"/>
      </w:pPr>
      <w:r w:rsidRPr="00A374D7">
        <w:t>Exploratory Interface: Many experts in data visualization build interfaces that help a specific audience accurately answer questions about their data. For example, newspapers often have stories built from interactive visualizations, and scientific research labs often use dashboards to check and learn from experiments. In this type of project, you will design an interface to help your readers reach their analysis goals. You will map out relevant visual tasks and then design a suitable interface</w:t>
      </w:r>
      <w:r w:rsidR="00535E39">
        <w:t>.</w:t>
      </w:r>
    </w:p>
    <w:p w14:paraId="7ED006B6" w14:textId="0A51BDA8" w:rsidR="00535E39" w:rsidRDefault="00535E39" w:rsidP="001E6D4C">
      <w:pPr>
        <w:pStyle w:val="ListParagraph"/>
        <w:numPr>
          <w:ilvl w:val="1"/>
          <w:numId w:val="4"/>
        </w:numPr>
        <w:tabs>
          <w:tab w:val="left" w:pos="821"/>
        </w:tabs>
        <w:spacing w:line="240" w:lineRule="auto"/>
        <w:ind w:right="338"/>
      </w:pPr>
      <w:r w:rsidRPr="00535E39">
        <w:t>Critical Report: A real-world statistical investigation often culminates in a report that answers their audience’s questions. The report must present a logical series of visualizations that highlight the most salient aspects of the data, anticipate potential critiques, and presents multiple angles to give readers confidence in the answers that have been shared.</w:t>
      </w:r>
    </w:p>
    <w:p w14:paraId="6882E6B8" w14:textId="77777777" w:rsidR="001E6D4C" w:rsidRDefault="001E6D4C" w:rsidP="001E6D4C">
      <w:pPr>
        <w:tabs>
          <w:tab w:val="left" w:pos="821"/>
        </w:tabs>
        <w:ind w:right="338"/>
      </w:pPr>
    </w:p>
    <w:p w14:paraId="25F4BA09" w14:textId="3891A856" w:rsidR="00C220E9" w:rsidRDefault="00535E39" w:rsidP="001E6D4C">
      <w:pPr>
        <w:tabs>
          <w:tab w:val="left" w:pos="821"/>
        </w:tabs>
        <w:ind w:right="338"/>
      </w:pPr>
      <w:r w:rsidRPr="00535E39">
        <w:t xml:space="preserve">You may switch modalities later if your group </w:t>
      </w:r>
      <w:r w:rsidR="00F63516">
        <w:t>decides</w:t>
      </w:r>
      <w:r w:rsidRPr="00535E39">
        <w:t xml:space="preserve"> it is appropriate.</w:t>
      </w:r>
    </w:p>
    <w:p w14:paraId="2918DF1F" w14:textId="77777777" w:rsidR="001E6D4C" w:rsidRDefault="001E6D4C" w:rsidP="001E6D4C">
      <w:pPr>
        <w:tabs>
          <w:tab w:val="left" w:pos="821"/>
        </w:tabs>
        <w:ind w:right="338"/>
      </w:pPr>
    </w:p>
    <w:p w14:paraId="00DA8BE5" w14:textId="67F0430B" w:rsidR="00C220E9" w:rsidRDefault="00C220E9" w:rsidP="001E6D4C">
      <w:pPr>
        <w:pStyle w:val="BodyText"/>
      </w:pPr>
      <w:r w:rsidRPr="00C220E9">
        <w:t xml:space="preserve">When considering which data to use within the project, think carefully about whether it </w:t>
      </w:r>
      <w:r w:rsidR="005C2371">
        <w:t>helps</w:t>
      </w:r>
      <w:r w:rsidRPr="00C220E9">
        <w:t xml:space="preserve"> </w:t>
      </w:r>
      <w:r w:rsidR="00270D2A">
        <w:t>your</w:t>
      </w:r>
      <w:r w:rsidRPr="00C220E9">
        <w:t xml:space="preserve"> audience </w:t>
      </w:r>
      <w:r w:rsidR="005D341C">
        <w:t xml:space="preserve">answer </w:t>
      </w:r>
      <w:r w:rsidR="009C1BFA">
        <w:t>its</w:t>
      </w:r>
      <w:r w:rsidR="005D341C">
        <w:t xml:space="preserve"> essential questions</w:t>
      </w:r>
      <w:r w:rsidRPr="00C220E9">
        <w:t xml:space="preserve">. Do not simply choose a dataset because it is easy to access or because it has many rows or variables. To evaluate a dataset and its collection methodology, consider whether the data is truly representative of the </w:t>
      </w:r>
      <w:r w:rsidR="00601E80">
        <w:t>relevant</w:t>
      </w:r>
      <w:r w:rsidRPr="00C220E9">
        <w:t xml:space="preserve"> population, and whether the data is comprised of objective, precise measurements. No dataset is perfect, and part of your later analysis will be to check for biases and reliability. Nonetheless, the more you find the data meaningful, the easier it will be to </w:t>
      </w:r>
      <w:r w:rsidR="00100B12">
        <w:t>study</w:t>
      </w:r>
      <w:r w:rsidRPr="00C220E9">
        <w:t xml:space="preserve"> it in depth.</w:t>
      </w:r>
    </w:p>
    <w:p w14:paraId="0839D61C" w14:textId="77777777" w:rsidR="001E6D4C" w:rsidRPr="00C220E9" w:rsidRDefault="001E6D4C" w:rsidP="001E6D4C">
      <w:pPr>
        <w:pStyle w:val="BodyText"/>
      </w:pPr>
    </w:p>
    <w:p w14:paraId="5B3571C2" w14:textId="77777777" w:rsidR="00C220E9" w:rsidRDefault="00C220E9" w:rsidP="00C220E9">
      <w:pPr>
        <w:pStyle w:val="BodyText"/>
        <w:spacing w:before="3"/>
      </w:pPr>
      <w:r w:rsidRPr="00C220E9">
        <w:t>You will develop your project over the course of the semester. Please choose a topic in an area that you are genuinely interested! Consider this project as an opportunity to develop your team’s critical and creative data science skills. If you are involved in a research project on campus, you may use them as a source of data for either type of project. Nonetheless, don’t confuse “seriousness” with “interest.” We have seen great projects about personal hobbies, like music, sports, art, and astrology, and some about business and healthcare topics were too distant from any teammates’ expertise to allow for in-depth study.</w:t>
      </w:r>
    </w:p>
    <w:p w14:paraId="1465F361" w14:textId="77777777" w:rsidR="00100B12" w:rsidRPr="00C220E9" w:rsidRDefault="00100B12" w:rsidP="00C220E9">
      <w:pPr>
        <w:pStyle w:val="BodyText"/>
        <w:spacing w:before="3"/>
      </w:pPr>
    </w:p>
    <w:p w14:paraId="2C5A07B4" w14:textId="77777777" w:rsidR="00C220E9" w:rsidRPr="00C220E9" w:rsidRDefault="00C220E9" w:rsidP="00C220E9">
      <w:pPr>
        <w:pStyle w:val="BodyText"/>
        <w:spacing w:before="3"/>
      </w:pPr>
      <w:r w:rsidRPr="00C220E9">
        <w:t>Professional examples belonging to each project type are given at the end of these instructions. We do not expect you to write a report at that professional level in a one-semester introduction to data visualization — view these instead as ideal reports within each project modality.</w:t>
      </w:r>
    </w:p>
    <w:p w14:paraId="24F0A6BB" w14:textId="77777777" w:rsidR="004B2EDE" w:rsidRDefault="004B2EDE">
      <w:pPr>
        <w:pStyle w:val="BodyText"/>
        <w:spacing w:before="3"/>
      </w:pPr>
    </w:p>
    <w:p w14:paraId="3F391725" w14:textId="77777777" w:rsidR="004B2EDE" w:rsidRDefault="00000000">
      <w:pPr>
        <w:pStyle w:val="Heading1"/>
        <w:spacing w:before="0"/>
      </w:pPr>
      <w:r>
        <w:t>Milestone</w:t>
      </w:r>
      <w:r>
        <w:rPr>
          <w:spacing w:val="-11"/>
        </w:rPr>
        <w:t xml:space="preserve"> </w:t>
      </w:r>
      <w:r>
        <w:rPr>
          <w:spacing w:val="-2"/>
        </w:rPr>
        <w:t>Description</w:t>
      </w:r>
    </w:p>
    <w:p w14:paraId="0C39BDA9" w14:textId="280B78DA" w:rsidR="004B2EDE" w:rsidRDefault="00000000">
      <w:pPr>
        <w:pStyle w:val="BodyText"/>
        <w:spacing w:before="253"/>
        <w:ind w:left="100" w:right="163"/>
      </w:pPr>
      <w:r>
        <w:t xml:space="preserve">For this initial step, you will choose a project </w:t>
      </w:r>
      <w:r w:rsidR="0014600C">
        <w:t>type</w:t>
      </w:r>
      <w:r>
        <w:t xml:space="preserve">, focus </w:t>
      </w:r>
      <w:r w:rsidR="00BA4777">
        <w:t>on</w:t>
      </w:r>
      <w:r>
        <w:t xml:space="preserve"> a problem of interest, and survey</w:t>
      </w:r>
      <w:r>
        <w:rPr>
          <w:spacing w:val="-3"/>
        </w:rPr>
        <w:t xml:space="preserve"> </w:t>
      </w:r>
      <w:r>
        <w:lastRenderedPageBreak/>
        <w:t>visualization literature</w:t>
      </w:r>
      <w:r>
        <w:rPr>
          <w:spacing w:val="-5"/>
        </w:rPr>
        <w:t xml:space="preserve"> </w:t>
      </w:r>
      <w:r>
        <w:t>relevant</w:t>
      </w:r>
      <w:r>
        <w:rPr>
          <w:spacing w:val="-4"/>
        </w:rPr>
        <w:t xml:space="preserve"> </w:t>
      </w:r>
      <w:r>
        <w:t>to</w:t>
      </w:r>
      <w:r>
        <w:rPr>
          <w:spacing w:val="-5"/>
        </w:rPr>
        <w:t xml:space="preserve"> </w:t>
      </w:r>
      <w:r>
        <w:t>the</w:t>
      </w:r>
      <w:r>
        <w:rPr>
          <w:spacing w:val="-5"/>
        </w:rPr>
        <w:t xml:space="preserve"> </w:t>
      </w:r>
      <w:r>
        <w:t>task.</w:t>
      </w:r>
      <w:r>
        <w:rPr>
          <w:spacing w:val="-4"/>
        </w:rPr>
        <w:t xml:space="preserve"> </w:t>
      </w:r>
      <w:r>
        <w:t>We</w:t>
      </w:r>
      <w:r>
        <w:rPr>
          <w:spacing w:val="-5"/>
        </w:rPr>
        <w:t xml:space="preserve"> </w:t>
      </w:r>
      <w:r>
        <w:t>expect that by</w:t>
      </w:r>
      <w:r>
        <w:rPr>
          <w:spacing w:val="-3"/>
        </w:rPr>
        <w:t xml:space="preserve"> </w:t>
      </w:r>
      <w:r>
        <w:t>the</w:t>
      </w:r>
      <w:r>
        <w:rPr>
          <w:spacing w:val="-5"/>
        </w:rPr>
        <w:t xml:space="preserve"> </w:t>
      </w:r>
      <w:r>
        <w:t>time you</w:t>
      </w:r>
      <w:r>
        <w:rPr>
          <w:spacing w:val="-5"/>
        </w:rPr>
        <w:t xml:space="preserve"> </w:t>
      </w:r>
      <w:r>
        <w:t>submit</w:t>
      </w:r>
      <w:r>
        <w:rPr>
          <w:spacing w:val="-4"/>
        </w:rPr>
        <w:t xml:space="preserve"> </w:t>
      </w:r>
      <w:r>
        <w:t>your milestone, you have become broadly familiar with prior work in the area and to have read several</w:t>
      </w:r>
      <w:r w:rsidR="00DB2211">
        <w:t xml:space="preserve"> sources</w:t>
      </w:r>
      <w:r>
        <w:t xml:space="preserve"> in </w:t>
      </w:r>
      <w:r w:rsidR="00C8155E">
        <w:t xml:space="preserve">close </w:t>
      </w:r>
      <w:r>
        <w:t>detail. In your writing, do not simply list facts — explain key themes and</w:t>
      </w:r>
      <w:r>
        <w:rPr>
          <w:spacing w:val="-2"/>
        </w:rPr>
        <w:t xml:space="preserve"> </w:t>
      </w:r>
      <w:r>
        <w:t>develop</w:t>
      </w:r>
      <w:r>
        <w:rPr>
          <w:spacing w:val="-6"/>
        </w:rPr>
        <w:t xml:space="preserve"> </w:t>
      </w:r>
      <w:r>
        <w:t>your</w:t>
      </w:r>
      <w:r>
        <w:rPr>
          <w:spacing w:val="-3"/>
        </w:rPr>
        <w:t xml:space="preserve"> </w:t>
      </w:r>
      <w:r>
        <w:t>own</w:t>
      </w:r>
      <w:r>
        <w:rPr>
          <w:spacing w:val="-6"/>
        </w:rPr>
        <w:t xml:space="preserve"> </w:t>
      </w:r>
      <w:r>
        <w:t>commentary</w:t>
      </w:r>
      <w:r>
        <w:rPr>
          <w:spacing w:val="-5"/>
        </w:rPr>
        <w:t xml:space="preserve"> </w:t>
      </w:r>
      <w:r>
        <w:t>(e.g., how are</w:t>
      </w:r>
      <w:r>
        <w:rPr>
          <w:spacing w:val="-2"/>
        </w:rPr>
        <w:t xml:space="preserve"> </w:t>
      </w:r>
      <w:r>
        <w:t>proposed</w:t>
      </w:r>
      <w:r>
        <w:rPr>
          <w:spacing w:val="-2"/>
        </w:rPr>
        <w:t xml:space="preserve"> </w:t>
      </w:r>
      <w:r>
        <w:t>methods related</w:t>
      </w:r>
      <w:r>
        <w:rPr>
          <w:spacing w:val="-2"/>
        </w:rPr>
        <w:t xml:space="preserve"> </w:t>
      </w:r>
      <w:r>
        <w:t>to</w:t>
      </w:r>
      <w:r>
        <w:rPr>
          <w:spacing w:val="-6"/>
        </w:rPr>
        <w:t xml:space="preserve"> </w:t>
      </w:r>
      <w:r>
        <w:t>what</w:t>
      </w:r>
      <w:r>
        <w:rPr>
          <w:spacing w:val="-6"/>
        </w:rPr>
        <w:t xml:space="preserve"> </w:t>
      </w:r>
      <w:r>
        <w:t>we</w:t>
      </w:r>
      <w:r>
        <w:rPr>
          <w:spacing w:val="-6"/>
        </w:rPr>
        <w:t xml:space="preserve"> </w:t>
      </w:r>
      <w:r>
        <w:t>have learned</w:t>
      </w:r>
      <w:r>
        <w:rPr>
          <w:spacing w:val="-7"/>
        </w:rPr>
        <w:t xml:space="preserve"> </w:t>
      </w:r>
      <w:r>
        <w:t>in</w:t>
      </w:r>
      <w:r>
        <w:rPr>
          <w:spacing w:val="-7"/>
        </w:rPr>
        <w:t xml:space="preserve"> </w:t>
      </w:r>
      <w:r>
        <w:t>class,</w:t>
      </w:r>
      <w:r>
        <w:rPr>
          <w:spacing w:val="-6"/>
        </w:rPr>
        <w:t xml:space="preserve"> </w:t>
      </w:r>
      <w:r>
        <w:t>what</w:t>
      </w:r>
      <w:r>
        <w:rPr>
          <w:spacing w:val="-1"/>
        </w:rPr>
        <w:t xml:space="preserve"> </w:t>
      </w:r>
      <w:r>
        <w:t>are</w:t>
      </w:r>
      <w:r>
        <w:rPr>
          <w:spacing w:val="-7"/>
        </w:rPr>
        <w:t xml:space="preserve"> </w:t>
      </w:r>
      <w:r>
        <w:t>the</w:t>
      </w:r>
      <w:r>
        <w:rPr>
          <w:spacing w:val="-2"/>
        </w:rPr>
        <w:t xml:space="preserve"> </w:t>
      </w:r>
      <w:r>
        <w:t>main existing</w:t>
      </w:r>
      <w:r>
        <w:rPr>
          <w:spacing w:val="-2"/>
        </w:rPr>
        <w:t xml:space="preserve"> </w:t>
      </w:r>
      <w:r>
        <w:t>approaches,</w:t>
      </w:r>
      <w:r>
        <w:rPr>
          <w:spacing w:val="-1"/>
        </w:rPr>
        <w:t xml:space="preserve"> </w:t>
      </w:r>
      <w:r>
        <w:t xml:space="preserve">which visual idioms recur most frequently, </w:t>
      </w:r>
      <w:r w:rsidR="003F0B7D">
        <w:t xml:space="preserve">what </w:t>
      </w:r>
      <w:r w:rsidR="00675FBF">
        <w:t>concerns</w:t>
      </w:r>
      <w:r w:rsidR="003F0B7D">
        <w:t xml:space="preserve"> do you have</w:t>
      </w:r>
      <w:r w:rsidR="00675FBF">
        <w:t xml:space="preserve"> about existing work</w:t>
      </w:r>
      <w:r>
        <w:t>…). Be generous with including diagrams or screenshots to illustrate your points.</w:t>
      </w:r>
    </w:p>
    <w:p w14:paraId="1E2DC05B" w14:textId="77777777" w:rsidR="004B2EDE" w:rsidRDefault="004B2EDE">
      <w:pPr>
        <w:pStyle w:val="BodyText"/>
      </w:pPr>
    </w:p>
    <w:p w14:paraId="5C39333B" w14:textId="77777777" w:rsidR="004B2EDE" w:rsidRDefault="00000000">
      <w:pPr>
        <w:pStyle w:val="BodyText"/>
        <w:spacing w:before="1"/>
        <w:ind w:left="100"/>
        <w:rPr>
          <w:spacing w:val="-2"/>
        </w:rPr>
      </w:pPr>
      <w:r>
        <w:t>When</w:t>
      </w:r>
      <w:r>
        <w:rPr>
          <w:spacing w:val="-8"/>
        </w:rPr>
        <w:t xml:space="preserve"> </w:t>
      </w:r>
      <w:r>
        <w:t>you</w:t>
      </w:r>
      <w:r>
        <w:rPr>
          <w:spacing w:val="-6"/>
        </w:rPr>
        <w:t xml:space="preserve"> </w:t>
      </w:r>
      <w:r>
        <w:t>structure</w:t>
      </w:r>
      <w:r>
        <w:rPr>
          <w:spacing w:val="-1"/>
        </w:rPr>
        <w:t xml:space="preserve"> </w:t>
      </w:r>
      <w:r>
        <w:t>your</w:t>
      </w:r>
      <w:r>
        <w:rPr>
          <w:spacing w:val="-2"/>
        </w:rPr>
        <w:t xml:space="preserve"> </w:t>
      </w:r>
      <w:r>
        <w:t>report,</w:t>
      </w:r>
      <w:r>
        <w:rPr>
          <w:spacing w:val="-5"/>
        </w:rPr>
        <w:t xml:space="preserve"> </w:t>
      </w:r>
      <w:r>
        <w:t>make</w:t>
      </w:r>
      <w:r>
        <w:rPr>
          <w:spacing w:val="-2"/>
        </w:rPr>
        <w:t xml:space="preserve"> </w:t>
      </w:r>
      <w:r>
        <w:t>sure</w:t>
      </w:r>
      <w:r>
        <w:rPr>
          <w:spacing w:val="-1"/>
        </w:rPr>
        <w:t xml:space="preserve"> </w:t>
      </w:r>
      <w:r>
        <w:t>the</w:t>
      </w:r>
      <w:r>
        <w:rPr>
          <w:spacing w:val="-6"/>
        </w:rPr>
        <w:t xml:space="preserve"> </w:t>
      </w:r>
      <w:r>
        <w:t>following</w:t>
      </w:r>
      <w:r>
        <w:rPr>
          <w:spacing w:val="-5"/>
        </w:rPr>
        <w:t xml:space="preserve"> </w:t>
      </w:r>
      <w:r>
        <w:t>points are</w:t>
      </w:r>
      <w:r>
        <w:rPr>
          <w:spacing w:val="-6"/>
        </w:rPr>
        <w:t xml:space="preserve"> </w:t>
      </w:r>
      <w:r>
        <w:t>clearly</w:t>
      </w:r>
      <w:r>
        <w:rPr>
          <w:spacing w:val="-3"/>
        </w:rPr>
        <w:t xml:space="preserve"> </w:t>
      </w:r>
      <w:r>
        <w:rPr>
          <w:spacing w:val="-2"/>
        </w:rPr>
        <w:t>visible,</w:t>
      </w:r>
    </w:p>
    <w:p w14:paraId="12F225F8" w14:textId="77777777" w:rsidR="00100B12" w:rsidRDefault="00100B12">
      <w:pPr>
        <w:pStyle w:val="BodyText"/>
        <w:spacing w:before="1"/>
        <w:ind w:left="100"/>
      </w:pPr>
    </w:p>
    <w:p w14:paraId="2AFCB1F0" w14:textId="41F9DE77" w:rsidR="004B2EDE" w:rsidRDefault="00000000">
      <w:pPr>
        <w:pStyle w:val="ListParagraph"/>
        <w:numPr>
          <w:ilvl w:val="0"/>
          <w:numId w:val="3"/>
        </w:numPr>
        <w:tabs>
          <w:tab w:val="left" w:pos="779"/>
          <w:tab w:val="left" w:pos="781"/>
        </w:tabs>
        <w:spacing w:before="2" w:line="240" w:lineRule="auto"/>
        <w:ind w:right="187"/>
      </w:pPr>
      <w:r>
        <w:t>Motivation</w:t>
      </w:r>
      <w:r>
        <w:rPr>
          <w:spacing w:val="-6"/>
        </w:rPr>
        <w:t xml:space="preserve"> </w:t>
      </w:r>
      <w:r>
        <w:t>and</w:t>
      </w:r>
      <w:r>
        <w:rPr>
          <w:spacing w:val="-2"/>
        </w:rPr>
        <w:t xml:space="preserve"> </w:t>
      </w:r>
      <w:r>
        <w:t>goals:</w:t>
      </w:r>
      <w:r>
        <w:rPr>
          <w:spacing w:val="-6"/>
        </w:rPr>
        <w:t xml:space="preserve"> </w:t>
      </w:r>
      <w:r w:rsidR="00CC6644">
        <w:t>Y</w:t>
      </w:r>
      <w:r>
        <w:t>ou</w:t>
      </w:r>
      <w:r>
        <w:rPr>
          <w:spacing w:val="-6"/>
        </w:rPr>
        <w:t xml:space="preserve"> </w:t>
      </w:r>
      <w:r>
        <w:t>should</w:t>
      </w:r>
      <w:r>
        <w:rPr>
          <w:spacing w:val="-6"/>
        </w:rPr>
        <w:t xml:space="preserve"> </w:t>
      </w:r>
      <w:r>
        <w:t>identify</w:t>
      </w:r>
      <w:r>
        <w:rPr>
          <w:spacing w:val="-5"/>
        </w:rPr>
        <w:t xml:space="preserve"> </w:t>
      </w:r>
      <w:r>
        <w:t>a</w:t>
      </w:r>
      <w:r w:rsidR="00100B12">
        <w:t>t least one</w:t>
      </w:r>
      <w:r w:rsidR="003F3387">
        <w:t xml:space="preserve"> real</w:t>
      </w:r>
      <w:r>
        <w:rPr>
          <w:spacing w:val="-2"/>
        </w:rPr>
        <w:t xml:space="preserve"> </w:t>
      </w:r>
      <w:r>
        <w:t>dataset</w:t>
      </w:r>
      <w:r>
        <w:rPr>
          <w:spacing w:val="-1"/>
        </w:rPr>
        <w:t xml:space="preserve"> </w:t>
      </w:r>
      <w:r>
        <w:t>and</w:t>
      </w:r>
      <w:r>
        <w:rPr>
          <w:spacing w:val="-6"/>
        </w:rPr>
        <w:t xml:space="preserve"> </w:t>
      </w:r>
      <w:r>
        <w:t>explain</w:t>
      </w:r>
      <w:r>
        <w:rPr>
          <w:spacing w:val="-6"/>
        </w:rPr>
        <w:t xml:space="preserve"> </w:t>
      </w:r>
      <w:r>
        <w:t>several tasks</w:t>
      </w:r>
      <w:r w:rsidR="006A425E">
        <w:t>/questions</w:t>
      </w:r>
      <w:r>
        <w:t xml:space="preserve"> you would like your visualizations to support</w:t>
      </w:r>
      <w:r w:rsidR="00B4590D">
        <w:t>/answer</w:t>
      </w:r>
      <w:r>
        <w:t xml:space="preserve">. </w:t>
      </w:r>
      <w:r w:rsidR="00291A0E">
        <w:t>Describe your intended audience (e.g. how much prior knowledge do they have about the field?) and the most important questions you want to help them answer.</w:t>
      </w:r>
    </w:p>
    <w:p w14:paraId="3B4309DF" w14:textId="2857C031" w:rsidR="004B2EDE" w:rsidRDefault="00000000">
      <w:pPr>
        <w:pStyle w:val="ListParagraph"/>
        <w:numPr>
          <w:ilvl w:val="0"/>
          <w:numId w:val="3"/>
        </w:numPr>
        <w:tabs>
          <w:tab w:val="left" w:pos="779"/>
          <w:tab w:val="left" w:pos="781"/>
        </w:tabs>
        <w:spacing w:line="240" w:lineRule="auto"/>
        <w:ind w:right="679"/>
      </w:pPr>
      <w:r>
        <w:t>Literature</w:t>
      </w:r>
      <w:r>
        <w:rPr>
          <w:spacing w:val="-8"/>
        </w:rPr>
        <w:t xml:space="preserve"> </w:t>
      </w:r>
      <w:r>
        <w:t>review:</w:t>
      </w:r>
      <w:r>
        <w:rPr>
          <w:spacing w:val="-2"/>
        </w:rPr>
        <w:t xml:space="preserve"> </w:t>
      </w:r>
      <w:r>
        <w:t>Prepare</w:t>
      </w:r>
      <w:r>
        <w:rPr>
          <w:spacing w:val="-3"/>
        </w:rPr>
        <w:t xml:space="preserve"> </w:t>
      </w:r>
      <w:r>
        <w:t>an</w:t>
      </w:r>
      <w:r>
        <w:rPr>
          <w:spacing w:val="-3"/>
        </w:rPr>
        <w:t xml:space="preserve"> </w:t>
      </w:r>
      <w:r>
        <w:t>overview</w:t>
      </w:r>
      <w:r>
        <w:rPr>
          <w:spacing w:val="-5"/>
        </w:rPr>
        <w:t xml:space="preserve"> </w:t>
      </w:r>
      <w:r>
        <w:t>of</w:t>
      </w:r>
      <w:r>
        <w:rPr>
          <w:spacing w:val="-7"/>
        </w:rPr>
        <w:t xml:space="preserve"> </w:t>
      </w:r>
      <w:r>
        <w:t>visualization</w:t>
      </w:r>
      <w:r>
        <w:rPr>
          <w:spacing w:val="-8"/>
        </w:rPr>
        <w:t xml:space="preserve"> </w:t>
      </w:r>
      <w:r>
        <w:t>research</w:t>
      </w:r>
      <w:r>
        <w:rPr>
          <w:spacing w:val="-3"/>
        </w:rPr>
        <w:t xml:space="preserve"> </w:t>
      </w:r>
      <w:r>
        <w:t>literature</w:t>
      </w:r>
      <w:r>
        <w:rPr>
          <w:spacing w:val="-8"/>
        </w:rPr>
        <w:t xml:space="preserve"> </w:t>
      </w:r>
      <w:r>
        <w:t>and</w:t>
      </w:r>
      <w:r>
        <w:rPr>
          <w:spacing w:val="-3"/>
        </w:rPr>
        <w:t xml:space="preserve"> </w:t>
      </w:r>
      <w:r>
        <w:t>/</w:t>
      </w:r>
      <w:r>
        <w:rPr>
          <w:spacing w:val="-2"/>
        </w:rPr>
        <w:t xml:space="preserve"> </w:t>
      </w:r>
      <w:r>
        <w:t xml:space="preserve">or packages </w:t>
      </w:r>
      <w:r w:rsidR="008F458D">
        <w:t>related</w:t>
      </w:r>
      <w:r>
        <w:t xml:space="preserve"> to your problem. Provide a discussion of the main challenges, approaches, themes</w:t>
      </w:r>
      <w:r w:rsidR="00E67E31">
        <w:t>, and packages that may be relevant to your project.</w:t>
      </w:r>
    </w:p>
    <w:p w14:paraId="6B980A33" w14:textId="77777777" w:rsidR="00341159" w:rsidRDefault="00341159" w:rsidP="00341159">
      <w:pPr>
        <w:tabs>
          <w:tab w:val="left" w:pos="779"/>
          <w:tab w:val="left" w:pos="781"/>
        </w:tabs>
        <w:ind w:right="679"/>
      </w:pPr>
    </w:p>
    <w:p w14:paraId="4AD8A8D0" w14:textId="11489149" w:rsidR="002603A5" w:rsidRDefault="002603A5" w:rsidP="00341159">
      <w:pPr>
        <w:pStyle w:val="Heading1"/>
        <w:spacing w:before="0"/>
        <w:ind w:left="0"/>
        <w:rPr>
          <w:spacing w:val="-2"/>
        </w:rPr>
      </w:pPr>
      <w:r>
        <w:rPr>
          <w:spacing w:val="-2"/>
        </w:rPr>
        <w:t>Recom</w:t>
      </w:r>
      <w:r w:rsidR="005502AF">
        <w:rPr>
          <w:spacing w:val="-2"/>
        </w:rPr>
        <w:t>m</w:t>
      </w:r>
      <w:r>
        <w:rPr>
          <w:spacing w:val="-2"/>
        </w:rPr>
        <w:t>ended Roles</w:t>
      </w:r>
    </w:p>
    <w:p w14:paraId="3E22699E" w14:textId="77777777" w:rsidR="00341159" w:rsidRDefault="00341159" w:rsidP="00341159">
      <w:pPr>
        <w:pStyle w:val="Heading1"/>
        <w:spacing w:before="0"/>
        <w:ind w:left="0"/>
      </w:pPr>
    </w:p>
    <w:p w14:paraId="21988CB5" w14:textId="336EB55D" w:rsidR="00286E2F" w:rsidRPr="00286E2F" w:rsidRDefault="00286E2F" w:rsidP="00130013">
      <w:pPr>
        <w:widowControl/>
        <w:autoSpaceDE/>
        <w:autoSpaceDN/>
        <w:spacing w:after="100" w:afterAutospacing="1"/>
        <w:rPr>
          <w:rFonts w:eastAsia="Times New Roman"/>
        </w:rPr>
      </w:pPr>
      <w:r w:rsidRPr="00286E2F">
        <w:rPr>
          <w:rFonts w:eastAsia="Times New Roman"/>
        </w:rPr>
        <w:t>There are many sub-tasks and responsibilities that go into each group project milestone; your group is responsible for dividing them appropriately. However, we encourage you to use these recommended roles as a starting point for that conversation.</w:t>
      </w:r>
      <w:r w:rsidR="00130013">
        <w:rPr>
          <w:rFonts w:eastAsia="Times New Roman"/>
        </w:rPr>
        <w:t xml:space="preserve"> </w:t>
      </w:r>
      <w:r w:rsidRPr="00286E2F">
        <w:rPr>
          <w:rFonts w:eastAsia="Times New Roman"/>
          <w:b/>
          <w:bCs/>
        </w:rPr>
        <w:t>You are welcome to edit these roles as the group agrees. However, the group maintains collective responsibility for ensuring everyone knows their</w:t>
      </w:r>
      <w:r w:rsidR="00F73D97">
        <w:rPr>
          <w:rFonts w:eastAsia="Times New Roman"/>
          <w:b/>
          <w:bCs/>
        </w:rPr>
        <w:t xml:space="preserve"> </w:t>
      </w:r>
      <w:r w:rsidR="002C72DF">
        <w:rPr>
          <w:rFonts w:eastAsia="Times New Roman"/>
          <w:b/>
          <w:bCs/>
        </w:rPr>
        <w:t>responsibilities</w:t>
      </w:r>
      <w:r w:rsidRPr="00286E2F">
        <w:rPr>
          <w:rFonts w:eastAsia="Times New Roman"/>
          <w:b/>
          <w:bCs/>
        </w:rPr>
        <w:t>, as well as agreeing on a project topic, modality, and dataset.</w:t>
      </w:r>
    </w:p>
    <w:p w14:paraId="5A6249AB" w14:textId="77777777" w:rsidR="00286E2F" w:rsidRPr="00286E2F" w:rsidRDefault="00286E2F" w:rsidP="00286E2F">
      <w:pPr>
        <w:widowControl/>
        <w:numPr>
          <w:ilvl w:val="0"/>
          <w:numId w:val="8"/>
        </w:numPr>
        <w:autoSpaceDE/>
        <w:autoSpaceDN/>
        <w:spacing w:before="100" w:beforeAutospacing="1" w:after="100" w:afterAutospacing="1"/>
        <w:rPr>
          <w:rFonts w:eastAsia="Times New Roman"/>
        </w:rPr>
      </w:pPr>
      <w:r w:rsidRPr="00286E2F">
        <w:rPr>
          <w:rFonts w:eastAsia="Times New Roman"/>
          <w:b/>
          <w:bCs/>
        </w:rPr>
        <w:t xml:space="preserve">Coordinator: </w:t>
      </w:r>
      <w:r w:rsidRPr="00286E2F">
        <w:rPr>
          <w:rFonts w:eastAsia="Times New Roman"/>
        </w:rPr>
        <w:t>Set up group meetings and documents, take detailed notes on group meetings and other communications, document progress and clearly communicate responsibilities and schedules, aid data reviewer and literature reviewer in collecting suggested datasets and literature sources, responsible for final formatting/grammar/citation/fact-checking/overall cohesion review of write-up and submission to Canvas.</w:t>
      </w:r>
    </w:p>
    <w:p w14:paraId="07B1028F" w14:textId="77777777" w:rsidR="00286E2F" w:rsidRPr="00286E2F" w:rsidRDefault="00286E2F" w:rsidP="00286E2F">
      <w:pPr>
        <w:widowControl/>
        <w:numPr>
          <w:ilvl w:val="0"/>
          <w:numId w:val="8"/>
        </w:numPr>
        <w:autoSpaceDE/>
        <w:autoSpaceDN/>
        <w:spacing w:before="100" w:beforeAutospacing="1" w:after="100" w:afterAutospacing="1"/>
        <w:rPr>
          <w:rFonts w:eastAsia="Times New Roman"/>
        </w:rPr>
      </w:pPr>
      <w:r w:rsidRPr="00286E2F">
        <w:rPr>
          <w:rFonts w:eastAsia="Times New Roman"/>
          <w:b/>
          <w:bCs/>
        </w:rPr>
        <w:t>Data Reviewer: </w:t>
      </w:r>
      <w:r w:rsidRPr="00286E2F">
        <w:rPr>
          <w:rFonts w:eastAsia="Times New Roman"/>
        </w:rPr>
        <w:t>Collect candidate datasets alongside Coordinator. Critically engage with the group's chosen project purpose as it relates to multiple candidate datasets, taking notes on important variables, biases, and features of datasets. Lead group discussion on which dataset to use, aid Writer in describing dataset.</w:t>
      </w:r>
    </w:p>
    <w:p w14:paraId="2CBBEED5" w14:textId="77777777" w:rsidR="00286E2F" w:rsidRPr="00286E2F" w:rsidRDefault="00286E2F" w:rsidP="00286E2F">
      <w:pPr>
        <w:widowControl/>
        <w:numPr>
          <w:ilvl w:val="0"/>
          <w:numId w:val="8"/>
        </w:numPr>
        <w:autoSpaceDE/>
        <w:autoSpaceDN/>
        <w:spacing w:before="100" w:beforeAutospacing="1" w:after="100" w:afterAutospacing="1"/>
        <w:rPr>
          <w:rFonts w:eastAsia="Times New Roman"/>
        </w:rPr>
      </w:pPr>
      <w:r w:rsidRPr="00286E2F">
        <w:rPr>
          <w:rFonts w:eastAsia="Times New Roman"/>
          <w:b/>
          <w:bCs/>
        </w:rPr>
        <w:t xml:space="preserve">Literature Reviewer: </w:t>
      </w:r>
      <w:r w:rsidRPr="00286E2F">
        <w:rPr>
          <w:rFonts w:eastAsia="Times New Roman"/>
        </w:rPr>
        <w:t>Collect sources for literature review alongside Coordinator. Critically engage with the group's chosen project purpose as it relates to multiple literature sources, taking notes on main challenges, approaches, themes, and packages relevant to the visualization problem at hand. Lead group discussion on which literature sources to include, aid Writer in describing them.</w:t>
      </w:r>
    </w:p>
    <w:p w14:paraId="40C634C6" w14:textId="77777777" w:rsidR="00286E2F" w:rsidRPr="00286E2F" w:rsidRDefault="00286E2F" w:rsidP="00286E2F">
      <w:pPr>
        <w:widowControl/>
        <w:numPr>
          <w:ilvl w:val="0"/>
          <w:numId w:val="8"/>
        </w:numPr>
        <w:autoSpaceDE/>
        <w:autoSpaceDN/>
        <w:spacing w:before="100" w:beforeAutospacing="1" w:after="100" w:afterAutospacing="1"/>
        <w:rPr>
          <w:rFonts w:eastAsia="Times New Roman"/>
        </w:rPr>
      </w:pPr>
      <w:r w:rsidRPr="00286E2F">
        <w:rPr>
          <w:rFonts w:eastAsia="Times New Roman"/>
          <w:b/>
          <w:bCs/>
        </w:rPr>
        <w:t>Writer: </w:t>
      </w:r>
      <w:r w:rsidRPr="00286E2F">
        <w:rPr>
          <w:rFonts w:eastAsia="Times New Roman"/>
        </w:rPr>
        <w:t>Writer is primarily responsible for creating and formatting the write-up. This will involve talking with the other members as appropriate to ensure it effectively communicates the group's cohesive, high-level project approach and purpose, as well as how the selected dataset and literature sources relate to that central purpose, and critically engaging with the chosen dataset and literature sources.</w:t>
      </w:r>
    </w:p>
    <w:p w14:paraId="15DE8702" w14:textId="4DB18E23" w:rsidR="004B2EDE" w:rsidRDefault="00000000">
      <w:pPr>
        <w:pStyle w:val="Heading1"/>
      </w:pPr>
      <w:r>
        <w:rPr>
          <w:spacing w:val="-2"/>
        </w:rPr>
        <w:t>Rubric</w:t>
      </w:r>
    </w:p>
    <w:p w14:paraId="14EE06C9" w14:textId="038055DE" w:rsidR="004B2EDE" w:rsidRDefault="00000000">
      <w:pPr>
        <w:pStyle w:val="BodyText"/>
        <w:spacing w:before="252" w:line="242" w:lineRule="auto"/>
        <w:ind w:left="100"/>
      </w:pPr>
      <w:r w:rsidRPr="00BE49D3">
        <w:rPr>
          <w:i/>
          <w:iCs/>
        </w:rPr>
        <w:t>Motivation and goals</w:t>
      </w:r>
      <w:r>
        <w:t xml:space="preserve"> (9 points): The report demonstrates that its authors have immersed themselves</w:t>
      </w:r>
      <w:r>
        <w:rPr>
          <w:spacing w:val="-9"/>
        </w:rPr>
        <w:t xml:space="preserve"> </w:t>
      </w:r>
      <w:r>
        <w:t>in</w:t>
      </w:r>
      <w:r>
        <w:rPr>
          <w:spacing w:val="-8"/>
        </w:rPr>
        <w:t xml:space="preserve"> </w:t>
      </w:r>
      <w:r>
        <w:t>the</w:t>
      </w:r>
      <w:r>
        <w:rPr>
          <w:spacing w:val="-3"/>
        </w:rPr>
        <w:t xml:space="preserve"> </w:t>
      </w:r>
      <w:r>
        <w:t>problem</w:t>
      </w:r>
      <w:r>
        <w:rPr>
          <w:spacing w:val="-5"/>
        </w:rPr>
        <w:t xml:space="preserve"> </w:t>
      </w:r>
      <w:r>
        <w:t>context</w:t>
      </w:r>
      <w:r>
        <w:rPr>
          <w:spacing w:val="-7"/>
        </w:rPr>
        <w:t xml:space="preserve"> </w:t>
      </w:r>
      <w:r>
        <w:t>and</w:t>
      </w:r>
      <w:r>
        <w:rPr>
          <w:spacing w:val="-3"/>
        </w:rPr>
        <w:t xml:space="preserve"> </w:t>
      </w:r>
      <w:r w:rsidR="00823E47">
        <w:t>make a compelling case for</w:t>
      </w:r>
      <w:r>
        <w:rPr>
          <w:spacing w:val="-8"/>
        </w:rPr>
        <w:t xml:space="preserve"> </w:t>
      </w:r>
      <w:r>
        <w:t>their</w:t>
      </w:r>
      <w:r>
        <w:rPr>
          <w:spacing w:val="-4"/>
        </w:rPr>
        <w:t xml:space="preserve"> </w:t>
      </w:r>
      <w:r>
        <w:t>visualization</w:t>
      </w:r>
      <w:r>
        <w:rPr>
          <w:spacing w:val="-3"/>
        </w:rPr>
        <w:t xml:space="preserve"> </w:t>
      </w:r>
      <w:r>
        <w:rPr>
          <w:spacing w:val="-2"/>
        </w:rPr>
        <w:t>goals.</w:t>
      </w:r>
    </w:p>
    <w:p w14:paraId="0A870332" w14:textId="77777777" w:rsidR="004B2EDE" w:rsidRDefault="00000000">
      <w:pPr>
        <w:pStyle w:val="BodyText"/>
        <w:spacing w:before="249" w:line="242" w:lineRule="auto"/>
        <w:ind w:left="100"/>
      </w:pPr>
      <w:r w:rsidRPr="00BE49D3">
        <w:rPr>
          <w:i/>
          <w:iCs/>
        </w:rPr>
        <w:t>Literature</w:t>
      </w:r>
      <w:r w:rsidRPr="00BE49D3">
        <w:rPr>
          <w:i/>
          <w:iCs/>
          <w:spacing w:val="-2"/>
        </w:rPr>
        <w:t xml:space="preserve"> </w:t>
      </w:r>
      <w:r w:rsidRPr="00BE49D3">
        <w:rPr>
          <w:i/>
          <w:iCs/>
        </w:rPr>
        <w:t>review</w:t>
      </w:r>
      <w:r>
        <w:t xml:space="preserve"> (9</w:t>
      </w:r>
      <w:r>
        <w:rPr>
          <w:spacing w:val="-2"/>
        </w:rPr>
        <w:t xml:space="preserve"> </w:t>
      </w:r>
      <w:r>
        <w:t>points):</w:t>
      </w:r>
      <w:r>
        <w:rPr>
          <w:spacing w:val="-1"/>
        </w:rPr>
        <w:t xml:space="preserve"> </w:t>
      </w:r>
      <w:r>
        <w:t>The</w:t>
      </w:r>
      <w:r>
        <w:rPr>
          <w:spacing w:val="-2"/>
        </w:rPr>
        <w:t xml:space="preserve"> </w:t>
      </w:r>
      <w:r>
        <w:t>report draws from a variety of</w:t>
      </w:r>
      <w:r>
        <w:rPr>
          <w:spacing w:val="-1"/>
        </w:rPr>
        <w:t xml:space="preserve"> </w:t>
      </w:r>
      <w:r>
        <w:t>complementary resources and connects</w:t>
      </w:r>
      <w:r>
        <w:rPr>
          <w:spacing w:val="-6"/>
        </w:rPr>
        <w:t xml:space="preserve"> </w:t>
      </w:r>
      <w:r>
        <w:t>concepts</w:t>
      </w:r>
      <w:r>
        <w:rPr>
          <w:spacing w:val="-2"/>
        </w:rPr>
        <w:t xml:space="preserve"> </w:t>
      </w:r>
      <w:r>
        <w:t>across</w:t>
      </w:r>
      <w:r>
        <w:rPr>
          <w:spacing w:val="-2"/>
        </w:rPr>
        <w:t xml:space="preserve"> </w:t>
      </w:r>
      <w:r>
        <w:t>them.</w:t>
      </w:r>
      <w:r>
        <w:rPr>
          <w:spacing w:val="-7"/>
        </w:rPr>
        <w:t xml:space="preserve"> </w:t>
      </w:r>
      <w:r>
        <w:t>Commentary</w:t>
      </w:r>
      <w:r>
        <w:rPr>
          <w:spacing w:val="-6"/>
        </w:rPr>
        <w:t xml:space="preserve"> </w:t>
      </w:r>
      <w:r>
        <w:t>demonstrates</w:t>
      </w:r>
      <w:r>
        <w:rPr>
          <w:spacing w:val="-6"/>
        </w:rPr>
        <w:t xml:space="preserve"> </w:t>
      </w:r>
      <w:r>
        <w:t>a</w:t>
      </w:r>
      <w:r>
        <w:rPr>
          <w:spacing w:val="-4"/>
        </w:rPr>
        <w:t xml:space="preserve"> </w:t>
      </w:r>
      <w:r>
        <w:t>deep</w:t>
      </w:r>
      <w:r>
        <w:rPr>
          <w:spacing w:val="-4"/>
        </w:rPr>
        <w:t xml:space="preserve"> </w:t>
      </w:r>
      <w:r>
        <w:t>familiarity</w:t>
      </w:r>
      <w:r>
        <w:rPr>
          <w:spacing w:val="-6"/>
        </w:rPr>
        <w:t xml:space="preserve"> </w:t>
      </w:r>
      <w:r>
        <w:t>with</w:t>
      </w:r>
      <w:r>
        <w:rPr>
          <w:spacing w:val="-4"/>
        </w:rPr>
        <w:t xml:space="preserve"> </w:t>
      </w:r>
      <w:r>
        <w:t>prior</w:t>
      </w:r>
      <w:r>
        <w:rPr>
          <w:spacing w:val="-5"/>
        </w:rPr>
        <w:t xml:space="preserve"> </w:t>
      </w:r>
      <w:r>
        <w:t>work.</w:t>
      </w:r>
    </w:p>
    <w:p w14:paraId="78925526" w14:textId="77777777" w:rsidR="004B2EDE" w:rsidRDefault="00000000">
      <w:pPr>
        <w:pStyle w:val="BodyText"/>
        <w:spacing w:before="250" w:line="242" w:lineRule="auto"/>
        <w:ind w:left="100"/>
      </w:pPr>
      <w:r w:rsidRPr="00BE49D3">
        <w:rPr>
          <w:i/>
          <w:iCs/>
        </w:rPr>
        <w:t>Clarity</w:t>
      </w:r>
      <w:r w:rsidRPr="00BE49D3">
        <w:rPr>
          <w:i/>
          <w:iCs/>
          <w:spacing w:val="-5"/>
        </w:rPr>
        <w:t xml:space="preserve"> </w:t>
      </w:r>
      <w:r w:rsidRPr="00BE49D3">
        <w:rPr>
          <w:i/>
          <w:iCs/>
        </w:rPr>
        <w:t>and</w:t>
      </w:r>
      <w:r w:rsidRPr="00BE49D3">
        <w:rPr>
          <w:i/>
          <w:iCs/>
          <w:spacing w:val="-2"/>
        </w:rPr>
        <w:t xml:space="preserve"> </w:t>
      </w:r>
      <w:r w:rsidRPr="00BE49D3">
        <w:rPr>
          <w:i/>
          <w:iCs/>
        </w:rPr>
        <w:t>style</w:t>
      </w:r>
      <w:r>
        <w:rPr>
          <w:spacing w:val="-7"/>
        </w:rPr>
        <w:t xml:space="preserve"> </w:t>
      </w:r>
      <w:r>
        <w:t>(7</w:t>
      </w:r>
      <w:r>
        <w:rPr>
          <w:spacing w:val="-2"/>
        </w:rPr>
        <w:t xml:space="preserve"> </w:t>
      </w:r>
      <w:r>
        <w:t>points):</w:t>
      </w:r>
      <w:r>
        <w:rPr>
          <w:spacing w:val="-6"/>
        </w:rPr>
        <w:t xml:space="preserve"> </w:t>
      </w:r>
      <w:r>
        <w:t>The</w:t>
      </w:r>
      <w:r>
        <w:rPr>
          <w:spacing w:val="-7"/>
        </w:rPr>
        <w:t xml:space="preserve"> </w:t>
      </w:r>
      <w:r>
        <w:t>writing</w:t>
      </w:r>
      <w:r>
        <w:rPr>
          <w:spacing w:val="-2"/>
        </w:rPr>
        <w:t xml:space="preserve"> </w:t>
      </w:r>
      <w:r>
        <w:t>is</w:t>
      </w:r>
      <w:r>
        <w:rPr>
          <w:spacing w:val="-5"/>
        </w:rPr>
        <w:t xml:space="preserve"> </w:t>
      </w:r>
      <w:r>
        <w:t>compact,</w:t>
      </w:r>
      <w:r>
        <w:rPr>
          <w:spacing w:val="-1"/>
        </w:rPr>
        <w:t xml:space="preserve"> </w:t>
      </w:r>
      <w:r>
        <w:t>well-structured,</w:t>
      </w:r>
      <w:r>
        <w:rPr>
          <w:spacing w:val="-1"/>
        </w:rPr>
        <w:t xml:space="preserve"> </w:t>
      </w:r>
      <w:r>
        <w:t>and</w:t>
      </w:r>
      <w:r>
        <w:rPr>
          <w:spacing w:val="-7"/>
        </w:rPr>
        <w:t xml:space="preserve"> </w:t>
      </w:r>
      <w:r>
        <w:t>free</w:t>
      </w:r>
      <w:r>
        <w:rPr>
          <w:spacing w:val="-7"/>
        </w:rPr>
        <w:t xml:space="preserve"> </w:t>
      </w:r>
      <w:r>
        <w:t>from</w:t>
      </w:r>
      <w:r>
        <w:rPr>
          <w:spacing w:val="-3"/>
        </w:rPr>
        <w:t xml:space="preserve"> </w:t>
      </w:r>
      <w:r>
        <w:t>technical errors. Figures are annotated and citations are formatted consistently.</w:t>
      </w:r>
    </w:p>
    <w:p w14:paraId="20D997A8" w14:textId="06708BA5" w:rsidR="004B2EDE" w:rsidRDefault="002C72DF">
      <w:pPr>
        <w:pStyle w:val="Heading1"/>
        <w:spacing w:before="249"/>
        <w:rPr>
          <w:spacing w:val="-2"/>
        </w:rPr>
      </w:pPr>
      <w:r>
        <w:lastRenderedPageBreak/>
        <w:t>Professional</w:t>
      </w:r>
      <w:r w:rsidR="00000000">
        <w:rPr>
          <w:spacing w:val="-6"/>
        </w:rPr>
        <w:t xml:space="preserve"> </w:t>
      </w:r>
      <w:r w:rsidR="00000000">
        <w:rPr>
          <w:spacing w:val="-2"/>
        </w:rPr>
        <w:t>Examples</w:t>
      </w:r>
    </w:p>
    <w:p w14:paraId="3AFB15DC" w14:textId="53B71B49" w:rsidR="002C72DF" w:rsidRPr="002C72DF" w:rsidRDefault="002C72DF">
      <w:pPr>
        <w:pStyle w:val="Heading1"/>
        <w:spacing w:before="249"/>
        <w:rPr>
          <w:b w:val="0"/>
          <w:bCs w:val="0"/>
          <w:spacing w:val="-2"/>
        </w:rPr>
      </w:pPr>
      <w:r w:rsidRPr="002C72DF">
        <w:rPr>
          <w:b w:val="0"/>
          <w:bCs w:val="0"/>
          <w:spacing w:val="-2"/>
        </w:rPr>
        <w:t>(These are NOT meant to be an indication of the quality you have to provide, but use these as inspiration!)</w:t>
      </w:r>
    </w:p>
    <w:p w14:paraId="6561FB48" w14:textId="62C52096" w:rsidR="00E1183D" w:rsidRPr="00E1183D" w:rsidRDefault="00E1183D">
      <w:pPr>
        <w:pStyle w:val="Heading1"/>
        <w:spacing w:before="249"/>
        <w:rPr>
          <w:b w:val="0"/>
          <w:bCs w:val="0"/>
        </w:rPr>
      </w:pPr>
      <w:r>
        <w:rPr>
          <w:b w:val="0"/>
          <w:bCs w:val="0"/>
        </w:rPr>
        <w:t>Interactive Dashboards</w:t>
      </w:r>
    </w:p>
    <w:p w14:paraId="2FBFF88A" w14:textId="77777777" w:rsidR="004B2EDE"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5">
        <w:proofErr w:type="spellStart"/>
        <w:r w:rsidRPr="001172A0">
          <w:rPr>
            <w:color w:val="365F91" w:themeColor="accent1" w:themeShade="BF"/>
            <w:u w:val="single" w:color="0462C1"/>
          </w:rPr>
          <w:t>Poemage</w:t>
        </w:r>
        <w:proofErr w:type="spellEnd"/>
        <w:r w:rsidRPr="001172A0">
          <w:rPr>
            <w:color w:val="365F91" w:themeColor="accent1" w:themeShade="BF"/>
            <w:u w:val="single" w:color="0462C1"/>
          </w:rPr>
          <w:t>:</w:t>
        </w:r>
        <w:r w:rsidRPr="001172A0">
          <w:rPr>
            <w:color w:val="365F91" w:themeColor="accent1" w:themeShade="BF"/>
            <w:spacing w:val="-7"/>
            <w:u w:val="single" w:color="0462C1"/>
          </w:rPr>
          <w:t xml:space="preserve"> </w:t>
        </w:r>
        <w:r w:rsidRPr="001172A0">
          <w:rPr>
            <w:color w:val="365F91" w:themeColor="accent1" w:themeShade="BF"/>
            <w:u w:val="single" w:color="0462C1"/>
          </w:rPr>
          <w:t>Visualizing</w:t>
        </w:r>
        <w:r w:rsidRPr="001172A0">
          <w:rPr>
            <w:color w:val="365F91" w:themeColor="accent1" w:themeShade="BF"/>
            <w:spacing w:val="-3"/>
            <w:u w:val="single" w:color="0462C1"/>
          </w:rPr>
          <w:t xml:space="preserve"> </w:t>
        </w:r>
        <w:r w:rsidRPr="001172A0">
          <w:rPr>
            <w:color w:val="365F91" w:themeColor="accent1" w:themeShade="BF"/>
            <w:u w:val="single" w:color="0462C1"/>
          </w:rPr>
          <w:t>the</w:t>
        </w:r>
        <w:r w:rsidRPr="001172A0">
          <w:rPr>
            <w:color w:val="365F91" w:themeColor="accent1" w:themeShade="BF"/>
            <w:spacing w:val="-7"/>
            <w:u w:val="single" w:color="0462C1"/>
          </w:rPr>
          <w:t xml:space="preserve"> </w:t>
        </w:r>
        <w:r w:rsidRPr="001172A0">
          <w:rPr>
            <w:color w:val="365F91" w:themeColor="accent1" w:themeShade="BF"/>
            <w:u w:val="single" w:color="0462C1"/>
          </w:rPr>
          <w:t>Sonic</w:t>
        </w:r>
        <w:r w:rsidRPr="001172A0">
          <w:rPr>
            <w:color w:val="365F91" w:themeColor="accent1" w:themeShade="BF"/>
            <w:spacing w:val="-6"/>
            <w:u w:val="single" w:color="0462C1"/>
          </w:rPr>
          <w:t xml:space="preserve"> </w:t>
        </w:r>
        <w:r w:rsidRPr="001172A0">
          <w:rPr>
            <w:color w:val="365F91" w:themeColor="accent1" w:themeShade="BF"/>
            <w:u w:val="single" w:color="0462C1"/>
          </w:rPr>
          <w:t>Topology of</w:t>
        </w:r>
        <w:r w:rsidRPr="001172A0">
          <w:rPr>
            <w:color w:val="365F91" w:themeColor="accent1" w:themeShade="BF"/>
            <w:spacing w:val="-2"/>
            <w:u w:val="single" w:color="0462C1"/>
          </w:rPr>
          <w:t xml:space="preserve"> </w:t>
        </w:r>
        <w:r w:rsidRPr="001172A0">
          <w:rPr>
            <w:color w:val="365F91" w:themeColor="accent1" w:themeShade="BF"/>
            <w:u w:val="single" w:color="0462C1"/>
          </w:rPr>
          <w:t>a</w:t>
        </w:r>
        <w:r w:rsidRPr="001172A0">
          <w:rPr>
            <w:color w:val="365F91" w:themeColor="accent1" w:themeShade="BF"/>
            <w:spacing w:val="-7"/>
            <w:u w:val="single" w:color="0462C1"/>
          </w:rPr>
          <w:t xml:space="preserve"> </w:t>
        </w:r>
        <w:r w:rsidRPr="001172A0">
          <w:rPr>
            <w:color w:val="365F91" w:themeColor="accent1" w:themeShade="BF"/>
            <w:spacing w:val="-4"/>
            <w:u w:val="single" w:color="0462C1"/>
          </w:rPr>
          <w:t>Poem</w:t>
        </w:r>
      </w:hyperlink>
    </w:p>
    <w:p w14:paraId="4E31D685" w14:textId="77777777" w:rsidR="00807031" w:rsidRPr="001172A0" w:rsidRDefault="00807031" w:rsidP="001172A0">
      <w:pPr>
        <w:pStyle w:val="ListParagraph"/>
        <w:numPr>
          <w:ilvl w:val="0"/>
          <w:numId w:val="2"/>
        </w:numPr>
        <w:tabs>
          <w:tab w:val="left" w:pos="818"/>
        </w:tabs>
        <w:spacing w:line="240" w:lineRule="auto"/>
        <w:ind w:left="818" w:hanging="358"/>
        <w:rPr>
          <w:color w:val="365F91" w:themeColor="accent1" w:themeShade="BF"/>
        </w:rPr>
      </w:pPr>
      <w:hyperlink r:id="rId6" w:history="1">
        <w:r w:rsidRPr="001172A0">
          <w:rPr>
            <w:rStyle w:val="Hyperlink"/>
            <w:color w:val="365F91" w:themeColor="accent1" w:themeShade="BF"/>
          </w:rPr>
          <w:t>Voltaire’s Correspondence Network</w:t>
        </w:r>
      </w:hyperlink>
    </w:p>
    <w:p w14:paraId="6B9E9FFA" w14:textId="2DEBE80C" w:rsidR="00807031" w:rsidRPr="001172A0" w:rsidRDefault="00807031" w:rsidP="001172A0">
      <w:pPr>
        <w:pStyle w:val="ListParagraph"/>
        <w:numPr>
          <w:ilvl w:val="0"/>
          <w:numId w:val="2"/>
        </w:numPr>
        <w:tabs>
          <w:tab w:val="left" w:pos="818"/>
        </w:tabs>
        <w:spacing w:line="240" w:lineRule="auto"/>
        <w:ind w:left="818" w:hanging="358"/>
        <w:rPr>
          <w:color w:val="365F91" w:themeColor="accent1" w:themeShade="BF"/>
        </w:rPr>
      </w:pPr>
      <w:hyperlink r:id="rId7" w:history="1">
        <w:r w:rsidRPr="001172A0">
          <w:rPr>
            <w:rStyle w:val="Hyperlink"/>
            <w:color w:val="365F91" w:themeColor="accent1" w:themeShade="BF"/>
          </w:rPr>
          <w:t>Metagenomics with The Banfield Lab</w:t>
        </w:r>
      </w:hyperlink>
    </w:p>
    <w:p w14:paraId="72AE8119" w14:textId="77777777" w:rsidR="004B2EDE"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8">
        <w:r w:rsidRPr="001172A0">
          <w:rPr>
            <w:color w:val="365F91" w:themeColor="accent1" w:themeShade="BF"/>
            <w:u w:val="single" w:color="0462C1"/>
          </w:rPr>
          <w:t>Whisper:</w:t>
        </w:r>
        <w:r w:rsidRPr="001172A0">
          <w:rPr>
            <w:color w:val="365F91" w:themeColor="accent1" w:themeShade="BF"/>
            <w:spacing w:val="-7"/>
            <w:u w:val="single" w:color="0462C1"/>
          </w:rPr>
          <w:t xml:space="preserve"> </w:t>
        </w:r>
        <w:r w:rsidRPr="001172A0">
          <w:rPr>
            <w:color w:val="365F91" w:themeColor="accent1" w:themeShade="BF"/>
            <w:u w:val="single" w:color="0462C1"/>
          </w:rPr>
          <w:t>Tracing</w:t>
        </w:r>
        <w:r w:rsidRPr="001172A0">
          <w:rPr>
            <w:color w:val="365F91" w:themeColor="accent1" w:themeShade="BF"/>
            <w:spacing w:val="-7"/>
            <w:u w:val="single" w:color="0462C1"/>
          </w:rPr>
          <w:t xml:space="preserve"> </w:t>
        </w:r>
        <w:r w:rsidRPr="001172A0">
          <w:rPr>
            <w:color w:val="365F91" w:themeColor="accent1" w:themeShade="BF"/>
            <w:u w:val="single" w:color="0462C1"/>
          </w:rPr>
          <w:t>the</w:t>
        </w:r>
        <w:r w:rsidRPr="001172A0">
          <w:rPr>
            <w:color w:val="365F91" w:themeColor="accent1" w:themeShade="BF"/>
            <w:spacing w:val="-8"/>
            <w:u w:val="single" w:color="0462C1"/>
          </w:rPr>
          <w:t xml:space="preserve"> </w:t>
        </w:r>
        <w:r w:rsidRPr="001172A0">
          <w:rPr>
            <w:color w:val="365F91" w:themeColor="accent1" w:themeShade="BF"/>
            <w:u w:val="single" w:color="0462C1"/>
          </w:rPr>
          <w:t>Spatiotemporal Process</w:t>
        </w:r>
        <w:r w:rsidRPr="001172A0">
          <w:rPr>
            <w:color w:val="365F91" w:themeColor="accent1" w:themeShade="BF"/>
            <w:spacing w:val="-1"/>
            <w:u w:val="single" w:color="0462C1"/>
          </w:rPr>
          <w:t xml:space="preserve"> </w:t>
        </w:r>
        <w:r w:rsidRPr="001172A0">
          <w:rPr>
            <w:color w:val="365F91" w:themeColor="accent1" w:themeShade="BF"/>
            <w:u w:val="single" w:color="0462C1"/>
          </w:rPr>
          <w:t>of</w:t>
        </w:r>
        <w:r w:rsidRPr="001172A0">
          <w:rPr>
            <w:color w:val="365F91" w:themeColor="accent1" w:themeShade="BF"/>
            <w:spacing w:val="-2"/>
            <w:u w:val="single" w:color="0462C1"/>
          </w:rPr>
          <w:t xml:space="preserve"> </w:t>
        </w:r>
        <w:r w:rsidRPr="001172A0">
          <w:rPr>
            <w:color w:val="365F91" w:themeColor="accent1" w:themeShade="BF"/>
            <w:u w:val="single" w:color="0462C1"/>
          </w:rPr>
          <w:t>Information</w:t>
        </w:r>
        <w:r w:rsidRPr="001172A0">
          <w:rPr>
            <w:color w:val="365F91" w:themeColor="accent1" w:themeShade="BF"/>
            <w:spacing w:val="-7"/>
            <w:u w:val="single" w:color="0462C1"/>
          </w:rPr>
          <w:t xml:space="preserve"> </w:t>
        </w:r>
        <w:r w:rsidRPr="001172A0">
          <w:rPr>
            <w:color w:val="365F91" w:themeColor="accent1" w:themeShade="BF"/>
            <w:u w:val="single" w:color="0462C1"/>
          </w:rPr>
          <w:t>Diffusion</w:t>
        </w:r>
        <w:r w:rsidRPr="001172A0">
          <w:rPr>
            <w:color w:val="365F91" w:themeColor="accent1" w:themeShade="BF"/>
            <w:spacing w:val="-7"/>
            <w:u w:val="single" w:color="0462C1"/>
          </w:rPr>
          <w:t xml:space="preserve"> </w:t>
        </w:r>
        <w:r w:rsidRPr="001172A0">
          <w:rPr>
            <w:color w:val="365F91" w:themeColor="accent1" w:themeShade="BF"/>
            <w:u w:val="single" w:color="0462C1"/>
          </w:rPr>
          <w:t>in</w:t>
        </w:r>
        <w:r w:rsidRPr="001172A0">
          <w:rPr>
            <w:color w:val="365F91" w:themeColor="accent1" w:themeShade="BF"/>
            <w:spacing w:val="-8"/>
            <w:u w:val="single" w:color="0462C1"/>
          </w:rPr>
          <w:t xml:space="preserve"> </w:t>
        </w:r>
        <w:r w:rsidRPr="001172A0">
          <w:rPr>
            <w:color w:val="365F91" w:themeColor="accent1" w:themeShade="BF"/>
            <w:u w:val="single" w:color="0462C1"/>
          </w:rPr>
          <w:t>Real</w:t>
        </w:r>
        <w:r w:rsidRPr="001172A0">
          <w:rPr>
            <w:color w:val="365F91" w:themeColor="accent1" w:themeShade="BF"/>
            <w:spacing w:val="-4"/>
            <w:u w:val="single" w:color="0462C1"/>
          </w:rPr>
          <w:t xml:space="preserve"> Time</w:t>
        </w:r>
      </w:hyperlink>
    </w:p>
    <w:p w14:paraId="2B9B9A6A" w14:textId="77777777" w:rsidR="004B2EDE"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9">
        <w:proofErr w:type="spellStart"/>
        <w:r w:rsidRPr="001172A0">
          <w:rPr>
            <w:color w:val="365F91" w:themeColor="accent1" w:themeShade="BF"/>
            <w:u w:val="single" w:color="0462C1"/>
          </w:rPr>
          <w:t>Ocupado</w:t>
        </w:r>
        <w:proofErr w:type="spellEnd"/>
        <w:r w:rsidRPr="001172A0">
          <w:rPr>
            <w:color w:val="365F91" w:themeColor="accent1" w:themeShade="BF"/>
            <w:u w:val="single" w:color="0462C1"/>
          </w:rPr>
          <w:t>:</w:t>
        </w:r>
        <w:r w:rsidRPr="001172A0">
          <w:rPr>
            <w:color w:val="365F91" w:themeColor="accent1" w:themeShade="BF"/>
            <w:spacing w:val="-10"/>
            <w:u w:val="single" w:color="0462C1"/>
          </w:rPr>
          <w:t xml:space="preserve"> </w:t>
        </w:r>
        <w:r w:rsidRPr="001172A0">
          <w:rPr>
            <w:color w:val="365F91" w:themeColor="accent1" w:themeShade="BF"/>
            <w:u w:val="single" w:color="0462C1"/>
          </w:rPr>
          <w:t>Visualizing</w:t>
        </w:r>
        <w:r w:rsidRPr="001172A0">
          <w:rPr>
            <w:color w:val="365F91" w:themeColor="accent1" w:themeShade="BF"/>
            <w:spacing w:val="-3"/>
            <w:u w:val="single" w:color="0462C1"/>
          </w:rPr>
          <w:t xml:space="preserve"> </w:t>
        </w:r>
        <w:r w:rsidRPr="001172A0">
          <w:rPr>
            <w:color w:val="365F91" w:themeColor="accent1" w:themeShade="BF"/>
            <w:u w:val="single" w:color="0462C1"/>
          </w:rPr>
          <w:t>Location-Based</w:t>
        </w:r>
        <w:r w:rsidRPr="001172A0">
          <w:rPr>
            <w:color w:val="365F91" w:themeColor="accent1" w:themeShade="BF"/>
            <w:spacing w:val="-4"/>
            <w:u w:val="single" w:color="0462C1"/>
          </w:rPr>
          <w:t xml:space="preserve"> </w:t>
        </w:r>
        <w:r w:rsidRPr="001172A0">
          <w:rPr>
            <w:color w:val="365F91" w:themeColor="accent1" w:themeShade="BF"/>
            <w:u w:val="single" w:color="0462C1"/>
          </w:rPr>
          <w:t>Counts</w:t>
        </w:r>
        <w:r w:rsidRPr="001172A0">
          <w:rPr>
            <w:color w:val="365F91" w:themeColor="accent1" w:themeShade="BF"/>
            <w:spacing w:val="-6"/>
            <w:u w:val="single" w:color="0462C1"/>
          </w:rPr>
          <w:t xml:space="preserve"> </w:t>
        </w:r>
        <w:r w:rsidRPr="001172A0">
          <w:rPr>
            <w:color w:val="365F91" w:themeColor="accent1" w:themeShade="BF"/>
            <w:u w:val="single" w:color="0462C1"/>
          </w:rPr>
          <w:t>Over Time</w:t>
        </w:r>
        <w:r w:rsidRPr="001172A0">
          <w:rPr>
            <w:color w:val="365F91" w:themeColor="accent1" w:themeShade="BF"/>
            <w:spacing w:val="-8"/>
            <w:u w:val="single" w:color="0462C1"/>
          </w:rPr>
          <w:t xml:space="preserve"> </w:t>
        </w:r>
        <w:r w:rsidRPr="001172A0">
          <w:rPr>
            <w:color w:val="365F91" w:themeColor="accent1" w:themeShade="BF"/>
            <w:u w:val="single" w:color="0462C1"/>
          </w:rPr>
          <w:t>Across</w:t>
        </w:r>
        <w:r w:rsidRPr="001172A0">
          <w:rPr>
            <w:color w:val="365F91" w:themeColor="accent1" w:themeShade="BF"/>
            <w:spacing w:val="-6"/>
            <w:u w:val="single" w:color="0462C1"/>
          </w:rPr>
          <w:t xml:space="preserve"> </w:t>
        </w:r>
        <w:r w:rsidRPr="001172A0">
          <w:rPr>
            <w:color w:val="365F91" w:themeColor="accent1" w:themeShade="BF"/>
            <w:spacing w:val="-2"/>
            <w:u w:val="single" w:color="0462C1"/>
          </w:rPr>
          <w:t>Buildings</w:t>
        </w:r>
      </w:hyperlink>
    </w:p>
    <w:p w14:paraId="1F87637F" w14:textId="1244A679" w:rsidR="00E1183D"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10">
        <w:proofErr w:type="spellStart"/>
        <w:r w:rsidRPr="001172A0">
          <w:rPr>
            <w:color w:val="365F91" w:themeColor="accent1" w:themeShade="BF"/>
            <w:u w:val="single" w:color="0462C1"/>
          </w:rPr>
          <w:t>EcoLens</w:t>
        </w:r>
        <w:proofErr w:type="spellEnd"/>
        <w:r w:rsidRPr="001172A0">
          <w:rPr>
            <w:color w:val="365F91" w:themeColor="accent1" w:themeShade="BF"/>
            <w:u w:val="single" w:color="0462C1"/>
          </w:rPr>
          <w:t>:</w:t>
        </w:r>
        <w:r w:rsidRPr="001172A0">
          <w:rPr>
            <w:color w:val="365F91" w:themeColor="accent1" w:themeShade="BF"/>
            <w:spacing w:val="-7"/>
            <w:u w:val="single" w:color="0462C1"/>
          </w:rPr>
          <w:t xml:space="preserve"> </w:t>
        </w:r>
        <w:r w:rsidRPr="001172A0">
          <w:rPr>
            <w:color w:val="365F91" w:themeColor="accent1" w:themeShade="BF"/>
            <w:u w:val="single" w:color="0462C1"/>
          </w:rPr>
          <w:t>Integration</w:t>
        </w:r>
        <w:r w:rsidRPr="001172A0">
          <w:rPr>
            <w:color w:val="365F91" w:themeColor="accent1" w:themeShade="BF"/>
            <w:spacing w:val="-9"/>
            <w:u w:val="single" w:color="0462C1"/>
          </w:rPr>
          <w:t xml:space="preserve"> </w:t>
        </w:r>
        <w:r w:rsidRPr="001172A0">
          <w:rPr>
            <w:color w:val="365F91" w:themeColor="accent1" w:themeShade="BF"/>
            <w:u w:val="single" w:color="0462C1"/>
          </w:rPr>
          <w:t>and</w:t>
        </w:r>
        <w:r w:rsidRPr="001172A0">
          <w:rPr>
            <w:color w:val="365F91" w:themeColor="accent1" w:themeShade="BF"/>
            <w:spacing w:val="-10"/>
            <w:u w:val="single" w:color="0462C1"/>
          </w:rPr>
          <w:t xml:space="preserve"> </w:t>
        </w:r>
        <w:r w:rsidRPr="001172A0">
          <w:rPr>
            <w:color w:val="365F91" w:themeColor="accent1" w:themeShade="BF"/>
            <w:u w:val="single" w:color="0462C1"/>
          </w:rPr>
          <w:t>interactive</w:t>
        </w:r>
        <w:r w:rsidRPr="001172A0">
          <w:rPr>
            <w:color w:val="365F91" w:themeColor="accent1" w:themeShade="BF"/>
            <w:spacing w:val="-9"/>
            <w:u w:val="single" w:color="0462C1"/>
          </w:rPr>
          <w:t xml:space="preserve"> </w:t>
        </w:r>
        <w:r w:rsidRPr="001172A0">
          <w:rPr>
            <w:color w:val="365F91" w:themeColor="accent1" w:themeShade="BF"/>
            <w:u w:val="single" w:color="0462C1"/>
          </w:rPr>
          <w:t>visualization</w:t>
        </w:r>
        <w:r w:rsidRPr="001172A0">
          <w:rPr>
            <w:color w:val="365F91" w:themeColor="accent1" w:themeShade="BF"/>
            <w:spacing w:val="-5"/>
            <w:u w:val="single" w:color="0462C1"/>
          </w:rPr>
          <w:t xml:space="preserve"> </w:t>
        </w:r>
        <w:r w:rsidRPr="001172A0">
          <w:rPr>
            <w:color w:val="365F91" w:themeColor="accent1" w:themeShade="BF"/>
            <w:u w:val="single" w:color="0462C1"/>
          </w:rPr>
          <w:t>of</w:t>
        </w:r>
        <w:r w:rsidRPr="001172A0">
          <w:rPr>
            <w:color w:val="365F91" w:themeColor="accent1" w:themeShade="BF"/>
            <w:spacing w:val="-5"/>
            <w:u w:val="single" w:color="0462C1"/>
          </w:rPr>
          <w:t xml:space="preserve"> </w:t>
        </w:r>
        <w:r w:rsidRPr="001172A0">
          <w:rPr>
            <w:color w:val="365F91" w:themeColor="accent1" w:themeShade="BF"/>
            <w:u w:val="single" w:color="0462C1"/>
          </w:rPr>
          <w:t>ecological</w:t>
        </w:r>
        <w:r w:rsidRPr="001172A0">
          <w:rPr>
            <w:color w:val="365F91" w:themeColor="accent1" w:themeShade="BF"/>
            <w:spacing w:val="-6"/>
            <w:u w:val="single" w:color="0462C1"/>
          </w:rPr>
          <w:t xml:space="preserve"> </w:t>
        </w:r>
        <w:r w:rsidRPr="001172A0">
          <w:rPr>
            <w:color w:val="365F91" w:themeColor="accent1" w:themeShade="BF"/>
            <w:spacing w:val="-2"/>
            <w:u w:val="single" w:color="0462C1"/>
          </w:rPr>
          <w:t>datasets</w:t>
        </w:r>
      </w:hyperlink>
    </w:p>
    <w:p w14:paraId="3CC3DD7A" w14:textId="77777777" w:rsidR="004B2EDE"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11">
        <w:r w:rsidRPr="001172A0">
          <w:rPr>
            <w:color w:val="365F91" w:themeColor="accent1" w:themeShade="BF"/>
            <w:u w:val="single" w:color="0462C1"/>
          </w:rPr>
          <w:t>MatrixQCvis:</w:t>
        </w:r>
        <w:r w:rsidRPr="001172A0">
          <w:rPr>
            <w:color w:val="365F91" w:themeColor="accent1" w:themeShade="BF"/>
            <w:spacing w:val="-8"/>
            <w:u w:val="single" w:color="0462C1"/>
          </w:rPr>
          <w:t xml:space="preserve"> </w:t>
        </w:r>
        <w:r w:rsidRPr="001172A0">
          <w:rPr>
            <w:color w:val="365F91" w:themeColor="accent1" w:themeShade="BF"/>
            <w:u w:val="single" w:color="0462C1"/>
          </w:rPr>
          <w:t>shiny-based</w:t>
        </w:r>
        <w:r w:rsidRPr="001172A0">
          <w:rPr>
            <w:color w:val="365F91" w:themeColor="accent1" w:themeShade="BF"/>
            <w:spacing w:val="-8"/>
            <w:u w:val="single" w:color="0462C1"/>
          </w:rPr>
          <w:t xml:space="preserve"> </w:t>
        </w:r>
        <w:r w:rsidRPr="001172A0">
          <w:rPr>
            <w:color w:val="365F91" w:themeColor="accent1" w:themeShade="BF"/>
            <w:u w:val="single" w:color="0462C1"/>
          </w:rPr>
          <w:t>interactive</w:t>
        </w:r>
        <w:r w:rsidRPr="001172A0">
          <w:rPr>
            <w:color w:val="365F91" w:themeColor="accent1" w:themeShade="BF"/>
            <w:spacing w:val="-4"/>
            <w:u w:val="single" w:color="0462C1"/>
          </w:rPr>
          <w:t xml:space="preserve"> </w:t>
        </w:r>
        <w:r w:rsidRPr="001172A0">
          <w:rPr>
            <w:color w:val="365F91" w:themeColor="accent1" w:themeShade="BF"/>
            <w:u w:val="single" w:color="0462C1"/>
          </w:rPr>
          <w:t>data</w:t>
        </w:r>
        <w:r w:rsidRPr="001172A0">
          <w:rPr>
            <w:color w:val="365F91" w:themeColor="accent1" w:themeShade="BF"/>
            <w:spacing w:val="-4"/>
            <w:u w:val="single" w:color="0462C1"/>
          </w:rPr>
          <w:t xml:space="preserve"> </w:t>
        </w:r>
        <w:r w:rsidRPr="001172A0">
          <w:rPr>
            <w:color w:val="365F91" w:themeColor="accent1" w:themeShade="BF"/>
            <w:u w:val="single" w:color="0462C1"/>
          </w:rPr>
          <w:t>quality</w:t>
        </w:r>
        <w:r w:rsidRPr="001172A0">
          <w:rPr>
            <w:color w:val="365F91" w:themeColor="accent1" w:themeShade="BF"/>
            <w:spacing w:val="-6"/>
            <w:u w:val="single" w:color="0462C1"/>
          </w:rPr>
          <w:t xml:space="preserve"> </w:t>
        </w:r>
        <w:r w:rsidRPr="001172A0">
          <w:rPr>
            <w:color w:val="365F91" w:themeColor="accent1" w:themeShade="BF"/>
            <w:u w:val="single" w:color="0462C1"/>
          </w:rPr>
          <w:t>exploration</w:t>
        </w:r>
        <w:r w:rsidRPr="001172A0">
          <w:rPr>
            <w:color w:val="365F91" w:themeColor="accent1" w:themeShade="BF"/>
            <w:spacing w:val="-8"/>
            <w:u w:val="single" w:color="0462C1"/>
          </w:rPr>
          <w:t xml:space="preserve"> </w:t>
        </w:r>
        <w:r w:rsidRPr="001172A0">
          <w:rPr>
            <w:color w:val="365F91" w:themeColor="accent1" w:themeShade="BF"/>
            <w:u w:val="single" w:color="0462C1"/>
          </w:rPr>
          <w:t>for</w:t>
        </w:r>
        <w:r w:rsidRPr="001172A0">
          <w:rPr>
            <w:color w:val="365F91" w:themeColor="accent1" w:themeShade="BF"/>
            <w:spacing w:val="-5"/>
            <w:u w:val="single" w:color="0462C1"/>
          </w:rPr>
          <w:t xml:space="preserve"> </w:t>
        </w:r>
        <w:r w:rsidRPr="001172A0">
          <w:rPr>
            <w:color w:val="365F91" w:themeColor="accent1" w:themeShade="BF"/>
            <w:u w:val="single" w:color="0462C1"/>
          </w:rPr>
          <w:t>omics</w:t>
        </w:r>
        <w:r w:rsidRPr="001172A0">
          <w:rPr>
            <w:color w:val="365F91" w:themeColor="accent1" w:themeShade="BF"/>
            <w:spacing w:val="-6"/>
            <w:u w:val="single" w:color="0462C1"/>
          </w:rPr>
          <w:t xml:space="preserve"> </w:t>
        </w:r>
        <w:r w:rsidRPr="001172A0">
          <w:rPr>
            <w:color w:val="365F91" w:themeColor="accent1" w:themeShade="BF"/>
            <w:spacing w:val="-4"/>
            <w:u w:val="single" w:color="0462C1"/>
          </w:rPr>
          <w:t>data</w:t>
        </w:r>
      </w:hyperlink>
    </w:p>
    <w:p w14:paraId="411466AA" w14:textId="7CF9A165" w:rsidR="004B2EDE" w:rsidRPr="001172A0" w:rsidRDefault="004B2EDE" w:rsidP="001172A0">
      <w:pPr>
        <w:pStyle w:val="ListParagraph"/>
        <w:numPr>
          <w:ilvl w:val="0"/>
          <w:numId w:val="2"/>
        </w:numPr>
        <w:tabs>
          <w:tab w:val="left" w:pos="818"/>
        </w:tabs>
        <w:spacing w:line="240" w:lineRule="auto"/>
        <w:ind w:left="818" w:hanging="358"/>
        <w:rPr>
          <w:color w:val="365F91" w:themeColor="accent1" w:themeShade="BF"/>
        </w:rPr>
      </w:pPr>
      <w:hyperlink r:id="rId12">
        <w:proofErr w:type="spellStart"/>
        <w:r w:rsidRPr="001172A0">
          <w:rPr>
            <w:color w:val="365F91" w:themeColor="accent1" w:themeShade="BF"/>
            <w:u w:val="single" w:color="0462C1"/>
          </w:rPr>
          <w:t>Visinity</w:t>
        </w:r>
        <w:proofErr w:type="spellEnd"/>
        <w:r w:rsidRPr="001172A0">
          <w:rPr>
            <w:color w:val="365F91" w:themeColor="accent1" w:themeShade="BF"/>
            <w:u w:val="single" w:color="0462C1"/>
          </w:rPr>
          <w:t>:</w:t>
        </w:r>
        <w:r w:rsidRPr="001172A0">
          <w:rPr>
            <w:color w:val="365F91" w:themeColor="accent1" w:themeShade="BF"/>
            <w:spacing w:val="-8"/>
            <w:u w:val="single" w:color="0462C1"/>
          </w:rPr>
          <w:t xml:space="preserve"> </w:t>
        </w:r>
        <w:r w:rsidRPr="001172A0">
          <w:rPr>
            <w:color w:val="365F91" w:themeColor="accent1" w:themeShade="BF"/>
            <w:u w:val="single" w:color="0462C1"/>
          </w:rPr>
          <w:t>Visual</w:t>
        </w:r>
        <w:r w:rsidRPr="001172A0">
          <w:rPr>
            <w:color w:val="365F91" w:themeColor="accent1" w:themeShade="BF"/>
            <w:spacing w:val="-6"/>
            <w:u w:val="single" w:color="0462C1"/>
          </w:rPr>
          <w:t xml:space="preserve"> </w:t>
        </w:r>
        <w:r w:rsidRPr="001172A0">
          <w:rPr>
            <w:color w:val="365F91" w:themeColor="accent1" w:themeShade="BF"/>
            <w:u w:val="single" w:color="0462C1"/>
          </w:rPr>
          <w:t>Spatial</w:t>
        </w:r>
        <w:r w:rsidRPr="001172A0">
          <w:rPr>
            <w:color w:val="365F91" w:themeColor="accent1" w:themeShade="BF"/>
            <w:spacing w:val="-5"/>
            <w:u w:val="single" w:color="0462C1"/>
          </w:rPr>
          <w:t xml:space="preserve"> </w:t>
        </w:r>
        <w:r w:rsidRPr="001172A0">
          <w:rPr>
            <w:color w:val="365F91" w:themeColor="accent1" w:themeShade="BF"/>
            <w:u w:val="single" w:color="0462C1"/>
          </w:rPr>
          <w:t>Neighborhood</w:t>
        </w:r>
        <w:r w:rsidRPr="001172A0">
          <w:rPr>
            <w:color w:val="365F91" w:themeColor="accent1" w:themeShade="BF"/>
            <w:spacing w:val="-4"/>
            <w:u w:val="single" w:color="0462C1"/>
          </w:rPr>
          <w:t xml:space="preserve"> </w:t>
        </w:r>
        <w:r w:rsidRPr="001172A0">
          <w:rPr>
            <w:color w:val="365F91" w:themeColor="accent1" w:themeShade="BF"/>
            <w:u w:val="single" w:color="0462C1"/>
          </w:rPr>
          <w:t>Analysis</w:t>
        </w:r>
        <w:r w:rsidRPr="001172A0">
          <w:rPr>
            <w:color w:val="365F91" w:themeColor="accent1" w:themeShade="BF"/>
            <w:spacing w:val="-7"/>
            <w:u w:val="single" w:color="0462C1"/>
          </w:rPr>
          <w:t xml:space="preserve"> </w:t>
        </w:r>
        <w:r w:rsidRPr="001172A0">
          <w:rPr>
            <w:color w:val="365F91" w:themeColor="accent1" w:themeShade="BF"/>
            <w:u w:val="single" w:color="0462C1"/>
          </w:rPr>
          <w:t>for</w:t>
        </w:r>
        <w:r w:rsidRPr="001172A0">
          <w:rPr>
            <w:color w:val="365F91" w:themeColor="accent1" w:themeShade="BF"/>
            <w:spacing w:val="-5"/>
            <w:u w:val="single" w:color="0462C1"/>
          </w:rPr>
          <w:t xml:space="preserve"> </w:t>
        </w:r>
        <w:r w:rsidRPr="001172A0">
          <w:rPr>
            <w:color w:val="365F91" w:themeColor="accent1" w:themeShade="BF"/>
            <w:u w:val="single" w:color="0462C1"/>
          </w:rPr>
          <w:t>Multiplexed</w:t>
        </w:r>
        <w:r w:rsidRPr="001172A0">
          <w:rPr>
            <w:color w:val="365F91" w:themeColor="accent1" w:themeShade="BF"/>
            <w:spacing w:val="-8"/>
            <w:u w:val="single" w:color="0462C1"/>
          </w:rPr>
          <w:t xml:space="preserve"> </w:t>
        </w:r>
        <w:r w:rsidRPr="001172A0">
          <w:rPr>
            <w:color w:val="365F91" w:themeColor="accent1" w:themeShade="BF"/>
            <w:u w:val="single" w:color="0462C1"/>
          </w:rPr>
          <w:t>Tissue</w:t>
        </w:r>
        <w:r w:rsidRPr="001172A0">
          <w:rPr>
            <w:color w:val="365F91" w:themeColor="accent1" w:themeShade="BF"/>
            <w:spacing w:val="-9"/>
            <w:u w:val="single" w:color="0462C1"/>
          </w:rPr>
          <w:t xml:space="preserve"> </w:t>
        </w:r>
        <w:r w:rsidRPr="001172A0">
          <w:rPr>
            <w:color w:val="365F91" w:themeColor="accent1" w:themeShade="BF"/>
            <w:u w:val="single" w:color="0462C1"/>
          </w:rPr>
          <w:t>Imaging</w:t>
        </w:r>
        <w:r w:rsidRPr="001172A0">
          <w:rPr>
            <w:color w:val="365F91" w:themeColor="accent1" w:themeShade="BF"/>
            <w:spacing w:val="-3"/>
            <w:u w:val="single" w:color="0462C1"/>
          </w:rPr>
          <w:t xml:space="preserve"> </w:t>
        </w:r>
        <w:r w:rsidRPr="001172A0">
          <w:rPr>
            <w:color w:val="365F91" w:themeColor="accent1" w:themeShade="BF"/>
            <w:spacing w:val="-4"/>
            <w:u w:val="single" w:color="0462C1"/>
          </w:rPr>
          <w:t>Data</w:t>
        </w:r>
      </w:hyperlink>
    </w:p>
    <w:p w14:paraId="76995E60" w14:textId="77777777" w:rsidR="004B2EDE" w:rsidRDefault="004B2EDE">
      <w:pPr>
        <w:pStyle w:val="BodyText"/>
        <w:rPr>
          <w:sz w:val="20"/>
        </w:rPr>
      </w:pPr>
    </w:p>
    <w:p w14:paraId="74C6907E" w14:textId="665039BE" w:rsidR="004B2EDE" w:rsidRDefault="00E1183D">
      <w:pPr>
        <w:pStyle w:val="BodyText"/>
        <w:rPr>
          <w:sz w:val="20"/>
        </w:rPr>
      </w:pPr>
      <w:r>
        <w:rPr>
          <w:sz w:val="20"/>
        </w:rPr>
        <w:t>Reports</w:t>
      </w:r>
    </w:p>
    <w:p w14:paraId="17D0AB91" w14:textId="6A31E318" w:rsidR="0097349F" w:rsidRPr="001172A0" w:rsidRDefault="0097349F" w:rsidP="00E1183D">
      <w:pPr>
        <w:pStyle w:val="BodyText"/>
        <w:numPr>
          <w:ilvl w:val="0"/>
          <w:numId w:val="7"/>
        </w:numPr>
        <w:rPr>
          <w:color w:val="365F91" w:themeColor="accent1" w:themeShade="BF"/>
          <w:sz w:val="20"/>
        </w:rPr>
      </w:pPr>
      <w:hyperlink r:id="rId13" w:history="1">
        <w:r w:rsidRPr="001172A0">
          <w:rPr>
            <w:rStyle w:val="Hyperlink"/>
            <w:color w:val="365F91" w:themeColor="accent1" w:themeShade="BF"/>
            <w:sz w:val="20"/>
          </w:rPr>
          <w:t>The State of the World’s Children 2024 (Section 2)</w:t>
        </w:r>
      </w:hyperlink>
    </w:p>
    <w:p w14:paraId="43435DEA" w14:textId="2C125C88" w:rsidR="006F4BEF" w:rsidRPr="001172A0" w:rsidRDefault="006F4BEF" w:rsidP="006F4BEF">
      <w:pPr>
        <w:pStyle w:val="BodyText"/>
        <w:numPr>
          <w:ilvl w:val="0"/>
          <w:numId w:val="7"/>
        </w:numPr>
        <w:rPr>
          <w:color w:val="365F91" w:themeColor="accent1" w:themeShade="BF"/>
          <w:sz w:val="20"/>
        </w:rPr>
      </w:pPr>
      <w:hyperlink r:id="rId14" w:history="1">
        <w:r w:rsidRPr="001172A0">
          <w:rPr>
            <w:rStyle w:val="Hyperlink"/>
            <w:color w:val="365F91" w:themeColor="accent1" w:themeShade="BF"/>
            <w:sz w:val="20"/>
          </w:rPr>
          <w:t>Milky Way Census Shows Stars Take Varied Paths</w:t>
        </w:r>
      </w:hyperlink>
    </w:p>
    <w:p w14:paraId="5A8A6C10" w14:textId="4135AD3A" w:rsidR="00807031" w:rsidRPr="001172A0" w:rsidRDefault="00807031" w:rsidP="00E1183D">
      <w:pPr>
        <w:pStyle w:val="BodyText"/>
        <w:numPr>
          <w:ilvl w:val="0"/>
          <w:numId w:val="7"/>
        </w:numPr>
        <w:rPr>
          <w:color w:val="365F91" w:themeColor="accent1" w:themeShade="BF"/>
          <w:sz w:val="20"/>
        </w:rPr>
      </w:pPr>
      <w:hyperlink r:id="rId15" w:history="1">
        <w:r w:rsidRPr="001172A0">
          <w:rPr>
            <w:rStyle w:val="Hyperlink"/>
            <w:color w:val="365F91" w:themeColor="accent1" w:themeShade="BF"/>
            <w:sz w:val="20"/>
          </w:rPr>
          <w:t>NASA’s World of Change</w:t>
        </w:r>
      </w:hyperlink>
    </w:p>
    <w:p w14:paraId="07570571" w14:textId="16E453AF" w:rsidR="00807031" w:rsidRPr="001172A0" w:rsidRDefault="00807031" w:rsidP="00E1183D">
      <w:pPr>
        <w:pStyle w:val="BodyText"/>
        <w:numPr>
          <w:ilvl w:val="0"/>
          <w:numId w:val="7"/>
        </w:numPr>
        <w:rPr>
          <w:color w:val="365F91" w:themeColor="accent1" w:themeShade="BF"/>
          <w:sz w:val="20"/>
        </w:rPr>
      </w:pPr>
      <w:hyperlink r:id="rId16" w:history="1">
        <w:r w:rsidRPr="001172A0">
          <w:rPr>
            <w:rStyle w:val="Hyperlink"/>
            <w:color w:val="365F91" w:themeColor="accent1" w:themeShade="BF"/>
            <w:sz w:val="20"/>
          </w:rPr>
          <w:t>Americans’ Social Media Use</w:t>
        </w:r>
      </w:hyperlink>
    </w:p>
    <w:p w14:paraId="02F1AEE8" w14:textId="2DCFBCDF" w:rsidR="0097349F" w:rsidRPr="00807031" w:rsidRDefault="00E1183D" w:rsidP="00807031">
      <w:pPr>
        <w:pStyle w:val="BodyText"/>
        <w:numPr>
          <w:ilvl w:val="0"/>
          <w:numId w:val="7"/>
        </w:numPr>
        <w:rPr>
          <w:sz w:val="20"/>
        </w:rPr>
      </w:pPr>
      <w:r>
        <w:rPr>
          <w:sz w:val="20"/>
        </w:rPr>
        <w:t xml:space="preserve">Most articles from the </w:t>
      </w:r>
      <w:hyperlink r:id="rId17" w:history="1">
        <w:r w:rsidRPr="001172A0">
          <w:rPr>
            <w:rStyle w:val="Hyperlink"/>
            <w:color w:val="365F91" w:themeColor="accent1" w:themeShade="BF"/>
            <w:sz w:val="20"/>
          </w:rPr>
          <w:t>Upshot</w:t>
        </w:r>
      </w:hyperlink>
    </w:p>
    <w:p w14:paraId="6816A491" w14:textId="77777777" w:rsidR="004B2EDE" w:rsidRDefault="004B2EDE">
      <w:pPr>
        <w:pStyle w:val="BodyText"/>
        <w:rPr>
          <w:sz w:val="20"/>
        </w:rPr>
      </w:pPr>
    </w:p>
    <w:p w14:paraId="47B440B8" w14:textId="77777777" w:rsidR="004B2EDE" w:rsidRDefault="004B2EDE">
      <w:pPr>
        <w:pStyle w:val="BodyText"/>
        <w:rPr>
          <w:sz w:val="20"/>
        </w:rPr>
      </w:pPr>
    </w:p>
    <w:p w14:paraId="6923A351" w14:textId="77777777" w:rsidR="004B2EDE" w:rsidRDefault="004B2EDE">
      <w:pPr>
        <w:pStyle w:val="BodyText"/>
        <w:rPr>
          <w:sz w:val="20"/>
        </w:rPr>
      </w:pPr>
    </w:p>
    <w:p w14:paraId="173D376A" w14:textId="77777777" w:rsidR="004B2EDE" w:rsidRDefault="004B2EDE">
      <w:pPr>
        <w:pStyle w:val="BodyText"/>
        <w:rPr>
          <w:sz w:val="20"/>
        </w:rPr>
      </w:pPr>
    </w:p>
    <w:p w14:paraId="2283A0F2" w14:textId="77777777" w:rsidR="004B2EDE" w:rsidRDefault="004B2EDE">
      <w:pPr>
        <w:pStyle w:val="BodyText"/>
        <w:rPr>
          <w:sz w:val="20"/>
        </w:rPr>
      </w:pPr>
    </w:p>
    <w:p w14:paraId="2EC229AC" w14:textId="77777777" w:rsidR="004B2EDE" w:rsidRDefault="004B2EDE">
      <w:pPr>
        <w:pStyle w:val="BodyText"/>
        <w:rPr>
          <w:sz w:val="20"/>
        </w:rPr>
      </w:pPr>
    </w:p>
    <w:p w14:paraId="69C58971" w14:textId="77777777" w:rsidR="004B2EDE" w:rsidRDefault="004B2EDE">
      <w:pPr>
        <w:pStyle w:val="BodyText"/>
        <w:rPr>
          <w:sz w:val="20"/>
        </w:rPr>
      </w:pPr>
    </w:p>
    <w:p w14:paraId="5A36ABB6" w14:textId="77777777" w:rsidR="004B2EDE" w:rsidRDefault="004B2EDE">
      <w:pPr>
        <w:pStyle w:val="BodyText"/>
        <w:rPr>
          <w:sz w:val="20"/>
        </w:rPr>
      </w:pPr>
    </w:p>
    <w:p w14:paraId="7E664206" w14:textId="77777777" w:rsidR="004B2EDE" w:rsidRDefault="004B2EDE">
      <w:pPr>
        <w:pStyle w:val="BodyText"/>
        <w:rPr>
          <w:sz w:val="20"/>
        </w:rPr>
      </w:pPr>
    </w:p>
    <w:p w14:paraId="33FFE960" w14:textId="77777777" w:rsidR="004B2EDE" w:rsidRDefault="004B2EDE">
      <w:pPr>
        <w:pStyle w:val="BodyText"/>
        <w:spacing w:before="98"/>
        <w:rPr>
          <w:sz w:val="20"/>
        </w:rPr>
      </w:pPr>
    </w:p>
    <w:p w14:paraId="7BA8D1D3" w14:textId="77777777" w:rsidR="004B2EDE" w:rsidRDefault="00000000">
      <w:pPr>
        <w:ind w:left="26"/>
        <w:jc w:val="center"/>
        <w:rPr>
          <w:rFonts w:ascii="Times New Roman"/>
          <w:sz w:val="20"/>
        </w:rPr>
      </w:pPr>
      <w:r>
        <w:rPr>
          <w:rFonts w:ascii="Times New Roman"/>
          <w:spacing w:val="-10"/>
          <w:sz w:val="20"/>
        </w:rPr>
        <w:t>2</w:t>
      </w:r>
    </w:p>
    <w:sectPr w:rsidR="004B2EDE">
      <w:pgSz w:w="11900" w:h="16840"/>
      <w:pgMar w:top="154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40CF"/>
    <w:multiLevelType w:val="hybridMultilevel"/>
    <w:tmpl w:val="F28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60994"/>
    <w:multiLevelType w:val="multilevel"/>
    <w:tmpl w:val="4A6A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7900"/>
    <w:multiLevelType w:val="hybridMultilevel"/>
    <w:tmpl w:val="8DE4D454"/>
    <w:lvl w:ilvl="0" w:tplc="44A6FF28">
      <w:start w:val="1"/>
      <w:numFmt w:val="decimal"/>
      <w:lvlText w:val="%1."/>
      <w:lvlJc w:val="left"/>
      <w:pPr>
        <w:ind w:left="781" w:hanging="301"/>
      </w:pPr>
      <w:rPr>
        <w:rFonts w:ascii="Arial" w:eastAsia="Arial" w:hAnsi="Arial" w:cs="Arial" w:hint="default"/>
        <w:b w:val="0"/>
        <w:bCs w:val="0"/>
        <w:i w:val="0"/>
        <w:iCs w:val="0"/>
        <w:spacing w:val="-3"/>
        <w:w w:val="100"/>
        <w:sz w:val="22"/>
        <w:szCs w:val="22"/>
        <w:lang w:val="en-US" w:eastAsia="en-US" w:bidi="ar-SA"/>
      </w:rPr>
    </w:lvl>
    <w:lvl w:ilvl="1" w:tplc="299E1CBE">
      <w:numFmt w:val="bullet"/>
      <w:lvlText w:val="•"/>
      <w:lvlJc w:val="left"/>
      <w:pPr>
        <w:ind w:left="1638" w:hanging="301"/>
      </w:pPr>
      <w:rPr>
        <w:rFonts w:hint="default"/>
        <w:lang w:val="en-US" w:eastAsia="en-US" w:bidi="ar-SA"/>
      </w:rPr>
    </w:lvl>
    <w:lvl w:ilvl="2" w:tplc="27AE9960">
      <w:numFmt w:val="bullet"/>
      <w:lvlText w:val="•"/>
      <w:lvlJc w:val="left"/>
      <w:pPr>
        <w:ind w:left="2496" w:hanging="301"/>
      </w:pPr>
      <w:rPr>
        <w:rFonts w:hint="default"/>
        <w:lang w:val="en-US" w:eastAsia="en-US" w:bidi="ar-SA"/>
      </w:rPr>
    </w:lvl>
    <w:lvl w:ilvl="3" w:tplc="9788B4FA">
      <w:numFmt w:val="bullet"/>
      <w:lvlText w:val="•"/>
      <w:lvlJc w:val="left"/>
      <w:pPr>
        <w:ind w:left="3354" w:hanging="301"/>
      </w:pPr>
      <w:rPr>
        <w:rFonts w:hint="default"/>
        <w:lang w:val="en-US" w:eastAsia="en-US" w:bidi="ar-SA"/>
      </w:rPr>
    </w:lvl>
    <w:lvl w:ilvl="4" w:tplc="895AA88C">
      <w:numFmt w:val="bullet"/>
      <w:lvlText w:val="•"/>
      <w:lvlJc w:val="left"/>
      <w:pPr>
        <w:ind w:left="4212" w:hanging="301"/>
      </w:pPr>
      <w:rPr>
        <w:rFonts w:hint="default"/>
        <w:lang w:val="en-US" w:eastAsia="en-US" w:bidi="ar-SA"/>
      </w:rPr>
    </w:lvl>
    <w:lvl w:ilvl="5" w:tplc="A62691A4">
      <w:numFmt w:val="bullet"/>
      <w:lvlText w:val="•"/>
      <w:lvlJc w:val="left"/>
      <w:pPr>
        <w:ind w:left="5070" w:hanging="301"/>
      </w:pPr>
      <w:rPr>
        <w:rFonts w:hint="default"/>
        <w:lang w:val="en-US" w:eastAsia="en-US" w:bidi="ar-SA"/>
      </w:rPr>
    </w:lvl>
    <w:lvl w:ilvl="6" w:tplc="BCC44CA4">
      <w:numFmt w:val="bullet"/>
      <w:lvlText w:val="•"/>
      <w:lvlJc w:val="left"/>
      <w:pPr>
        <w:ind w:left="5928" w:hanging="301"/>
      </w:pPr>
      <w:rPr>
        <w:rFonts w:hint="default"/>
        <w:lang w:val="en-US" w:eastAsia="en-US" w:bidi="ar-SA"/>
      </w:rPr>
    </w:lvl>
    <w:lvl w:ilvl="7" w:tplc="AC32960E">
      <w:numFmt w:val="bullet"/>
      <w:lvlText w:val="•"/>
      <w:lvlJc w:val="left"/>
      <w:pPr>
        <w:ind w:left="6786" w:hanging="301"/>
      </w:pPr>
      <w:rPr>
        <w:rFonts w:hint="default"/>
        <w:lang w:val="en-US" w:eastAsia="en-US" w:bidi="ar-SA"/>
      </w:rPr>
    </w:lvl>
    <w:lvl w:ilvl="8" w:tplc="0F7EBB12">
      <w:numFmt w:val="bullet"/>
      <w:lvlText w:val="•"/>
      <w:lvlJc w:val="left"/>
      <w:pPr>
        <w:ind w:left="7644" w:hanging="301"/>
      </w:pPr>
      <w:rPr>
        <w:rFonts w:hint="default"/>
        <w:lang w:val="en-US" w:eastAsia="en-US" w:bidi="ar-SA"/>
      </w:rPr>
    </w:lvl>
  </w:abstractNum>
  <w:abstractNum w:abstractNumId="3" w15:restartNumberingAfterBreak="0">
    <w:nsid w:val="3ABB48E1"/>
    <w:multiLevelType w:val="hybridMultilevel"/>
    <w:tmpl w:val="641E6C88"/>
    <w:lvl w:ilvl="0" w:tplc="0E482850">
      <w:start w:val="1"/>
      <w:numFmt w:val="decimal"/>
      <w:lvlText w:val="%1."/>
      <w:lvlJc w:val="left"/>
      <w:pPr>
        <w:ind w:left="781" w:hanging="301"/>
      </w:pPr>
      <w:rPr>
        <w:rFonts w:ascii="Arial" w:eastAsia="Arial" w:hAnsi="Arial" w:cs="Arial" w:hint="default"/>
        <w:b w:val="0"/>
        <w:bCs w:val="0"/>
        <w:i w:val="0"/>
        <w:iCs w:val="0"/>
        <w:spacing w:val="-3"/>
        <w:w w:val="100"/>
        <w:sz w:val="22"/>
        <w:szCs w:val="22"/>
        <w:lang w:val="en-US" w:eastAsia="en-US" w:bidi="ar-SA"/>
      </w:rPr>
    </w:lvl>
    <w:lvl w:ilvl="1" w:tplc="F8101AEC">
      <w:numFmt w:val="bullet"/>
      <w:lvlText w:val=""/>
      <w:lvlJc w:val="left"/>
      <w:pPr>
        <w:ind w:left="821" w:hanging="361"/>
      </w:pPr>
      <w:rPr>
        <w:rFonts w:ascii="Symbol" w:eastAsia="Symbol" w:hAnsi="Symbol" w:cs="Symbol" w:hint="default"/>
        <w:b w:val="0"/>
        <w:bCs w:val="0"/>
        <w:i w:val="0"/>
        <w:iCs w:val="0"/>
        <w:spacing w:val="0"/>
        <w:w w:val="100"/>
        <w:sz w:val="22"/>
        <w:szCs w:val="22"/>
        <w:lang w:val="en-US" w:eastAsia="en-US" w:bidi="ar-SA"/>
      </w:rPr>
    </w:lvl>
    <w:lvl w:ilvl="2" w:tplc="12467406">
      <w:numFmt w:val="bullet"/>
      <w:lvlText w:val="•"/>
      <w:lvlJc w:val="left"/>
      <w:pPr>
        <w:ind w:left="1768" w:hanging="361"/>
      </w:pPr>
      <w:rPr>
        <w:rFonts w:hint="default"/>
        <w:lang w:val="en-US" w:eastAsia="en-US" w:bidi="ar-SA"/>
      </w:rPr>
    </w:lvl>
    <w:lvl w:ilvl="3" w:tplc="94DAF364">
      <w:numFmt w:val="bullet"/>
      <w:lvlText w:val="•"/>
      <w:lvlJc w:val="left"/>
      <w:pPr>
        <w:ind w:left="2717" w:hanging="361"/>
      </w:pPr>
      <w:rPr>
        <w:rFonts w:hint="default"/>
        <w:lang w:val="en-US" w:eastAsia="en-US" w:bidi="ar-SA"/>
      </w:rPr>
    </w:lvl>
    <w:lvl w:ilvl="4" w:tplc="D6005C24">
      <w:numFmt w:val="bullet"/>
      <w:lvlText w:val="•"/>
      <w:lvlJc w:val="left"/>
      <w:pPr>
        <w:ind w:left="3666" w:hanging="361"/>
      </w:pPr>
      <w:rPr>
        <w:rFonts w:hint="default"/>
        <w:lang w:val="en-US" w:eastAsia="en-US" w:bidi="ar-SA"/>
      </w:rPr>
    </w:lvl>
    <w:lvl w:ilvl="5" w:tplc="50621360">
      <w:numFmt w:val="bullet"/>
      <w:lvlText w:val="•"/>
      <w:lvlJc w:val="left"/>
      <w:pPr>
        <w:ind w:left="4615" w:hanging="361"/>
      </w:pPr>
      <w:rPr>
        <w:rFonts w:hint="default"/>
        <w:lang w:val="en-US" w:eastAsia="en-US" w:bidi="ar-SA"/>
      </w:rPr>
    </w:lvl>
    <w:lvl w:ilvl="6" w:tplc="9C4CA72C">
      <w:numFmt w:val="bullet"/>
      <w:lvlText w:val="•"/>
      <w:lvlJc w:val="left"/>
      <w:pPr>
        <w:ind w:left="5564" w:hanging="361"/>
      </w:pPr>
      <w:rPr>
        <w:rFonts w:hint="default"/>
        <w:lang w:val="en-US" w:eastAsia="en-US" w:bidi="ar-SA"/>
      </w:rPr>
    </w:lvl>
    <w:lvl w:ilvl="7" w:tplc="E758D4B4">
      <w:numFmt w:val="bullet"/>
      <w:lvlText w:val="•"/>
      <w:lvlJc w:val="left"/>
      <w:pPr>
        <w:ind w:left="6513" w:hanging="361"/>
      </w:pPr>
      <w:rPr>
        <w:rFonts w:hint="default"/>
        <w:lang w:val="en-US" w:eastAsia="en-US" w:bidi="ar-SA"/>
      </w:rPr>
    </w:lvl>
    <w:lvl w:ilvl="8" w:tplc="8DFEEB58">
      <w:numFmt w:val="bullet"/>
      <w:lvlText w:val="•"/>
      <w:lvlJc w:val="left"/>
      <w:pPr>
        <w:ind w:left="7462" w:hanging="361"/>
      </w:pPr>
      <w:rPr>
        <w:rFonts w:hint="default"/>
        <w:lang w:val="en-US" w:eastAsia="en-US" w:bidi="ar-SA"/>
      </w:rPr>
    </w:lvl>
  </w:abstractNum>
  <w:abstractNum w:abstractNumId="4" w15:restartNumberingAfterBreak="0">
    <w:nsid w:val="3C111891"/>
    <w:multiLevelType w:val="hybridMultilevel"/>
    <w:tmpl w:val="69E4A73A"/>
    <w:lvl w:ilvl="0" w:tplc="FB545628">
      <w:start w:val="1"/>
      <w:numFmt w:val="decimal"/>
      <w:lvlText w:val="%1."/>
      <w:lvlJc w:val="left"/>
      <w:pPr>
        <w:ind w:left="781" w:hanging="301"/>
      </w:pPr>
      <w:rPr>
        <w:rFonts w:ascii="Arial" w:eastAsia="Arial" w:hAnsi="Arial" w:cs="Arial" w:hint="default"/>
        <w:b w:val="0"/>
        <w:bCs w:val="0"/>
        <w:i w:val="0"/>
        <w:iCs w:val="0"/>
        <w:spacing w:val="-3"/>
        <w:w w:val="100"/>
        <w:sz w:val="22"/>
        <w:szCs w:val="22"/>
        <w:lang w:val="en-US" w:eastAsia="en-US" w:bidi="ar-SA"/>
      </w:rPr>
    </w:lvl>
    <w:lvl w:ilvl="1" w:tplc="B9E89502">
      <w:numFmt w:val="bullet"/>
      <w:lvlText w:val="•"/>
      <w:lvlJc w:val="left"/>
      <w:pPr>
        <w:ind w:left="1638" w:hanging="301"/>
      </w:pPr>
      <w:rPr>
        <w:rFonts w:hint="default"/>
        <w:lang w:val="en-US" w:eastAsia="en-US" w:bidi="ar-SA"/>
      </w:rPr>
    </w:lvl>
    <w:lvl w:ilvl="2" w:tplc="F604AB82">
      <w:numFmt w:val="bullet"/>
      <w:lvlText w:val="•"/>
      <w:lvlJc w:val="left"/>
      <w:pPr>
        <w:ind w:left="2496" w:hanging="301"/>
      </w:pPr>
      <w:rPr>
        <w:rFonts w:hint="default"/>
        <w:lang w:val="en-US" w:eastAsia="en-US" w:bidi="ar-SA"/>
      </w:rPr>
    </w:lvl>
    <w:lvl w:ilvl="3" w:tplc="218C60EC">
      <w:numFmt w:val="bullet"/>
      <w:lvlText w:val="•"/>
      <w:lvlJc w:val="left"/>
      <w:pPr>
        <w:ind w:left="3354" w:hanging="301"/>
      </w:pPr>
      <w:rPr>
        <w:rFonts w:hint="default"/>
        <w:lang w:val="en-US" w:eastAsia="en-US" w:bidi="ar-SA"/>
      </w:rPr>
    </w:lvl>
    <w:lvl w:ilvl="4" w:tplc="9BA80C3E">
      <w:numFmt w:val="bullet"/>
      <w:lvlText w:val="•"/>
      <w:lvlJc w:val="left"/>
      <w:pPr>
        <w:ind w:left="4212" w:hanging="301"/>
      </w:pPr>
      <w:rPr>
        <w:rFonts w:hint="default"/>
        <w:lang w:val="en-US" w:eastAsia="en-US" w:bidi="ar-SA"/>
      </w:rPr>
    </w:lvl>
    <w:lvl w:ilvl="5" w:tplc="FE324EDA">
      <w:numFmt w:val="bullet"/>
      <w:lvlText w:val="•"/>
      <w:lvlJc w:val="left"/>
      <w:pPr>
        <w:ind w:left="5070" w:hanging="301"/>
      </w:pPr>
      <w:rPr>
        <w:rFonts w:hint="default"/>
        <w:lang w:val="en-US" w:eastAsia="en-US" w:bidi="ar-SA"/>
      </w:rPr>
    </w:lvl>
    <w:lvl w:ilvl="6" w:tplc="8C4E0D38">
      <w:numFmt w:val="bullet"/>
      <w:lvlText w:val="•"/>
      <w:lvlJc w:val="left"/>
      <w:pPr>
        <w:ind w:left="5928" w:hanging="301"/>
      </w:pPr>
      <w:rPr>
        <w:rFonts w:hint="default"/>
        <w:lang w:val="en-US" w:eastAsia="en-US" w:bidi="ar-SA"/>
      </w:rPr>
    </w:lvl>
    <w:lvl w:ilvl="7" w:tplc="969C6178">
      <w:numFmt w:val="bullet"/>
      <w:lvlText w:val="•"/>
      <w:lvlJc w:val="left"/>
      <w:pPr>
        <w:ind w:left="6786" w:hanging="301"/>
      </w:pPr>
      <w:rPr>
        <w:rFonts w:hint="default"/>
        <w:lang w:val="en-US" w:eastAsia="en-US" w:bidi="ar-SA"/>
      </w:rPr>
    </w:lvl>
    <w:lvl w:ilvl="8" w:tplc="A8AC5804">
      <w:numFmt w:val="bullet"/>
      <w:lvlText w:val="•"/>
      <w:lvlJc w:val="left"/>
      <w:pPr>
        <w:ind w:left="7644" w:hanging="301"/>
      </w:pPr>
      <w:rPr>
        <w:rFonts w:hint="default"/>
        <w:lang w:val="en-US" w:eastAsia="en-US" w:bidi="ar-SA"/>
      </w:rPr>
    </w:lvl>
  </w:abstractNum>
  <w:abstractNum w:abstractNumId="5" w15:restartNumberingAfterBreak="0">
    <w:nsid w:val="3FE500F2"/>
    <w:multiLevelType w:val="hybridMultilevel"/>
    <w:tmpl w:val="E0A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E0213"/>
    <w:multiLevelType w:val="hybridMultilevel"/>
    <w:tmpl w:val="77BAAB8A"/>
    <w:lvl w:ilvl="0" w:tplc="7A186236">
      <w:start w:val="1"/>
      <w:numFmt w:val="decimal"/>
      <w:lvlText w:val="%1."/>
      <w:lvlJc w:val="left"/>
      <w:pPr>
        <w:ind w:left="821" w:hanging="361"/>
      </w:pPr>
      <w:rPr>
        <w:rFonts w:ascii="Arial" w:eastAsia="Arial" w:hAnsi="Arial" w:cs="Arial" w:hint="default"/>
        <w:b w:val="0"/>
        <w:bCs w:val="0"/>
        <w:i w:val="0"/>
        <w:iCs w:val="0"/>
        <w:spacing w:val="-3"/>
        <w:w w:val="100"/>
        <w:sz w:val="22"/>
        <w:szCs w:val="22"/>
        <w:lang w:val="en-US" w:eastAsia="en-US" w:bidi="ar-SA"/>
      </w:rPr>
    </w:lvl>
    <w:lvl w:ilvl="1" w:tplc="0C16280A">
      <w:numFmt w:val="bullet"/>
      <w:lvlText w:val="•"/>
      <w:lvlJc w:val="left"/>
      <w:pPr>
        <w:ind w:left="1674" w:hanging="361"/>
      </w:pPr>
      <w:rPr>
        <w:rFonts w:hint="default"/>
        <w:lang w:val="en-US" w:eastAsia="en-US" w:bidi="ar-SA"/>
      </w:rPr>
    </w:lvl>
    <w:lvl w:ilvl="2" w:tplc="7C58CAF4">
      <w:numFmt w:val="bullet"/>
      <w:lvlText w:val="•"/>
      <w:lvlJc w:val="left"/>
      <w:pPr>
        <w:ind w:left="2528" w:hanging="361"/>
      </w:pPr>
      <w:rPr>
        <w:rFonts w:hint="default"/>
        <w:lang w:val="en-US" w:eastAsia="en-US" w:bidi="ar-SA"/>
      </w:rPr>
    </w:lvl>
    <w:lvl w:ilvl="3" w:tplc="A4643454">
      <w:numFmt w:val="bullet"/>
      <w:lvlText w:val="•"/>
      <w:lvlJc w:val="left"/>
      <w:pPr>
        <w:ind w:left="3382" w:hanging="361"/>
      </w:pPr>
      <w:rPr>
        <w:rFonts w:hint="default"/>
        <w:lang w:val="en-US" w:eastAsia="en-US" w:bidi="ar-SA"/>
      </w:rPr>
    </w:lvl>
    <w:lvl w:ilvl="4" w:tplc="E55E0B2E">
      <w:numFmt w:val="bullet"/>
      <w:lvlText w:val="•"/>
      <w:lvlJc w:val="left"/>
      <w:pPr>
        <w:ind w:left="4236" w:hanging="361"/>
      </w:pPr>
      <w:rPr>
        <w:rFonts w:hint="default"/>
        <w:lang w:val="en-US" w:eastAsia="en-US" w:bidi="ar-SA"/>
      </w:rPr>
    </w:lvl>
    <w:lvl w:ilvl="5" w:tplc="23609C00">
      <w:numFmt w:val="bullet"/>
      <w:lvlText w:val="•"/>
      <w:lvlJc w:val="left"/>
      <w:pPr>
        <w:ind w:left="5090" w:hanging="361"/>
      </w:pPr>
      <w:rPr>
        <w:rFonts w:hint="default"/>
        <w:lang w:val="en-US" w:eastAsia="en-US" w:bidi="ar-SA"/>
      </w:rPr>
    </w:lvl>
    <w:lvl w:ilvl="6" w:tplc="57CE0A6E">
      <w:numFmt w:val="bullet"/>
      <w:lvlText w:val="•"/>
      <w:lvlJc w:val="left"/>
      <w:pPr>
        <w:ind w:left="5944" w:hanging="361"/>
      </w:pPr>
      <w:rPr>
        <w:rFonts w:hint="default"/>
        <w:lang w:val="en-US" w:eastAsia="en-US" w:bidi="ar-SA"/>
      </w:rPr>
    </w:lvl>
    <w:lvl w:ilvl="7" w:tplc="8C32CB6E">
      <w:numFmt w:val="bullet"/>
      <w:lvlText w:val="•"/>
      <w:lvlJc w:val="left"/>
      <w:pPr>
        <w:ind w:left="6798" w:hanging="361"/>
      </w:pPr>
      <w:rPr>
        <w:rFonts w:hint="default"/>
        <w:lang w:val="en-US" w:eastAsia="en-US" w:bidi="ar-SA"/>
      </w:rPr>
    </w:lvl>
    <w:lvl w:ilvl="8" w:tplc="F7BC69CA">
      <w:numFmt w:val="bullet"/>
      <w:lvlText w:val="•"/>
      <w:lvlJc w:val="left"/>
      <w:pPr>
        <w:ind w:left="7652" w:hanging="361"/>
      </w:pPr>
      <w:rPr>
        <w:rFonts w:hint="default"/>
        <w:lang w:val="en-US" w:eastAsia="en-US" w:bidi="ar-SA"/>
      </w:rPr>
    </w:lvl>
  </w:abstractNum>
  <w:abstractNum w:abstractNumId="7" w15:restartNumberingAfterBreak="0">
    <w:nsid w:val="543544D9"/>
    <w:multiLevelType w:val="hybridMultilevel"/>
    <w:tmpl w:val="093C9A0E"/>
    <w:lvl w:ilvl="0" w:tplc="8258F822">
      <w:start w:val="1"/>
      <w:numFmt w:val="decimal"/>
      <w:lvlText w:val="%1."/>
      <w:lvlJc w:val="left"/>
      <w:pPr>
        <w:ind w:left="781" w:hanging="301"/>
      </w:pPr>
      <w:rPr>
        <w:rFonts w:ascii="Arial" w:eastAsia="Arial" w:hAnsi="Arial" w:cs="Arial" w:hint="default"/>
        <w:b w:val="0"/>
        <w:bCs w:val="0"/>
        <w:i w:val="0"/>
        <w:iCs w:val="0"/>
        <w:spacing w:val="-3"/>
        <w:w w:val="100"/>
        <w:sz w:val="22"/>
        <w:szCs w:val="22"/>
        <w:lang w:val="en-US" w:eastAsia="en-US" w:bidi="ar-SA"/>
      </w:rPr>
    </w:lvl>
    <w:lvl w:ilvl="1" w:tplc="B95EDD90">
      <w:numFmt w:val="bullet"/>
      <w:lvlText w:val="•"/>
      <w:lvlJc w:val="left"/>
      <w:pPr>
        <w:ind w:left="1638" w:hanging="301"/>
      </w:pPr>
      <w:rPr>
        <w:rFonts w:hint="default"/>
        <w:lang w:val="en-US" w:eastAsia="en-US" w:bidi="ar-SA"/>
      </w:rPr>
    </w:lvl>
    <w:lvl w:ilvl="2" w:tplc="8A2E8FB2">
      <w:numFmt w:val="bullet"/>
      <w:lvlText w:val="•"/>
      <w:lvlJc w:val="left"/>
      <w:pPr>
        <w:ind w:left="2496" w:hanging="301"/>
      </w:pPr>
      <w:rPr>
        <w:rFonts w:hint="default"/>
        <w:lang w:val="en-US" w:eastAsia="en-US" w:bidi="ar-SA"/>
      </w:rPr>
    </w:lvl>
    <w:lvl w:ilvl="3" w:tplc="38F8CEF8">
      <w:numFmt w:val="bullet"/>
      <w:lvlText w:val="•"/>
      <w:lvlJc w:val="left"/>
      <w:pPr>
        <w:ind w:left="3354" w:hanging="301"/>
      </w:pPr>
      <w:rPr>
        <w:rFonts w:hint="default"/>
        <w:lang w:val="en-US" w:eastAsia="en-US" w:bidi="ar-SA"/>
      </w:rPr>
    </w:lvl>
    <w:lvl w:ilvl="4" w:tplc="85BE63A0">
      <w:numFmt w:val="bullet"/>
      <w:lvlText w:val="•"/>
      <w:lvlJc w:val="left"/>
      <w:pPr>
        <w:ind w:left="4212" w:hanging="301"/>
      </w:pPr>
      <w:rPr>
        <w:rFonts w:hint="default"/>
        <w:lang w:val="en-US" w:eastAsia="en-US" w:bidi="ar-SA"/>
      </w:rPr>
    </w:lvl>
    <w:lvl w:ilvl="5" w:tplc="5A4200E6">
      <w:numFmt w:val="bullet"/>
      <w:lvlText w:val="•"/>
      <w:lvlJc w:val="left"/>
      <w:pPr>
        <w:ind w:left="5070" w:hanging="301"/>
      </w:pPr>
      <w:rPr>
        <w:rFonts w:hint="default"/>
        <w:lang w:val="en-US" w:eastAsia="en-US" w:bidi="ar-SA"/>
      </w:rPr>
    </w:lvl>
    <w:lvl w:ilvl="6" w:tplc="C85E3234">
      <w:numFmt w:val="bullet"/>
      <w:lvlText w:val="•"/>
      <w:lvlJc w:val="left"/>
      <w:pPr>
        <w:ind w:left="5928" w:hanging="301"/>
      </w:pPr>
      <w:rPr>
        <w:rFonts w:hint="default"/>
        <w:lang w:val="en-US" w:eastAsia="en-US" w:bidi="ar-SA"/>
      </w:rPr>
    </w:lvl>
    <w:lvl w:ilvl="7" w:tplc="7146082A">
      <w:numFmt w:val="bullet"/>
      <w:lvlText w:val="•"/>
      <w:lvlJc w:val="left"/>
      <w:pPr>
        <w:ind w:left="6786" w:hanging="301"/>
      </w:pPr>
      <w:rPr>
        <w:rFonts w:hint="default"/>
        <w:lang w:val="en-US" w:eastAsia="en-US" w:bidi="ar-SA"/>
      </w:rPr>
    </w:lvl>
    <w:lvl w:ilvl="8" w:tplc="8BB079E2">
      <w:numFmt w:val="bullet"/>
      <w:lvlText w:val="•"/>
      <w:lvlJc w:val="left"/>
      <w:pPr>
        <w:ind w:left="7644" w:hanging="301"/>
      </w:pPr>
      <w:rPr>
        <w:rFonts w:hint="default"/>
        <w:lang w:val="en-US" w:eastAsia="en-US" w:bidi="ar-SA"/>
      </w:rPr>
    </w:lvl>
  </w:abstractNum>
  <w:num w:numId="1" w16cid:durableId="1415469703">
    <w:abstractNumId w:val="4"/>
  </w:num>
  <w:num w:numId="2" w16cid:durableId="2069186590">
    <w:abstractNumId w:val="6"/>
  </w:num>
  <w:num w:numId="3" w16cid:durableId="585499031">
    <w:abstractNumId w:val="7"/>
  </w:num>
  <w:num w:numId="4" w16cid:durableId="1942105902">
    <w:abstractNumId w:val="3"/>
  </w:num>
  <w:num w:numId="5" w16cid:durableId="382557078">
    <w:abstractNumId w:val="2"/>
  </w:num>
  <w:num w:numId="6" w16cid:durableId="1412002085">
    <w:abstractNumId w:val="5"/>
  </w:num>
  <w:num w:numId="7" w16cid:durableId="1877159361">
    <w:abstractNumId w:val="0"/>
  </w:num>
  <w:num w:numId="8" w16cid:durableId="191057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EDE"/>
    <w:rsid w:val="00007CE4"/>
    <w:rsid w:val="00007D91"/>
    <w:rsid w:val="00042970"/>
    <w:rsid w:val="00043B7D"/>
    <w:rsid w:val="00045EED"/>
    <w:rsid w:val="0005430B"/>
    <w:rsid w:val="00057BBE"/>
    <w:rsid w:val="00063290"/>
    <w:rsid w:val="0006700C"/>
    <w:rsid w:val="0008425E"/>
    <w:rsid w:val="00085833"/>
    <w:rsid w:val="00086887"/>
    <w:rsid w:val="000A2796"/>
    <w:rsid w:val="000A289B"/>
    <w:rsid w:val="000A6A6B"/>
    <w:rsid w:val="000B0FC8"/>
    <w:rsid w:val="000B7E01"/>
    <w:rsid w:val="000C69F5"/>
    <w:rsid w:val="000D46CE"/>
    <w:rsid w:val="000F186A"/>
    <w:rsid w:val="000F3C98"/>
    <w:rsid w:val="00100B12"/>
    <w:rsid w:val="0010174E"/>
    <w:rsid w:val="0010396B"/>
    <w:rsid w:val="0011368A"/>
    <w:rsid w:val="0011597D"/>
    <w:rsid w:val="001172A0"/>
    <w:rsid w:val="00124BEC"/>
    <w:rsid w:val="001251D6"/>
    <w:rsid w:val="00130013"/>
    <w:rsid w:val="00130378"/>
    <w:rsid w:val="0013323A"/>
    <w:rsid w:val="00133CB1"/>
    <w:rsid w:val="001453B3"/>
    <w:rsid w:val="0014600C"/>
    <w:rsid w:val="001A6847"/>
    <w:rsid w:val="001B0766"/>
    <w:rsid w:val="001C09F7"/>
    <w:rsid w:val="001D7B24"/>
    <w:rsid w:val="001E6D4C"/>
    <w:rsid w:val="001E7696"/>
    <w:rsid w:val="001F0AA2"/>
    <w:rsid w:val="00206C0F"/>
    <w:rsid w:val="00217CCC"/>
    <w:rsid w:val="00217CEF"/>
    <w:rsid w:val="00233955"/>
    <w:rsid w:val="00241F26"/>
    <w:rsid w:val="0024205A"/>
    <w:rsid w:val="00247F04"/>
    <w:rsid w:val="00250CCA"/>
    <w:rsid w:val="00251698"/>
    <w:rsid w:val="002575FC"/>
    <w:rsid w:val="00257F8D"/>
    <w:rsid w:val="002603A5"/>
    <w:rsid w:val="00270D2A"/>
    <w:rsid w:val="002847B5"/>
    <w:rsid w:val="00286E2F"/>
    <w:rsid w:val="00287CE2"/>
    <w:rsid w:val="00291A0E"/>
    <w:rsid w:val="002A4FA3"/>
    <w:rsid w:val="002A5103"/>
    <w:rsid w:val="002A5859"/>
    <w:rsid w:val="002A7979"/>
    <w:rsid w:val="002B7487"/>
    <w:rsid w:val="002C2C2C"/>
    <w:rsid w:val="002C72DF"/>
    <w:rsid w:val="002C72F1"/>
    <w:rsid w:val="002D1492"/>
    <w:rsid w:val="002D3B01"/>
    <w:rsid w:val="002F0BE7"/>
    <w:rsid w:val="003017A0"/>
    <w:rsid w:val="00304E9C"/>
    <w:rsid w:val="0032591E"/>
    <w:rsid w:val="00341159"/>
    <w:rsid w:val="003476DE"/>
    <w:rsid w:val="00352F8C"/>
    <w:rsid w:val="003554E4"/>
    <w:rsid w:val="003563F1"/>
    <w:rsid w:val="00360015"/>
    <w:rsid w:val="00365621"/>
    <w:rsid w:val="00367053"/>
    <w:rsid w:val="00372BF2"/>
    <w:rsid w:val="00375AE0"/>
    <w:rsid w:val="00375BF1"/>
    <w:rsid w:val="00381861"/>
    <w:rsid w:val="00391020"/>
    <w:rsid w:val="00391BA4"/>
    <w:rsid w:val="0039593A"/>
    <w:rsid w:val="003A2FD2"/>
    <w:rsid w:val="003A7CC2"/>
    <w:rsid w:val="003B7FF0"/>
    <w:rsid w:val="003C6A9F"/>
    <w:rsid w:val="003F0B7D"/>
    <w:rsid w:val="003F3387"/>
    <w:rsid w:val="00400F68"/>
    <w:rsid w:val="00437417"/>
    <w:rsid w:val="00440229"/>
    <w:rsid w:val="004457C0"/>
    <w:rsid w:val="00446F7D"/>
    <w:rsid w:val="00464263"/>
    <w:rsid w:val="00471A5E"/>
    <w:rsid w:val="00475195"/>
    <w:rsid w:val="00477BFB"/>
    <w:rsid w:val="004A180D"/>
    <w:rsid w:val="004B2EDE"/>
    <w:rsid w:val="004C4876"/>
    <w:rsid w:val="004C4BC5"/>
    <w:rsid w:val="004C4BDB"/>
    <w:rsid w:val="004D7B73"/>
    <w:rsid w:val="004E4631"/>
    <w:rsid w:val="004E7BEF"/>
    <w:rsid w:val="004F0EA6"/>
    <w:rsid w:val="004F5DB1"/>
    <w:rsid w:val="004F6282"/>
    <w:rsid w:val="005049E5"/>
    <w:rsid w:val="00512E49"/>
    <w:rsid w:val="00520DF9"/>
    <w:rsid w:val="00533BC5"/>
    <w:rsid w:val="00535E39"/>
    <w:rsid w:val="005377DE"/>
    <w:rsid w:val="005502AF"/>
    <w:rsid w:val="005637FC"/>
    <w:rsid w:val="005671B6"/>
    <w:rsid w:val="0058136F"/>
    <w:rsid w:val="00585D5A"/>
    <w:rsid w:val="005A089A"/>
    <w:rsid w:val="005A388F"/>
    <w:rsid w:val="005B1995"/>
    <w:rsid w:val="005B28D1"/>
    <w:rsid w:val="005C2371"/>
    <w:rsid w:val="005C70DC"/>
    <w:rsid w:val="005D0087"/>
    <w:rsid w:val="005D00B4"/>
    <w:rsid w:val="005D341C"/>
    <w:rsid w:val="005D61F6"/>
    <w:rsid w:val="005D79DB"/>
    <w:rsid w:val="005E2A45"/>
    <w:rsid w:val="00601E80"/>
    <w:rsid w:val="00603E22"/>
    <w:rsid w:val="00604ABF"/>
    <w:rsid w:val="00605803"/>
    <w:rsid w:val="00606DDF"/>
    <w:rsid w:val="00612440"/>
    <w:rsid w:val="00624553"/>
    <w:rsid w:val="00632867"/>
    <w:rsid w:val="0063564D"/>
    <w:rsid w:val="00637A68"/>
    <w:rsid w:val="00640C28"/>
    <w:rsid w:val="00647BE8"/>
    <w:rsid w:val="006533A3"/>
    <w:rsid w:val="00653B51"/>
    <w:rsid w:val="0066155A"/>
    <w:rsid w:val="006672DD"/>
    <w:rsid w:val="006738AB"/>
    <w:rsid w:val="00675FBF"/>
    <w:rsid w:val="00687001"/>
    <w:rsid w:val="0069681D"/>
    <w:rsid w:val="006A125C"/>
    <w:rsid w:val="006A2223"/>
    <w:rsid w:val="006A2923"/>
    <w:rsid w:val="006A425E"/>
    <w:rsid w:val="006A5C53"/>
    <w:rsid w:val="006A5E60"/>
    <w:rsid w:val="006B0BC7"/>
    <w:rsid w:val="006B5C7D"/>
    <w:rsid w:val="006C11AD"/>
    <w:rsid w:val="006D1EBC"/>
    <w:rsid w:val="006D7492"/>
    <w:rsid w:val="006E1508"/>
    <w:rsid w:val="006F05AB"/>
    <w:rsid w:val="006F20F2"/>
    <w:rsid w:val="006F4AEC"/>
    <w:rsid w:val="006F4BEF"/>
    <w:rsid w:val="006F6697"/>
    <w:rsid w:val="00731AAE"/>
    <w:rsid w:val="00747C86"/>
    <w:rsid w:val="00752243"/>
    <w:rsid w:val="007537A3"/>
    <w:rsid w:val="00760A60"/>
    <w:rsid w:val="00785F29"/>
    <w:rsid w:val="0079028C"/>
    <w:rsid w:val="00792585"/>
    <w:rsid w:val="007967CB"/>
    <w:rsid w:val="00797004"/>
    <w:rsid w:val="007A1A33"/>
    <w:rsid w:val="007B2FE6"/>
    <w:rsid w:val="007F3185"/>
    <w:rsid w:val="007F7767"/>
    <w:rsid w:val="00803202"/>
    <w:rsid w:val="00807031"/>
    <w:rsid w:val="00807E74"/>
    <w:rsid w:val="00812766"/>
    <w:rsid w:val="00823786"/>
    <w:rsid w:val="00823E47"/>
    <w:rsid w:val="00825E25"/>
    <w:rsid w:val="00827285"/>
    <w:rsid w:val="008376BA"/>
    <w:rsid w:val="0084412B"/>
    <w:rsid w:val="00851CC4"/>
    <w:rsid w:val="00854A70"/>
    <w:rsid w:val="008610D6"/>
    <w:rsid w:val="00865C75"/>
    <w:rsid w:val="008717D1"/>
    <w:rsid w:val="00873972"/>
    <w:rsid w:val="00882B0F"/>
    <w:rsid w:val="00884EAA"/>
    <w:rsid w:val="008866F7"/>
    <w:rsid w:val="0088700F"/>
    <w:rsid w:val="00896638"/>
    <w:rsid w:val="00897547"/>
    <w:rsid w:val="008B138D"/>
    <w:rsid w:val="008B538D"/>
    <w:rsid w:val="008B7682"/>
    <w:rsid w:val="008D6888"/>
    <w:rsid w:val="008E18AD"/>
    <w:rsid w:val="008E4B03"/>
    <w:rsid w:val="008E5003"/>
    <w:rsid w:val="008E5DD5"/>
    <w:rsid w:val="008F0529"/>
    <w:rsid w:val="008F0DFA"/>
    <w:rsid w:val="008F458D"/>
    <w:rsid w:val="00902A69"/>
    <w:rsid w:val="00911138"/>
    <w:rsid w:val="00911AF8"/>
    <w:rsid w:val="00913FEE"/>
    <w:rsid w:val="0091710E"/>
    <w:rsid w:val="0092135C"/>
    <w:rsid w:val="0092259E"/>
    <w:rsid w:val="009250BD"/>
    <w:rsid w:val="00956C20"/>
    <w:rsid w:val="009629F4"/>
    <w:rsid w:val="00965330"/>
    <w:rsid w:val="00972CFA"/>
    <w:rsid w:val="0097349F"/>
    <w:rsid w:val="009750BF"/>
    <w:rsid w:val="0097629B"/>
    <w:rsid w:val="00976327"/>
    <w:rsid w:val="00976423"/>
    <w:rsid w:val="00980A7A"/>
    <w:rsid w:val="009B07EB"/>
    <w:rsid w:val="009B1E12"/>
    <w:rsid w:val="009C1BFA"/>
    <w:rsid w:val="009D7D8E"/>
    <w:rsid w:val="009E39A2"/>
    <w:rsid w:val="009F2072"/>
    <w:rsid w:val="009F6977"/>
    <w:rsid w:val="00A055E6"/>
    <w:rsid w:val="00A1563C"/>
    <w:rsid w:val="00A22DAC"/>
    <w:rsid w:val="00A32511"/>
    <w:rsid w:val="00A372E4"/>
    <w:rsid w:val="00A374D7"/>
    <w:rsid w:val="00A37ACD"/>
    <w:rsid w:val="00A41BB3"/>
    <w:rsid w:val="00A95640"/>
    <w:rsid w:val="00AA1F6B"/>
    <w:rsid w:val="00AA22CF"/>
    <w:rsid w:val="00AA7846"/>
    <w:rsid w:val="00AC0EEC"/>
    <w:rsid w:val="00AC7264"/>
    <w:rsid w:val="00AD07D3"/>
    <w:rsid w:val="00AD1955"/>
    <w:rsid w:val="00AD7A43"/>
    <w:rsid w:val="00AF01C8"/>
    <w:rsid w:val="00AF2757"/>
    <w:rsid w:val="00AF278E"/>
    <w:rsid w:val="00B03C0E"/>
    <w:rsid w:val="00B104C4"/>
    <w:rsid w:val="00B12DD2"/>
    <w:rsid w:val="00B168AD"/>
    <w:rsid w:val="00B24FFA"/>
    <w:rsid w:val="00B3050A"/>
    <w:rsid w:val="00B329BA"/>
    <w:rsid w:val="00B339E6"/>
    <w:rsid w:val="00B37F81"/>
    <w:rsid w:val="00B4202D"/>
    <w:rsid w:val="00B43016"/>
    <w:rsid w:val="00B4590D"/>
    <w:rsid w:val="00B510BA"/>
    <w:rsid w:val="00B54A33"/>
    <w:rsid w:val="00B5658E"/>
    <w:rsid w:val="00B6351B"/>
    <w:rsid w:val="00B8459C"/>
    <w:rsid w:val="00B9440E"/>
    <w:rsid w:val="00BA4777"/>
    <w:rsid w:val="00BA70F4"/>
    <w:rsid w:val="00BB1A74"/>
    <w:rsid w:val="00BB2323"/>
    <w:rsid w:val="00BB6394"/>
    <w:rsid w:val="00BD7238"/>
    <w:rsid w:val="00BE49D3"/>
    <w:rsid w:val="00BF0F2C"/>
    <w:rsid w:val="00BF7F10"/>
    <w:rsid w:val="00C00AFC"/>
    <w:rsid w:val="00C220E9"/>
    <w:rsid w:val="00C4268C"/>
    <w:rsid w:val="00C558DE"/>
    <w:rsid w:val="00C56152"/>
    <w:rsid w:val="00C64B33"/>
    <w:rsid w:val="00C6568C"/>
    <w:rsid w:val="00C70C50"/>
    <w:rsid w:val="00C8155E"/>
    <w:rsid w:val="00C83D20"/>
    <w:rsid w:val="00C83EA0"/>
    <w:rsid w:val="00C94665"/>
    <w:rsid w:val="00CA2F23"/>
    <w:rsid w:val="00CA6EBE"/>
    <w:rsid w:val="00CB19AC"/>
    <w:rsid w:val="00CC6644"/>
    <w:rsid w:val="00CF33B7"/>
    <w:rsid w:val="00CF71E9"/>
    <w:rsid w:val="00D15B81"/>
    <w:rsid w:val="00D163E9"/>
    <w:rsid w:val="00D179E1"/>
    <w:rsid w:val="00D20A77"/>
    <w:rsid w:val="00D21BBE"/>
    <w:rsid w:val="00D309E4"/>
    <w:rsid w:val="00D41E64"/>
    <w:rsid w:val="00D633E7"/>
    <w:rsid w:val="00D70282"/>
    <w:rsid w:val="00D73463"/>
    <w:rsid w:val="00D8314B"/>
    <w:rsid w:val="00D8379B"/>
    <w:rsid w:val="00D94478"/>
    <w:rsid w:val="00DA2C3A"/>
    <w:rsid w:val="00DA4802"/>
    <w:rsid w:val="00DA498C"/>
    <w:rsid w:val="00DA789A"/>
    <w:rsid w:val="00DB2211"/>
    <w:rsid w:val="00DE290F"/>
    <w:rsid w:val="00DE600D"/>
    <w:rsid w:val="00DF5ACA"/>
    <w:rsid w:val="00E00789"/>
    <w:rsid w:val="00E03416"/>
    <w:rsid w:val="00E059E2"/>
    <w:rsid w:val="00E1183D"/>
    <w:rsid w:val="00E165F7"/>
    <w:rsid w:val="00E23AE4"/>
    <w:rsid w:val="00E30A62"/>
    <w:rsid w:val="00E31566"/>
    <w:rsid w:val="00E34ECB"/>
    <w:rsid w:val="00E41975"/>
    <w:rsid w:val="00E4208B"/>
    <w:rsid w:val="00E50336"/>
    <w:rsid w:val="00E50960"/>
    <w:rsid w:val="00E66318"/>
    <w:rsid w:val="00E67E31"/>
    <w:rsid w:val="00E71873"/>
    <w:rsid w:val="00E82C62"/>
    <w:rsid w:val="00E8331D"/>
    <w:rsid w:val="00E8730D"/>
    <w:rsid w:val="00E937EC"/>
    <w:rsid w:val="00EB3A87"/>
    <w:rsid w:val="00EB449A"/>
    <w:rsid w:val="00EB545F"/>
    <w:rsid w:val="00EC043A"/>
    <w:rsid w:val="00EC0BA1"/>
    <w:rsid w:val="00EC76E6"/>
    <w:rsid w:val="00ED4A1D"/>
    <w:rsid w:val="00ED4D24"/>
    <w:rsid w:val="00ED577C"/>
    <w:rsid w:val="00ED57EC"/>
    <w:rsid w:val="00ED64D6"/>
    <w:rsid w:val="00EE78B8"/>
    <w:rsid w:val="00EF6770"/>
    <w:rsid w:val="00F23AC8"/>
    <w:rsid w:val="00F34AF9"/>
    <w:rsid w:val="00F37785"/>
    <w:rsid w:val="00F37F0B"/>
    <w:rsid w:val="00F61AC6"/>
    <w:rsid w:val="00F627BD"/>
    <w:rsid w:val="00F62F84"/>
    <w:rsid w:val="00F63516"/>
    <w:rsid w:val="00F63FE2"/>
    <w:rsid w:val="00F72B24"/>
    <w:rsid w:val="00F738A9"/>
    <w:rsid w:val="00F73D97"/>
    <w:rsid w:val="00F82FB9"/>
    <w:rsid w:val="00F874A1"/>
    <w:rsid w:val="00F92AD6"/>
    <w:rsid w:val="00F93674"/>
    <w:rsid w:val="00FA0113"/>
    <w:rsid w:val="00FA7641"/>
    <w:rsid w:val="00FB2925"/>
    <w:rsid w:val="00FC66DA"/>
    <w:rsid w:val="00FE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F0EF"/>
  <w15:docId w15:val="{51914018-4E9C-BB45-8DDA-745B516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2"/>
      <w:ind w:left="100"/>
      <w:outlineLvl w:val="0"/>
    </w:pPr>
    <w:rPr>
      <w:b/>
      <w:bCs/>
    </w:rPr>
  </w:style>
  <w:style w:type="paragraph" w:styleId="Heading3">
    <w:name w:val="heading 3"/>
    <w:basedOn w:val="Normal"/>
    <w:next w:val="Normal"/>
    <w:link w:val="Heading3Char"/>
    <w:uiPriority w:val="9"/>
    <w:semiHidden/>
    <w:unhideWhenUsed/>
    <w:qFormat/>
    <w:rsid w:val="006F4BE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779" w:hanging="2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49E5"/>
    <w:rPr>
      <w:color w:val="0000FF" w:themeColor="hyperlink"/>
      <w:u w:val="single"/>
    </w:rPr>
  </w:style>
  <w:style w:type="character" w:styleId="UnresolvedMention">
    <w:name w:val="Unresolved Mention"/>
    <w:basedOn w:val="DefaultParagraphFont"/>
    <w:uiPriority w:val="99"/>
    <w:semiHidden/>
    <w:unhideWhenUsed/>
    <w:rsid w:val="005049E5"/>
    <w:rPr>
      <w:color w:val="605E5C"/>
      <w:shd w:val="clear" w:color="auto" w:fill="E1DFDD"/>
    </w:rPr>
  </w:style>
  <w:style w:type="character" w:styleId="FollowedHyperlink">
    <w:name w:val="FollowedHyperlink"/>
    <w:basedOn w:val="DefaultParagraphFont"/>
    <w:uiPriority w:val="99"/>
    <w:semiHidden/>
    <w:unhideWhenUsed/>
    <w:rsid w:val="005049E5"/>
    <w:rPr>
      <w:color w:val="800080" w:themeColor="followedHyperlink"/>
      <w:u w:val="single"/>
    </w:rPr>
  </w:style>
  <w:style w:type="character" w:customStyle="1" w:styleId="Heading3Char">
    <w:name w:val="Heading 3 Char"/>
    <w:basedOn w:val="DefaultParagraphFont"/>
    <w:link w:val="Heading3"/>
    <w:uiPriority w:val="9"/>
    <w:rsid w:val="006F4BE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86E2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86E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8526">
      <w:bodyDiv w:val="1"/>
      <w:marLeft w:val="0"/>
      <w:marRight w:val="0"/>
      <w:marTop w:val="0"/>
      <w:marBottom w:val="0"/>
      <w:divBdr>
        <w:top w:val="none" w:sz="0" w:space="0" w:color="auto"/>
        <w:left w:val="none" w:sz="0" w:space="0" w:color="auto"/>
        <w:bottom w:val="none" w:sz="0" w:space="0" w:color="auto"/>
        <w:right w:val="none" w:sz="0" w:space="0" w:color="auto"/>
      </w:divBdr>
    </w:div>
    <w:div w:id="691033363">
      <w:bodyDiv w:val="1"/>
      <w:marLeft w:val="0"/>
      <w:marRight w:val="0"/>
      <w:marTop w:val="0"/>
      <w:marBottom w:val="0"/>
      <w:divBdr>
        <w:top w:val="none" w:sz="0" w:space="0" w:color="auto"/>
        <w:left w:val="none" w:sz="0" w:space="0" w:color="auto"/>
        <w:bottom w:val="none" w:sz="0" w:space="0" w:color="auto"/>
        <w:right w:val="none" w:sz="0" w:space="0" w:color="auto"/>
      </w:divBdr>
    </w:div>
    <w:div w:id="1015957982">
      <w:bodyDiv w:val="1"/>
      <w:marLeft w:val="0"/>
      <w:marRight w:val="0"/>
      <w:marTop w:val="0"/>
      <w:marBottom w:val="0"/>
      <w:divBdr>
        <w:top w:val="none" w:sz="0" w:space="0" w:color="auto"/>
        <w:left w:val="none" w:sz="0" w:space="0" w:color="auto"/>
        <w:bottom w:val="none" w:sz="0" w:space="0" w:color="auto"/>
        <w:right w:val="none" w:sz="0" w:space="0" w:color="auto"/>
      </w:divBdr>
    </w:div>
    <w:div w:id="1122530699">
      <w:bodyDiv w:val="1"/>
      <w:marLeft w:val="0"/>
      <w:marRight w:val="0"/>
      <w:marTop w:val="0"/>
      <w:marBottom w:val="0"/>
      <w:divBdr>
        <w:top w:val="none" w:sz="0" w:space="0" w:color="auto"/>
        <w:left w:val="none" w:sz="0" w:space="0" w:color="auto"/>
        <w:bottom w:val="none" w:sz="0" w:space="0" w:color="auto"/>
        <w:right w:val="none" w:sz="0" w:space="0" w:color="auto"/>
      </w:divBdr>
    </w:div>
    <w:div w:id="1581021488">
      <w:bodyDiv w:val="1"/>
      <w:marLeft w:val="0"/>
      <w:marRight w:val="0"/>
      <w:marTop w:val="0"/>
      <w:marBottom w:val="0"/>
      <w:divBdr>
        <w:top w:val="none" w:sz="0" w:space="0" w:color="auto"/>
        <w:left w:val="none" w:sz="0" w:space="0" w:color="auto"/>
        <w:bottom w:val="none" w:sz="0" w:space="0" w:color="auto"/>
        <w:right w:val="none" w:sz="0" w:space="0" w:color="auto"/>
      </w:divBdr>
    </w:div>
    <w:div w:id="210556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VCG.2012.291" TargetMode="External"/><Relationship Id="rId13" Type="http://schemas.openxmlformats.org/officeDocument/2006/relationships/hyperlink" Target="https://www.unicef.org/media/165156/file/SOWC-2024-full-report-E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men.com/work/banfield/" TargetMode="External"/><Relationship Id="rId12" Type="http://schemas.openxmlformats.org/officeDocument/2006/relationships/hyperlink" Target="https://doi.org/10.1109/TVCG.2022.3209378" TargetMode="External"/><Relationship Id="rId17" Type="http://schemas.openxmlformats.org/officeDocument/2006/relationships/hyperlink" Target="https://www.google.com/url?sa=t&amp;source=web&amp;rct=j&amp;opi=89978449&amp;url=https://www.nytimes.com/international/section/upshot&amp;ved=2ahUKEwjooKfOt_OKAxXmQkEAHdpeBUkQFnoECBgQAQ&amp;usg=AOvVaw1Hb4rCAXIZHBphv8gc_RjV" TargetMode="External"/><Relationship Id="rId2" Type="http://schemas.openxmlformats.org/officeDocument/2006/relationships/styles" Target="styles.xml"/><Relationship Id="rId16" Type="http://schemas.openxmlformats.org/officeDocument/2006/relationships/hyperlink" Target="https://www.pewresearch.org/internet/2024/01/31/americans-social-media-use/" TargetMode="External"/><Relationship Id="rId1" Type="http://schemas.openxmlformats.org/officeDocument/2006/relationships/numbering" Target="numbering.xml"/><Relationship Id="rId6" Type="http://schemas.openxmlformats.org/officeDocument/2006/relationships/hyperlink" Target="http://republicofletters.stanford.edu/publications/voltaire/letters/" TargetMode="External"/><Relationship Id="rId11" Type="http://schemas.openxmlformats.org/officeDocument/2006/relationships/hyperlink" Target="https://doi.org/10.1093/bioinformatics/btab748" TargetMode="External"/><Relationship Id="rId5" Type="http://schemas.openxmlformats.org/officeDocument/2006/relationships/hyperlink" Target="https://miriah.github.io/publications/poemage.pdf" TargetMode="External"/><Relationship Id="rId15" Type="http://schemas.openxmlformats.org/officeDocument/2006/relationships/hyperlink" Target="https://earthobservatory.nasa.gov/world-of-change" TargetMode="External"/><Relationship Id="rId10" Type="http://schemas.openxmlformats.org/officeDocument/2006/relationships/hyperlink" Target="https://doi.org/10.1016/j.ecoinf.2007.03.00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cgf.13968" TargetMode="External"/><Relationship Id="rId14" Type="http://schemas.openxmlformats.org/officeDocument/2006/relationships/hyperlink" Target="https://www.scientificamerican.com/article/milky-way-census-shows-stars-take-varied-p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457</cp:revision>
  <dcterms:created xsi:type="dcterms:W3CDTF">2024-02-09T03:43:00Z</dcterms:created>
  <dcterms:modified xsi:type="dcterms:W3CDTF">2025-08-16T20:11:00Z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vt:lpwstr>
  </property>
  <property fmtid="{D5CDD505-2E9C-101B-9397-08002B2CF9AE}" pid="4" name="LastSaved">
    <vt:filetime>2024-02-09T00:00:00Z</vt:filetime>
  </property>
  <property fmtid="{D5CDD505-2E9C-101B-9397-08002B2CF9AE}" pid="5" name="Producer">
    <vt:lpwstr>3-Heights(TM) PDF Security Shell 4.8.25.2 (http://www.pdf-tools.com)</vt:lpwstr>
  </property>
</Properties>
</file>