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8F665" w14:textId="43A1D2CA"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noProof/>
          <w:color w:val="262626" w:themeColor="text1" w:themeTint="D9"/>
          <w:sz w:val="22"/>
          <w:szCs w:val="22"/>
        </w:rPr>
        <w:drawing>
          <wp:anchor distT="57150" distB="57150" distL="57150" distR="57150" simplePos="0" relativeHeight="251659264" behindDoc="0" locked="0" layoutInCell="1" allowOverlap="1" wp14:anchorId="734F57BE" wp14:editId="669834EA">
            <wp:simplePos x="0" y="0"/>
            <wp:positionH relativeFrom="column">
              <wp:posOffset>-53664</wp:posOffset>
            </wp:positionH>
            <wp:positionV relativeFrom="line">
              <wp:posOffset>9728</wp:posOffset>
            </wp:positionV>
            <wp:extent cx="2051051" cy="765175"/>
            <wp:effectExtent l="0" t="0" r="0" b="0"/>
            <wp:wrapThrough wrapText="bothSides" distL="57150" distR="57150">
              <wp:wrapPolygon edited="1">
                <wp:start x="0" y="0"/>
                <wp:lineTo x="0" y="21600"/>
                <wp:lineTo x="21600" y="21600"/>
                <wp:lineTo x="21600" y="0"/>
                <wp:lineTo x="0" y="0"/>
              </wp:wrapPolygon>
            </wp:wrapThrough>
            <wp:docPr id="1073741825" name="officeArt object" descr="/Volumes/bascplat-home/PROVOSTO/cnobrien/UW Branding-Marketing Materials/black-flush-UWlogo-print.pdf"/>
            <wp:cNvGraphicFramePr/>
            <a:graphic xmlns:a="http://schemas.openxmlformats.org/drawingml/2006/main">
              <a:graphicData uri="http://schemas.openxmlformats.org/drawingml/2006/picture">
                <pic:pic xmlns:pic="http://schemas.openxmlformats.org/drawingml/2006/picture">
                  <pic:nvPicPr>
                    <pic:cNvPr id="1073741825" name="/Volumes/bascplat-home/PROVOSTO/cnobrien/UW Branding-Marketing Materials/black-flush-UWlogo-print.pdf" descr="/Volumes/bascplat-home/PROVOSTO/cnobrien/UW Branding-Marketing Materials/black-flush-UWlogo-print.pdf"/>
                    <pic:cNvPicPr>
                      <a:picLocks noChangeAspect="1"/>
                    </pic:cNvPicPr>
                  </pic:nvPicPr>
                  <pic:blipFill>
                    <a:blip r:embed="rId7"/>
                    <a:srcRect l="5475" t="10513" r="6552" b="10641"/>
                    <a:stretch>
                      <a:fillRect/>
                    </a:stretch>
                  </pic:blipFill>
                  <pic:spPr>
                    <a:xfrm>
                      <a:off x="0" y="0"/>
                      <a:ext cx="2051051" cy="765175"/>
                    </a:xfrm>
                    <a:prstGeom prst="rect">
                      <a:avLst/>
                    </a:prstGeom>
                    <a:ln w="12700" cap="flat">
                      <a:noFill/>
                      <a:miter lim="400000"/>
                    </a:ln>
                    <a:effectLst/>
                  </pic:spPr>
                </pic:pic>
              </a:graphicData>
            </a:graphic>
          </wp:anchor>
        </w:drawing>
      </w:r>
    </w:p>
    <w:p w14:paraId="3DE15CA1" w14:textId="54BEDAFF" w:rsidR="00AA27EC" w:rsidRPr="002221F5" w:rsidRDefault="00AA27EC">
      <w:pPr>
        <w:pStyle w:val="Corps"/>
        <w:rPr>
          <w:rStyle w:val="Aucun"/>
          <w:rFonts w:ascii="Arial" w:hAnsi="Arial" w:cs="Arial"/>
          <w:b/>
          <w:bCs/>
          <w:color w:val="262626" w:themeColor="text1" w:themeTint="D9"/>
          <w:sz w:val="22"/>
          <w:szCs w:val="22"/>
        </w:rPr>
      </w:pPr>
    </w:p>
    <w:p w14:paraId="09AB6176" w14:textId="1E499A36" w:rsidR="00AA27EC" w:rsidRPr="002221F5" w:rsidRDefault="00AA27EC">
      <w:pPr>
        <w:pStyle w:val="Corps"/>
        <w:rPr>
          <w:rStyle w:val="Aucun"/>
          <w:rFonts w:ascii="Arial" w:hAnsi="Arial" w:cs="Arial"/>
          <w:b/>
          <w:bCs/>
          <w:color w:val="262626" w:themeColor="text1" w:themeTint="D9"/>
          <w:sz w:val="22"/>
          <w:szCs w:val="22"/>
        </w:rPr>
      </w:pPr>
    </w:p>
    <w:p w14:paraId="0EC69E99" w14:textId="24F806A2" w:rsidR="00AA27EC" w:rsidRPr="002221F5" w:rsidRDefault="00AA27EC">
      <w:pPr>
        <w:pStyle w:val="Corps"/>
        <w:rPr>
          <w:rStyle w:val="Aucun"/>
          <w:rFonts w:ascii="Arial" w:hAnsi="Arial" w:cs="Arial"/>
          <w:b/>
          <w:bCs/>
          <w:color w:val="262626" w:themeColor="text1" w:themeTint="D9"/>
          <w:sz w:val="22"/>
          <w:szCs w:val="22"/>
          <w:u w:color="C00000"/>
        </w:rPr>
      </w:pPr>
    </w:p>
    <w:p w14:paraId="74BF05EE" w14:textId="63373FD1" w:rsidR="00AA27EC" w:rsidRPr="002221F5" w:rsidRDefault="00AA27EC">
      <w:pPr>
        <w:pStyle w:val="Corps"/>
        <w:rPr>
          <w:rStyle w:val="Aucun"/>
          <w:rFonts w:ascii="Arial" w:hAnsi="Arial" w:cs="Arial"/>
          <w:b/>
          <w:bCs/>
          <w:color w:val="262626" w:themeColor="text1" w:themeTint="D9"/>
          <w:sz w:val="22"/>
          <w:szCs w:val="22"/>
          <w:u w:color="C00000"/>
        </w:rPr>
      </w:pPr>
    </w:p>
    <w:p w14:paraId="5F537E0F" w14:textId="7C492A13"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b/>
          <w:bCs/>
          <w:color w:val="262626" w:themeColor="text1" w:themeTint="D9"/>
          <w:sz w:val="22"/>
          <w:szCs w:val="22"/>
        </w:rPr>
        <w:t xml:space="preserve">STAT </w:t>
      </w:r>
      <w:r w:rsidR="009A7F60" w:rsidRPr="002221F5">
        <w:rPr>
          <w:rStyle w:val="Aucun"/>
          <w:rFonts w:ascii="Arial" w:hAnsi="Arial" w:cs="Arial"/>
          <w:b/>
          <w:bCs/>
          <w:color w:val="262626" w:themeColor="text1" w:themeTint="D9"/>
          <w:sz w:val="22"/>
          <w:szCs w:val="22"/>
        </w:rPr>
        <w:t>479</w:t>
      </w:r>
      <w:r w:rsidRPr="002221F5">
        <w:rPr>
          <w:rStyle w:val="Aucun"/>
          <w:rFonts w:ascii="Arial" w:hAnsi="Arial" w:cs="Arial"/>
          <w:b/>
          <w:bCs/>
          <w:color w:val="262626" w:themeColor="text1" w:themeTint="D9"/>
          <w:sz w:val="22"/>
          <w:szCs w:val="22"/>
        </w:rPr>
        <w:t xml:space="preserve">: </w:t>
      </w:r>
      <w:r w:rsidR="009A7F60" w:rsidRPr="002221F5">
        <w:rPr>
          <w:rStyle w:val="Aucun"/>
          <w:rFonts w:ascii="Arial" w:hAnsi="Arial" w:cs="Arial"/>
          <w:b/>
          <w:bCs/>
          <w:color w:val="262626" w:themeColor="text1" w:themeTint="D9"/>
          <w:sz w:val="22"/>
          <w:szCs w:val="22"/>
        </w:rPr>
        <w:t>Interpretable Machine Learning</w:t>
      </w:r>
    </w:p>
    <w:p w14:paraId="2117F65E" w14:textId="04FB04ED" w:rsidR="00AA27EC" w:rsidRPr="002221F5" w:rsidRDefault="00AA27EC">
      <w:pPr>
        <w:pStyle w:val="Corps"/>
        <w:rPr>
          <w:rStyle w:val="Aucun"/>
          <w:rFonts w:ascii="Arial" w:hAnsi="Arial" w:cs="Arial"/>
          <w:b/>
          <w:bCs/>
          <w:color w:val="262626" w:themeColor="text1" w:themeTint="D9"/>
          <w:sz w:val="22"/>
          <w:szCs w:val="22"/>
          <w:u w:color="C00000"/>
        </w:rPr>
      </w:pPr>
    </w:p>
    <w:p w14:paraId="2F5343B9" w14:textId="00F5CAB1"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3 Credits</w:t>
      </w:r>
    </w:p>
    <w:p w14:paraId="2859E64D"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1BE4E680" w14:textId="77777777" w:rsidR="00AA27EC" w:rsidRPr="002221F5" w:rsidRDefault="005C37B5">
      <w:pPr>
        <w:pStyle w:val="Corps"/>
        <w:rPr>
          <w:rStyle w:val="Aucun"/>
          <w:rFonts w:ascii="Arial" w:hAnsi="Arial" w:cs="Arial"/>
          <w:b/>
          <w:bCs/>
          <w:color w:val="262626" w:themeColor="text1" w:themeTint="D9"/>
          <w:sz w:val="22"/>
          <w:szCs w:val="22"/>
          <w:u w:color="C00000"/>
        </w:rPr>
      </w:pPr>
      <w:r w:rsidRPr="002221F5">
        <w:rPr>
          <w:rStyle w:val="Aucun"/>
          <w:rFonts w:ascii="Arial" w:hAnsi="Arial" w:cs="Arial"/>
          <w:b/>
          <w:bCs/>
          <w:color w:val="262626" w:themeColor="text1" w:themeTint="D9"/>
          <w:sz w:val="22"/>
          <w:szCs w:val="22"/>
        </w:rPr>
        <w:t>Course Designations and Attributes</w:t>
      </w:r>
      <w:r w:rsidRPr="002221F5">
        <w:rPr>
          <w:rStyle w:val="Aucun"/>
          <w:rFonts w:ascii="Arial" w:hAnsi="Arial" w:cs="Arial"/>
          <w:b/>
          <w:bCs/>
          <w:color w:val="262626" w:themeColor="text1" w:themeTint="D9"/>
          <w:sz w:val="22"/>
          <w:szCs w:val="22"/>
          <w:u w:color="C00000"/>
        </w:rPr>
        <w:t xml:space="preserve"> </w:t>
      </w:r>
    </w:p>
    <w:p w14:paraId="376B7DC3"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Natural Science</w:t>
      </w:r>
    </w:p>
    <w:p w14:paraId="31C483B3" w14:textId="079CA5EC"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LAS Credit</w:t>
      </w:r>
    </w:p>
    <w:p w14:paraId="5AFD260B" w14:textId="405B003A" w:rsidR="00AA27EC" w:rsidRPr="002221F5" w:rsidRDefault="005C37B5">
      <w:pPr>
        <w:pStyle w:val="Corps"/>
        <w:rPr>
          <w:rStyle w:val="Aucun"/>
          <w:rFonts w:ascii="Arial" w:eastAsia="Calibri" w:hAnsi="Arial" w:cs="Arial"/>
          <w:color w:val="262626" w:themeColor="text1" w:themeTint="D9"/>
          <w:sz w:val="22"/>
          <w:szCs w:val="22"/>
        </w:rPr>
      </w:pPr>
      <w:r w:rsidRPr="002221F5">
        <w:rPr>
          <w:rStyle w:val="Aucun"/>
          <w:rFonts w:ascii="Arial" w:hAnsi="Arial" w:cs="Arial"/>
          <w:color w:val="262626" w:themeColor="text1" w:themeTint="D9"/>
          <w:sz w:val="22"/>
          <w:szCs w:val="22"/>
        </w:rPr>
        <w:t>Intermediate</w:t>
      </w:r>
    </w:p>
    <w:p w14:paraId="3CA960CB" w14:textId="32F0D12C" w:rsidR="00AA27EC" w:rsidRPr="002221F5" w:rsidRDefault="00AA27EC">
      <w:pPr>
        <w:pStyle w:val="Corps"/>
        <w:rPr>
          <w:rStyle w:val="Aucun"/>
          <w:rFonts w:ascii="Arial" w:hAnsi="Arial" w:cs="Arial"/>
          <w:b/>
          <w:bCs/>
          <w:color w:val="262626" w:themeColor="text1" w:themeTint="D9"/>
          <w:sz w:val="22"/>
          <w:szCs w:val="22"/>
        </w:rPr>
      </w:pPr>
    </w:p>
    <w:p w14:paraId="48F31BB2" w14:textId="0002FBA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Course Description</w:t>
      </w:r>
    </w:p>
    <w:p w14:paraId="58EE21BF" w14:textId="3519C968" w:rsidR="007A503D" w:rsidRPr="002221F5" w:rsidRDefault="007A503D" w:rsidP="0055131B">
      <w:pPr>
        <w:pStyle w:val="Corps"/>
        <w:tabs>
          <w:tab w:val="left" w:pos="3652"/>
        </w:tabs>
        <w:rPr>
          <w:rFonts w:ascii="Arial" w:hAnsi="Arial" w:cs="Arial"/>
          <w:color w:val="212121"/>
          <w:sz w:val="22"/>
          <w:szCs w:val="22"/>
        </w:rPr>
      </w:pPr>
      <w:r w:rsidRPr="002221F5">
        <w:rPr>
          <w:rFonts w:ascii="Arial" w:hAnsi="Arial" w:cs="Arial"/>
          <w:color w:val="212121"/>
          <w:sz w:val="22"/>
          <w:szCs w:val="22"/>
        </w:rPr>
        <w:t xml:space="preserve">Develops the practice and theory of interpretable machine learning, with an emphasis on statistical problem solving through case studies. Topics include competing criteria for interpretability; linear and logistic regression as interpretable baselines; intrinsically interpretable </w:t>
      </w:r>
      <w:r w:rsidR="0014003A">
        <w:rPr>
          <w:rFonts w:ascii="Arial" w:hAnsi="Arial" w:cs="Arial"/>
          <w:color w:val="212121"/>
          <w:sz w:val="22"/>
          <w:szCs w:val="22"/>
        </w:rPr>
        <w:t>sparse and tree-based</w:t>
      </w:r>
      <w:r w:rsidR="002D4F0A">
        <w:rPr>
          <w:rFonts w:ascii="Arial" w:hAnsi="Arial" w:cs="Arial"/>
          <w:color w:val="212121"/>
          <w:sz w:val="22"/>
          <w:szCs w:val="22"/>
        </w:rPr>
        <w:t xml:space="preserve"> models</w:t>
      </w:r>
      <w:r w:rsidRPr="002221F5">
        <w:rPr>
          <w:rFonts w:ascii="Arial" w:hAnsi="Arial" w:cs="Arial"/>
          <w:color w:val="212121"/>
          <w:sz w:val="22"/>
          <w:szCs w:val="22"/>
        </w:rPr>
        <w:t>; variable importance and Shapley values; connections to veridical data science principles. The course also examines interpretability in artificial intelligence, covering probes, and concept activation, and sparse autoencoder analysis, with implications for model control and AI safety. Throughout, students gain practical experience implementing methods and critically evaluating interpretability outputs.</w:t>
      </w:r>
    </w:p>
    <w:p w14:paraId="3C183415" w14:textId="5984DBB9" w:rsidR="00AA27EC" w:rsidRPr="002221F5" w:rsidRDefault="0055131B" w:rsidP="0055131B">
      <w:pPr>
        <w:pStyle w:val="Corps"/>
        <w:tabs>
          <w:tab w:val="left" w:pos="3652"/>
        </w:tab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ab/>
      </w:r>
    </w:p>
    <w:p w14:paraId="0792CCC5"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Requisites</w:t>
      </w:r>
    </w:p>
    <w:p w14:paraId="25C64B74" w14:textId="3DF5A814" w:rsidR="00AA27EC" w:rsidRPr="002221F5" w:rsidRDefault="008246B2">
      <w:pPr>
        <w:pStyle w:val="Corps"/>
        <w:rPr>
          <w:rStyle w:val="Aucun"/>
          <w:rFonts w:ascii="Arial" w:hAnsi="Arial" w:cs="Arial"/>
          <w:b/>
          <w:bCs/>
          <w:color w:val="262626" w:themeColor="text1" w:themeTint="D9"/>
          <w:sz w:val="22"/>
          <w:szCs w:val="22"/>
          <w:u w:color="C00000"/>
        </w:rPr>
      </w:pPr>
      <w:r w:rsidRPr="002221F5">
        <w:rPr>
          <w:rStyle w:val="Aucun"/>
          <w:rFonts w:ascii="Arial" w:hAnsi="Arial" w:cs="Arial"/>
          <w:color w:val="262626" w:themeColor="text1" w:themeTint="D9"/>
          <w:sz w:val="22"/>
          <w:szCs w:val="22"/>
        </w:rPr>
        <w:t>STAT 333 or 340</w:t>
      </w:r>
      <w:r w:rsidR="005C37B5" w:rsidRPr="002221F5">
        <w:rPr>
          <w:rStyle w:val="Aucun"/>
          <w:rFonts w:ascii="Arial" w:hAnsi="Arial" w:cs="Arial"/>
          <w:color w:val="262626" w:themeColor="text1" w:themeTint="D9"/>
          <w:sz w:val="22"/>
          <w:szCs w:val="22"/>
        </w:rPr>
        <w:t xml:space="preserve"> </w:t>
      </w:r>
    </w:p>
    <w:p w14:paraId="43496939"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72567F81"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Meeting Time and Location</w:t>
      </w:r>
    </w:p>
    <w:p w14:paraId="21EB7A73" w14:textId="129CC6FB" w:rsidR="00AA27EC" w:rsidRDefault="00183E23">
      <w:pPr>
        <w:pStyle w:val="Corps"/>
        <w:rPr>
          <w:rFonts w:ascii="Arial" w:hAnsi="Arial" w:cs="Arial"/>
          <w:color w:val="262626" w:themeColor="text1" w:themeTint="D9"/>
          <w:sz w:val="22"/>
          <w:szCs w:val="22"/>
        </w:rPr>
      </w:pPr>
      <w:r>
        <w:rPr>
          <w:rFonts w:ascii="Arial" w:hAnsi="Arial" w:cs="Arial"/>
          <w:color w:val="262626" w:themeColor="text1" w:themeTint="D9"/>
          <w:sz w:val="22"/>
          <w:szCs w:val="22"/>
        </w:rPr>
        <w:t>M/W 4 – 5:15pm</w:t>
      </w:r>
    </w:p>
    <w:p w14:paraId="0BC611B9" w14:textId="5CF1FC5D" w:rsidR="00183E23" w:rsidRPr="002221F5" w:rsidRDefault="00183E23">
      <w:pPr>
        <w:pStyle w:val="Corps"/>
        <w:rPr>
          <w:rFonts w:ascii="Arial" w:hAnsi="Arial" w:cs="Arial"/>
          <w:color w:val="262626" w:themeColor="text1" w:themeTint="D9"/>
          <w:sz w:val="22"/>
          <w:szCs w:val="22"/>
        </w:rPr>
      </w:pPr>
      <w:hyperlink r:id="rId8" w:history="1">
        <w:r w:rsidRPr="00275B8D">
          <w:rPr>
            <w:rStyle w:val="Hyperlink"/>
            <w:rFonts w:ascii="Arial" w:hAnsi="Arial" w:cs="Arial"/>
            <w:sz w:val="22"/>
            <w:szCs w:val="22"/>
          </w:rPr>
          <w:t>Ingraham 22</w:t>
        </w:r>
      </w:hyperlink>
    </w:p>
    <w:p w14:paraId="1949B072" w14:textId="77777777" w:rsidR="007B48EB" w:rsidRPr="002221F5" w:rsidRDefault="007B48EB">
      <w:pPr>
        <w:pStyle w:val="Corps"/>
        <w:rPr>
          <w:rStyle w:val="Aucun"/>
          <w:rFonts w:ascii="Arial" w:hAnsi="Arial" w:cs="Arial"/>
          <w:color w:val="262626" w:themeColor="text1" w:themeTint="D9"/>
          <w:sz w:val="22"/>
          <w:szCs w:val="22"/>
          <w:shd w:val="clear" w:color="auto" w:fill="FFFF00"/>
        </w:rPr>
      </w:pPr>
    </w:p>
    <w:p w14:paraId="61C5503D"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Instructional Modality</w:t>
      </w:r>
    </w:p>
    <w:p w14:paraId="69A4126B" w14:textId="12AD7440" w:rsidR="00AA27EC" w:rsidRPr="002221F5" w:rsidRDefault="005C37B5">
      <w:pPr>
        <w:pStyle w:val="Corps"/>
        <w:rPr>
          <w:rStyle w:val="Aucun"/>
          <w:rFonts w:ascii="Arial" w:hAnsi="Arial" w:cs="Arial"/>
          <w:b/>
          <w:bCs/>
          <w:color w:val="262626" w:themeColor="text1" w:themeTint="D9"/>
          <w:sz w:val="22"/>
          <w:szCs w:val="22"/>
          <w:u w:color="C00000"/>
        </w:rPr>
      </w:pPr>
      <w:r w:rsidRPr="002221F5">
        <w:rPr>
          <w:rStyle w:val="Aucun"/>
          <w:rFonts w:ascii="Arial" w:hAnsi="Arial" w:cs="Arial"/>
          <w:color w:val="262626" w:themeColor="text1" w:themeTint="D9"/>
          <w:sz w:val="22"/>
          <w:szCs w:val="22"/>
        </w:rPr>
        <w:t>In-person</w:t>
      </w:r>
    </w:p>
    <w:p w14:paraId="5663800A"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4233F26C" w14:textId="1EA2C62E"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b/>
          <w:bCs/>
          <w:color w:val="262626" w:themeColor="text1" w:themeTint="D9"/>
          <w:sz w:val="22"/>
          <w:szCs w:val="22"/>
        </w:rPr>
        <w:t>Specify How Credit Hours are Met by the Course</w:t>
      </w:r>
      <w:r w:rsidRPr="002221F5">
        <w:rPr>
          <w:rStyle w:val="Aucun"/>
          <w:rFonts w:ascii="Arial" w:hAnsi="Arial" w:cs="Arial"/>
          <w:color w:val="262626" w:themeColor="text1" w:themeTint="D9"/>
          <w:sz w:val="22"/>
          <w:szCs w:val="22"/>
          <w:u w:color="C00000"/>
        </w:rPr>
        <w:br/>
      </w:r>
      <w:r w:rsidRPr="002221F5">
        <w:rPr>
          <w:rStyle w:val="Aucun"/>
          <w:rFonts w:ascii="Arial" w:hAnsi="Arial" w:cs="Arial"/>
          <w:color w:val="262626" w:themeColor="text1" w:themeTint="D9"/>
          <w:sz w:val="22"/>
          <w:szCs w:val="22"/>
        </w:rPr>
        <w:t>The credit standard for this course is met by an expectation of a total of 135 hours of student engagement</w:t>
      </w:r>
    </w:p>
    <w:p w14:paraId="5DE7FD90" w14:textId="4B46ED5E"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with the courses learning activities (45 hours per credit), which include regularly scheduled: readings,</w:t>
      </w:r>
    </w:p>
    <w:p w14:paraId="27F75F78" w14:textId="346F54ED" w:rsidR="00AA27EC" w:rsidRPr="002221F5" w:rsidRDefault="00807354">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in-class exercises</w:t>
      </w:r>
      <w:r w:rsidR="005C37B5" w:rsidRPr="002221F5">
        <w:rPr>
          <w:rStyle w:val="Aucun"/>
          <w:rFonts w:ascii="Arial" w:hAnsi="Arial" w:cs="Arial"/>
          <w:color w:val="262626" w:themeColor="text1" w:themeTint="D9"/>
          <w:sz w:val="22"/>
          <w:szCs w:val="22"/>
        </w:rPr>
        <w:t>,</w:t>
      </w:r>
      <w:r w:rsidR="00F445EB">
        <w:rPr>
          <w:rStyle w:val="Aucun"/>
          <w:rFonts w:ascii="Arial" w:hAnsi="Arial" w:cs="Arial"/>
          <w:color w:val="262626" w:themeColor="text1" w:themeTint="D9"/>
          <w:sz w:val="22"/>
          <w:szCs w:val="22"/>
        </w:rPr>
        <w:t xml:space="preserve"> </w:t>
      </w:r>
      <w:r w:rsidR="00BF092C">
        <w:rPr>
          <w:rStyle w:val="Aucun"/>
          <w:rFonts w:ascii="Arial" w:hAnsi="Arial" w:cs="Arial"/>
          <w:color w:val="262626" w:themeColor="text1" w:themeTint="D9"/>
          <w:sz w:val="22"/>
          <w:szCs w:val="22"/>
        </w:rPr>
        <w:t xml:space="preserve">problem sets, and </w:t>
      </w:r>
      <w:r w:rsidR="00F445EB">
        <w:rPr>
          <w:rStyle w:val="Aucun"/>
          <w:rFonts w:ascii="Arial" w:hAnsi="Arial" w:cs="Arial"/>
          <w:color w:val="262626" w:themeColor="text1" w:themeTint="D9"/>
          <w:sz w:val="22"/>
          <w:szCs w:val="22"/>
        </w:rPr>
        <w:t>midterm and final exams</w:t>
      </w:r>
      <w:r w:rsidR="005C37B5" w:rsidRPr="002221F5">
        <w:rPr>
          <w:rStyle w:val="Aucun"/>
          <w:rFonts w:ascii="Arial" w:hAnsi="Arial" w:cs="Arial"/>
          <w:color w:val="262626" w:themeColor="text1" w:themeTint="D9"/>
          <w:sz w:val="22"/>
          <w:szCs w:val="22"/>
        </w:rPr>
        <w:t>, as described in this syllabus.</w:t>
      </w:r>
    </w:p>
    <w:p w14:paraId="5816567C" w14:textId="77777777" w:rsidR="00AA27EC" w:rsidRPr="002221F5" w:rsidRDefault="00AA27EC">
      <w:pPr>
        <w:pStyle w:val="ListParagraph"/>
        <w:spacing w:line="240" w:lineRule="auto"/>
        <w:rPr>
          <w:rStyle w:val="Aucun"/>
          <w:color w:val="262626" w:themeColor="text1" w:themeTint="D9"/>
          <w:shd w:val="clear" w:color="auto" w:fill="FFFF00"/>
        </w:rPr>
      </w:pPr>
    </w:p>
    <w:p w14:paraId="6C00AF5B"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Regular and Substantive Student-Instructor Interaction</w:t>
      </w:r>
    </w:p>
    <w:p w14:paraId="71542DDE"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Participation in regularly scheduled lectures each week will include the opportunity for direct interaction between students and the instructor. The instructor will also frequently interact and post announcements in Canvas and email students about academic aspects of the class.</w:t>
      </w:r>
    </w:p>
    <w:p w14:paraId="745DA33F" w14:textId="77777777" w:rsidR="00F2210F" w:rsidRPr="002221F5" w:rsidRDefault="00F2210F" w:rsidP="00F2210F">
      <w:pPr>
        <w:pBdr>
          <w:bottom w:val="single" w:sz="6" w:space="1" w:color="auto"/>
        </w:pBdr>
        <w:ind w:firstLine="720"/>
        <w:rPr>
          <w:rFonts w:ascii="Arial" w:hAnsi="Arial" w:cs="Arial"/>
          <w:sz w:val="22"/>
          <w:szCs w:val="22"/>
        </w:rPr>
      </w:pPr>
    </w:p>
    <w:p w14:paraId="45708892" w14:textId="77777777" w:rsidR="00AA27EC" w:rsidRPr="002221F5" w:rsidRDefault="00AA27EC">
      <w:pPr>
        <w:pStyle w:val="Titre2"/>
        <w:rPr>
          <w:rFonts w:ascii="Arial" w:hAnsi="Arial" w:cs="Arial"/>
          <w:color w:val="262626" w:themeColor="text1" w:themeTint="D9"/>
          <w:sz w:val="22"/>
          <w:szCs w:val="22"/>
        </w:rPr>
      </w:pPr>
    </w:p>
    <w:p w14:paraId="3D409CB5" w14:textId="77B75922" w:rsidR="00E126B6" w:rsidRPr="002221F5" w:rsidRDefault="00E126B6" w:rsidP="00E126B6">
      <w:pPr>
        <w:pStyle w:val="Titre2"/>
        <w:rPr>
          <w:rFonts w:ascii="Arial" w:hAnsi="Arial" w:cs="Arial"/>
          <w:color w:val="262626" w:themeColor="text1" w:themeTint="D9"/>
        </w:rPr>
      </w:pPr>
      <w:r w:rsidRPr="002221F5">
        <w:rPr>
          <w:rStyle w:val="PageNumber"/>
          <w:rFonts w:ascii="Arial" w:eastAsia="Arial Unicode MS" w:hAnsi="Arial" w:cs="Arial"/>
          <w:color w:val="262626" w:themeColor="text1" w:themeTint="D9"/>
        </w:rPr>
        <w:t>Instructional Staff &amp; Office Hours</w:t>
      </w:r>
    </w:p>
    <w:p w14:paraId="389ECF60" w14:textId="2AA91A59" w:rsidR="0028573A" w:rsidRPr="002221F5" w:rsidRDefault="0028573A" w:rsidP="00E126B6">
      <w:pPr>
        <w:pStyle w:val="Corps"/>
        <w:rPr>
          <w:rFonts w:ascii="Arial" w:hAnsi="Arial" w:cs="Arial"/>
          <w:color w:val="262626" w:themeColor="text1" w:themeTint="D9"/>
          <w:sz w:val="22"/>
          <w:szCs w:val="22"/>
          <w:u w:color="C00000"/>
        </w:rPr>
      </w:pPr>
      <w:r w:rsidRPr="002221F5">
        <w:rPr>
          <w:rStyle w:val="Aucun"/>
          <w:rFonts w:ascii="Arial" w:hAnsi="Arial" w:cs="Arial"/>
          <w:color w:val="262626" w:themeColor="text1" w:themeTint="D9"/>
          <w:sz w:val="22"/>
          <w:szCs w:val="22"/>
          <w:u w:color="C00000"/>
        </w:rPr>
        <w:t xml:space="preserve">Office hours are times where instructors will be freely available for in-person or remote conversation with students. Students are encouraged to attend these hours when they have questions about anything course related; these questions need not be </w:t>
      </w:r>
      <w:proofErr w:type="gramStart"/>
      <w:r w:rsidRPr="002221F5">
        <w:rPr>
          <w:rStyle w:val="Aucun"/>
          <w:rFonts w:ascii="Arial" w:hAnsi="Arial" w:cs="Arial"/>
          <w:color w:val="262626" w:themeColor="text1" w:themeTint="D9"/>
          <w:sz w:val="22"/>
          <w:szCs w:val="22"/>
          <w:u w:color="C00000"/>
        </w:rPr>
        <w:t>concrete,</w:t>
      </w:r>
      <w:proofErr w:type="gramEnd"/>
      <w:r w:rsidRPr="002221F5">
        <w:rPr>
          <w:rStyle w:val="Aucun"/>
          <w:rFonts w:ascii="Arial" w:hAnsi="Arial" w:cs="Arial"/>
          <w:color w:val="262626" w:themeColor="text1" w:themeTint="D9"/>
          <w:sz w:val="22"/>
          <w:szCs w:val="22"/>
          <w:u w:color="C00000"/>
        </w:rPr>
        <w:t xml:space="preserve"> they can be as general as “I didn’t get this/I need help.” This time is dedicated to you, the students, as an opportunity to interact with and get live help from your instructors.</w:t>
      </w:r>
    </w:p>
    <w:p w14:paraId="3155D5F6"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44FE112A" w14:textId="22328854"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Instructor</w:t>
      </w:r>
      <w:r w:rsidR="002D7CC3" w:rsidRPr="002221F5">
        <w:rPr>
          <w:rStyle w:val="Aucun"/>
          <w:rFonts w:ascii="Arial" w:hAnsi="Arial" w:cs="Arial"/>
          <w:b/>
          <w:bCs/>
          <w:color w:val="262626" w:themeColor="text1" w:themeTint="D9"/>
          <w:sz w:val="22"/>
          <w:szCs w:val="22"/>
        </w:rPr>
        <w:t>s</w:t>
      </w:r>
    </w:p>
    <w:p w14:paraId="61E54715" w14:textId="54E644CA"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lang w:val="de-DE"/>
        </w:rPr>
        <w:t>Kris Sankara</w:t>
      </w:r>
      <w:r w:rsidR="00D4228D" w:rsidRPr="002221F5">
        <w:rPr>
          <w:rStyle w:val="Aucun"/>
          <w:rFonts w:ascii="Arial" w:hAnsi="Arial" w:cs="Arial"/>
          <w:color w:val="262626" w:themeColor="text1" w:themeTint="D9"/>
          <w:sz w:val="22"/>
          <w:szCs w:val="22"/>
          <w:lang w:val="de-DE"/>
        </w:rPr>
        <w:t>n</w:t>
      </w:r>
      <w:r w:rsidRPr="002221F5">
        <w:rPr>
          <w:rStyle w:val="Aucun"/>
          <w:rFonts w:ascii="Arial" w:hAnsi="Arial" w:cs="Arial"/>
          <w:color w:val="262626" w:themeColor="text1" w:themeTint="D9"/>
          <w:sz w:val="22"/>
          <w:szCs w:val="22"/>
          <w:lang w:val="de-DE"/>
        </w:rPr>
        <w:t xml:space="preserve"> </w:t>
      </w:r>
      <w:r w:rsidR="00546692" w:rsidRPr="002221F5">
        <w:rPr>
          <w:rStyle w:val="Aucun"/>
          <w:rFonts w:ascii="Arial" w:hAnsi="Arial" w:cs="Arial"/>
          <w:color w:val="262626" w:themeColor="text1" w:themeTint="D9"/>
          <w:sz w:val="22"/>
          <w:szCs w:val="22"/>
          <w:lang w:val="de-DE"/>
        </w:rPr>
        <w:t>(</w:t>
      </w:r>
      <w:hyperlink r:id="rId9" w:history="1">
        <w:r w:rsidR="00546692" w:rsidRPr="002221F5">
          <w:rPr>
            <w:rStyle w:val="Hyperlink0"/>
            <w:rFonts w:ascii="Arial" w:hAnsi="Arial" w:cs="Arial"/>
            <w:color w:val="262626" w:themeColor="text1" w:themeTint="D9"/>
            <w:lang w:val="de-DE"/>
          </w:rPr>
          <w:t>ksankaran@wisc.edu</w:t>
        </w:r>
      </w:hyperlink>
      <w:r w:rsidR="00546692" w:rsidRPr="002221F5">
        <w:rPr>
          <w:rStyle w:val="Aucun"/>
          <w:rFonts w:ascii="Arial" w:hAnsi="Arial" w:cs="Arial"/>
          <w:color w:val="262626" w:themeColor="text1" w:themeTint="D9"/>
          <w:sz w:val="22"/>
          <w:szCs w:val="22"/>
        </w:rPr>
        <w:t>)</w:t>
      </w:r>
    </w:p>
    <w:p w14:paraId="28FC2F17" w14:textId="77777777" w:rsidR="0013545D" w:rsidRDefault="0013545D" w:rsidP="0013545D">
      <w:pPr>
        <w:pStyle w:val="Corps"/>
        <w:rPr>
          <w:rStyle w:val="Aucun"/>
          <w:rFonts w:ascii="Arial" w:hAnsi="Arial" w:cs="Arial"/>
          <w:color w:val="262626" w:themeColor="text1" w:themeTint="D9"/>
          <w:sz w:val="22"/>
          <w:szCs w:val="22"/>
        </w:rPr>
      </w:pPr>
      <w:r w:rsidRPr="0013545D">
        <w:rPr>
          <w:rStyle w:val="Aucun"/>
          <w:rFonts w:ascii="Arial" w:hAnsi="Arial" w:cs="Arial"/>
          <w:color w:val="262626" w:themeColor="text1" w:themeTint="D9"/>
          <w:sz w:val="22"/>
          <w:szCs w:val="22"/>
        </w:rPr>
        <w:t>Wednesdays 9 - 11am</w:t>
      </w:r>
    </w:p>
    <w:p w14:paraId="2A0550DE" w14:textId="77777777" w:rsidR="0013545D" w:rsidRDefault="0013545D">
      <w:pPr>
        <w:pStyle w:val="Corps"/>
        <w:rPr>
          <w:rStyle w:val="Aucun"/>
          <w:rFonts w:ascii="Arial" w:hAnsi="Arial" w:cs="Arial"/>
          <w:color w:val="262626" w:themeColor="text1" w:themeTint="D9"/>
          <w:sz w:val="22"/>
          <w:szCs w:val="22"/>
        </w:rPr>
      </w:pPr>
    </w:p>
    <w:p w14:paraId="182E69C4" w14:textId="46DD11EB" w:rsidR="007573B6" w:rsidRPr="002221F5" w:rsidRDefault="00114041">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lastRenderedPageBreak/>
        <w:t>Morgridge</w:t>
      </w:r>
      <w:r w:rsidR="00B43B6F" w:rsidRPr="002221F5">
        <w:rPr>
          <w:rStyle w:val="Aucun"/>
          <w:rFonts w:ascii="Arial" w:hAnsi="Arial" w:cs="Arial"/>
          <w:color w:val="262626" w:themeColor="text1" w:themeTint="D9"/>
          <w:sz w:val="22"/>
          <w:szCs w:val="22"/>
        </w:rPr>
        <w:t xml:space="preserve"> 5669</w:t>
      </w:r>
      <w:r w:rsidR="007573B6" w:rsidRPr="002221F5">
        <w:rPr>
          <w:rStyle w:val="Aucun"/>
          <w:rFonts w:ascii="Arial" w:hAnsi="Arial" w:cs="Arial"/>
          <w:color w:val="262626" w:themeColor="text1" w:themeTint="D9"/>
          <w:sz w:val="22"/>
          <w:szCs w:val="22"/>
        </w:rPr>
        <w:t>, and</w:t>
      </w:r>
    </w:p>
    <w:p w14:paraId="78FBE1E0" w14:textId="638425B4" w:rsidR="00F4677F" w:rsidRPr="002221F5" w:rsidRDefault="003A24FA">
      <w:pPr>
        <w:pStyle w:val="Corps"/>
        <w:rPr>
          <w:rFonts w:ascii="Arial" w:hAnsi="Arial" w:cs="Arial"/>
          <w:sz w:val="22"/>
          <w:szCs w:val="22"/>
        </w:rPr>
      </w:pPr>
      <w:hyperlink r:id="rId10" w:history="1">
        <w:r w:rsidRPr="002221F5">
          <w:rPr>
            <w:rStyle w:val="Hyperlink"/>
            <w:rFonts w:ascii="Arial" w:hAnsi="Arial" w:cs="Arial"/>
            <w:color w:val="262626" w:themeColor="text1" w:themeTint="D9"/>
            <w:sz w:val="22"/>
            <w:szCs w:val="22"/>
            <w:u w:val="none"/>
          </w:rPr>
          <w:t>Zoom</w:t>
        </w:r>
      </w:hyperlink>
      <w:r w:rsidR="007573B6" w:rsidRPr="002221F5">
        <w:rPr>
          <w:rStyle w:val="Hyperlink"/>
          <w:rFonts w:ascii="Arial" w:hAnsi="Arial" w:cs="Arial"/>
          <w:color w:val="262626" w:themeColor="text1" w:themeTint="D9"/>
          <w:sz w:val="22"/>
          <w:szCs w:val="22"/>
          <w:u w:val="none"/>
        </w:rPr>
        <w:t xml:space="preserve"> </w:t>
      </w:r>
      <w:r w:rsidR="00A42023" w:rsidRPr="002221F5">
        <w:rPr>
          <w:rStyle w:val="Hyperlink"/>
          <w:rFonts w:ascii="Arial" w:hAnsi="Arial" w:cs="Arial"/>
          <w:color w:val="262626" w:themeColor="text1" w:themeTint="D9"/>
          <w:sz w:val="22"/>
          <w:szCs w:val="22"/>
          <w:u w:val="none"/>
        </w:rPr>
        <w:t xml:space="preserve">Link: </w:t>
      </w:r>
      <w:hyperlink r:id="rId11" w:history="1">
        <w:r w:rsidR="00A42023" w:rsidRPr="002221F5">
          <w:rPr>
            <w:rStyle w:val="Hyperlink"/>
            <w:rFonts w:ascii="Arial" w:hAnsi="Arial" w:cs="Arial"/>
            <w:sz w:val="22"/>
            <w:szCs w:val="22"/>
          </w:rPr>
          <w:t>https://uwmadison.zoom.us/j/8622164885</w:t>
        </w:r>
      </w:hyperlink>
    </w:p>
    <w:p w14:paraId="05750BA2" w14:textId="77777777" w:rsidR="0013545D" w:rsidRPr="002221F5" w:rsidRDefault="0013545D">
      <w:pPr>
        <w:pStyle w:val="Corps"/>
        <w:rPr>
          <w:rStyle w:val="Aucun"/>
          <w:rFonts w:ascii="Arial" w:hAnsi="Arial" w:cs="Arial"/>
          <w:b/>
          <w:bCs/>
          <w:color w:val="262626" w:themeColor="text1" w:themeTint="D9"/>
          <w:sz w:val="22"/>
          <w:szCs w:val="22"/>
        </w:rPr>
      </w:pPr>
    </w:p>
    <w:p w14:paraId="0FED60AC" w14:textId="6EA858CD" w:rsidR="00387D63" w:rsidRPr="002221F5" w:rsidRDefault="005C37B5" w:rsidP="00387D63">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Teaching Assistant</w:t>
      </w:r>
      <w:r w:rsidR="00E5028F" w:rsidRPr="002221F5">
        <w:rPr>
          <w:rStyle w:val="Aucun"/>
          <w:rFonts w:ascii="Arial" w:hAnsi="Arial" w:cs="Arial"/>
          <w:b/>
          <w:bCs/>
          <w:color w:val="262626" w:themeColor="text1" w:themeTint="D9"/>
          <w:sz w:val="22"/>
          <w:szCs w:val="22"/>
        </w:rPr>
        <w:t>s</w:t>
      </w:r>
    </w:p>
    <w:p w14:paraId="05D89EE1" w14:textId="5ADC61C5" w:rsidR="00EA2B18" w:rsidRDefault="005D4957">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Jiaxin Ye (</w:t>
      </w:r>
      <w:hyperlink r:id="rId12" w:history="1">
        <w:r w:rsidR="00661E83" w:rsidRPr="00041B4F">
          <w:rPr>
            <w:rStyle w:val="Hyperlink"/>
            <w:rFonts w:ascii="Arial" w:hAnsi="Arial" w:cs="Arial"/>
            <w:sz w:val="22"/>
            <w:szCs w:val="22"/>
          </w:rPr>
          <w:t>jye73@wisc.edu</w:t>
        </w:r>
      </w:hyperlink>
      <w:r w:rsidR="00661E83">
        <w:rPr>
          <w:rStyle w:val="Aucun"/>
          <w:rFonts w:ascii="Arial" w:hAnsi="Arial" w:cs="Arial"/>
          <w:color w:val="262626" w:themeColor="text1" w:themeTint="D9"/>
          <w:sz w:val="22"/>
          <w:szCs w:val="22"/>
        </w:rPr>
        <w:t>)</w:t>
      </w:r>
    </w:p>
    <w:p w14:paraId="449DA525" w14:textId="0356819D" w:rsidR="0013545D" w:rsidRDefault="0013545D">
      <w:pPr>
        <w:pStyle w:val="Corps"/>
        <w:rPr>
          <w:rStyle w:val="Aucun"/>
          <w:rFonts w:ascii="Arial" w:hAnsi="Arial" w:cs="Arial"/>
          <w:color w:val="262626" w:themeColor="text1" w:themeTint="D9"/>
          <w:sz w:val="22"/>
          <w:szCs w:val="22"/>
        </w:rPr>
      </w:pPr>
      <w:r w:rsidRPr="0013545D">
        <w:rPr>
          <w:rStyle w:val="Aucun"/>
          <w:rFonts w:ascii="Arial" w:hAnsi="Arial" w:cs="Arial"/>
          <w:color w:val="262626" w:themeColor="text1" w:themeTint="D9"/>
          <w:sz w:val="22"/>
          <w:szCs w:val="22"/>
        </w:rPr>
        <w:t>Fridays 11:15am - 1pm</w:t>
      </w:r>
    </w:p>
    <w:p w14:paraId="43EEA858" w14:textId="61A61449" w:rsidR="00661E83" w:rsidRPr="002221F5" w:rsidRDefault="00661E83">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Morgridge </w:t>
      </w:r>
      <w:r w:rsidR="0013545D" w:rsidRPr="0013545D">
        <w:rPr>
          <w:rStyle w:val="Aucun"/>
          <w:rFonts w:ascii="Arial" w:hAnsi="Arial" w:cs="Arial"/>
          <w:color w:val="262626" w:themeColor="text1" w:themeTint="D9"/>
          <w:sz w:val="22"/>
          <w:szCs w:val="22"/>
        </w:rPr>
        <w:t>2517</w:t>
      </w:r>
    </w:p>
    <w:p w14:paraId="38A5BA26" w14:textId="77777777" w:rsidR="00832DB6" w:rsidRPr="002221F5" w:rsidRDefault="00832DB6" w:rsidP="003A5814">
      <w:pPr>
        <w:pBdr>
          <w:bottom w:val="single" w:sz="6" w:space="1" w:color="auto"/>
        </w:pBdr>
        <w:rPr>
          <w:rFonts w:ascii="Arial" w:hAnsi="Arial" w:cs="Arial"/>
          <w:sz w:val="22"/>
          <w:szCs w:val="22"/>
        </w:rPr>
      </w:pPr>
    </w:p>
    <w:p w14:paraId="5F486B93" w14:textId="77777777" w:rsidR="00712E59" w:rsidRPr="002221F5" w:rsidRDefault="00712E59" w:rsidP="009E07DA">
      <w:pPr>
        <w:pStyle w:val="Titre2"/>
        <w:rPr>
          <w:rStyle w:val="PageNumber"/>
          <w:rFonts w:ascii="Arial" w:eastAsia="Arial Unicode MS" w:hAnsi="Arial" w:cs="Arial"/>
          <w:color w:val="262626" w:themeColor="text1" w:themeTint="D9"/>
        </w:rPr>
      </w:pPr>
    </w:p>
    <w:p w14:paraId="08BDE44F" w14:textId="5B8D8587" w:rsidR="005708C1" w:rsidRPr="002221F5" w:rsidRDefault="005708C1" w:rsidP="009E07DA">
      <w:pPr>
        <w:pStyle w:val="Titre2"/>
        <w:rPr>
          <w:rStyle w:val="PageNumber"/>
          <w:rFonts w:ascii="Arial" w:eastAsia="Arial Unicode MS" w:hAnsi="Arial" w:cs="Arial"/>
          <w:color w:val="262626" w:themeColor="text1" w:themeTint="D9"/>
        </w:rPr>
      </w:pPr>
      <w:r w:rsidRPr="002221F5">
        <w:rPr>
          <w:rStyle w:val="PageNumber"/>
          <w:rFonts w:ascii="Arial" w:eastAsia="Arial Unicode MS" w:hAnsi="Arial" w:cs="Arial"/>
          <w:color w:val="262626" w:themeColor="text1" w:themeTint="D9"/>
        </w:rPr>
        <w:t>Course Learning Outcomes</w:t>
      </w:r>
    </w:p>
    <w:p w14:paraId="4C545244" w14:textId="77777777" w:rsidR="005708C1" w:rsidRPr="002221F5" w:rsidRDefault="005708C1" w:rsidP="009E07DA">
      <w:pPr>
        <w:pStyle w:val="Corps"/>
        <w:rPr>
          <w:rStyle w:val="Aucun"/>
          <w:rFonts w:ascii="Arial" w:hAnsi="Arial" w:cs="Arial"/>
          <w:color w:val="262626" w:themeColor="text1" w:themeTint="D9"/>
          <w:sz w:val="22"/>
          <w:szCs w:val="22"/>
        </w:rPr>
      </w:pPr>
    </w:p>
    <w:p w14:paraId="1F3AE8BD"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 xml:space="preserve">Compare </w:t>
      </w:r>
      <w:r w:rsidRPr="002221F5">
        <w:rPr>
          <w:rFonts w:ascii="Arial" w:hAnsi="Arial" w:cs="Arial"/>
          <w:color w:val="000000"/>
          <w:sz w:val="22"/>
          <w:szCs w:val="22"/>
        </w:rPr>
        <w:t>the competing definitions of interpretable machine learning, the motivations behind them, and metrics that can be used to quantify whether they have been met.</w:t>
      </w:r>
    </w:p>
    <w:p w14:paraId="31FF6C68"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color w:val="000000"/>
          <w:sz w:val="22"/>
          <w:szCs w:val="22"/>
        </w:rPr>
        <w:t xml:space="preserve">Within a specific application context, </w:t>
      </w:r>
      <w:r w:rsidRPr="002221F5">
        <w:rPr>
          <w:rFonts w:ascii="Arial" w:hAnsi="Arial" w:cs="Arial"/>
          <w:b/>
          <w:bCs/>
          <w:color w:val="000000"/>
          <w:sz w:val="22"/>
          <w:szCs w:val="22"/>
        </w:rPr>
        <w:t>evaluate</w:t>
      </w:r>
      <w:r w:rsidRPr="002221F5">
        <w:rPr>
          <w:rFonts w:ascii="Arial" w:hAnsi="Arial" w:cs="Arial"/>
          <w:color w:val="000000"/>
          <w:sz w:val="22"/>
          <w:szCs w:val="22"/>
        </w:rPr>
        <w:t xml:space="preserve"> the trade-offs associated with competing interpretable machine learning techniques.</w:t>
      </w:r>
    </w:p>
    <w:p w14:paraId="2EEEB224" w14:textId="7217AA61"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Describe</w:t>
      </w:r>
      <w:r w:rsidRPr="002221F5">
        <w:rPr>
          <w:rFonts w:ascii="Arial" w:hAnsi="Arial" w:cs="Arial"/>
          <w:color w:val="000000"/>
          <w:sz w:val="22"/>
          <w:szCs w:val="22"/>
        </w:rPr>
        <w:t xml:space="preserve"> the theoretical foundation of intrinsically interpretable models like sparse regression</w:t>
      </w:r>
      <w:r w:rsidR="001D47D4">
        <w:rPr>
          <w:rFonts w:ascii="Arial" w:hAnsi="Arial" w:cs="Arial"/>
          <w:color w:val="000000"/>
          <w:sz w:val="22"/>
          <w:szCs w:val="22"/>
        </w:rPr>
        <w:t xml:space="preserve"> </w:t>
      </w:r>
      <w:r w:rsidRPr="002221F5">
        <w:rPr>
          <w:rFonts w:ascii="Arial" w:hAnsi="Arial" w:cs="Arial"/>
          <w:color w:val="000000"/>
          <w:sz w:val="22"/>
          <w:szCs w:val="22"/>
        </w:rPr>
        <w:t xml:space="preserve">and classification and regression </w:t>
      </w:r>
      <w:proofErr w:type="gramStart"/>
      <w:r w:rsidRPr="002221F5">
        <w:rPr>
          <w:rFonts w:ascii="Arial" w:hAnsi="Arial" w:cs="Arial"/>
          <w:color w:val="000000"/>
          <w:sz w:val="22"/>
          <w:szCs w:val="22"/>
        </w:rPr>
        <w:t>trees, and</w:t>
      </w:r>
      <w:proofErr w:type="gramEnd"/>
      <w:r w:rsidRPr="002221F5">
        <w:rPr>
          <w:rFonts w:ascii="Arial" w:hAnsi="Arial" w:cs="Arial"/>
          <w:color w:val="000000"/>
          <w:sz w:val="22"/>
          <w:szCs w:val="22"/>
        </w:rPr>
        <w:t xml:space="preserve"> </w:t>
      </w:r>
      <w:r w:rsidRPr="002221F5">
        <w:rPr>
          <w:rFonts w:ascii="Arial" w:hAnsi="Arial" w:cs="Arial"/>
          <w:b/>
          <w:bCs/>
          <w:color w:val="000000"/>
          <w:sz w:val="22"/>
          <w:szCs w:val="22"/>
        </w:rPr>
        <w:t>apply</w:t>
      </w:r>
      <w:r w:rsidRPr="002221F5">
        <w:rPr>
          <w:rFonts w:ascii="Arial" w:hAnsi="Arial" w:cs="Arial"/>
          <w:color w:val="000000"/>
          <w:sz w:val="22"/>
          <w:szCs w:val="22"/>
        </w:rPr>
        <w:t xml:space="preserve"> them to realistic case studies with appropriate validation checks.</w:t>
      </w:r>
    </w:p>
    <w:p w14:paraId="1634D92F"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Describe</w:t>
      </w:r>
      <w:r w:rsidRPr="002221F5">
        <w:rPr>
          <w:rFonts w:ascii="Arial" w:hAnsi="Arial" w:cs="Arial"/>
          <w:color w:val="000000"/>
          <w:sz w:val="22"/>
          <w:szCs w:val="22"/>
        </w:rPr>
        <w:t xml:space="preserve"> the theoretical foundation of post-hoc explanation methods like SHAP and linear probes values and </w:t>
      </w:r>
      <w:r w:rsidRPr="002221F5">
        <w:rPr>
          <w:rFonts w:ascii="Arial" w:hAnsi="Arial" w:cs="Arial"/>
          <w:b/>
          <w:bCs/>
          <w:color w:val="000000"/>
          <w:sz w:val="22"/>
          <w:szCs w:val="22"/>
        </w:rPr>
        <w:t>apply</w:t>
      </w:r>
      <w:r w:rsidRPr="002221F5">
        <w:rPr>
          <w:rFonts w:ascii="Arial" w:hAnsi="Arial" w:cs="Arial"/>
          <w:color w:val="000000"/>
          <w:sz w:val="22"/>
          <w:szCs w:val="22"/>
        </w:rPr>
        <w:t xml:space="preserve"> them to realistic case studies with appropriate validation checks </w:t>
      </w:r>
    </w:p>
    <w:p w14:paraId="4D049893" w14:textId="795C5ED5" w:rsidR="002C2075" w:rsidRPr="002221F5" w:rsidRDefault="009E07DA" w:rsidP="00173182">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Analyze</w:t>
      </w:r>
      <w:r w:rsidRPr="002221F5">
        <w:rPr>
          <w:rFonts w:ascii="Arial" w:hAnsi="Arial" w:cs="Arial"/>
          <w:color w:val="000000"/>
          <w:sz w:val="22"/>
          <w:szCs w:val="22"/>
        </w:rPr>
        <w:t xml:space="preserve"> large-scale foundation models using methods like sparse autoencoders and </w:t>
      </w:r>
      <w:r w:rsidRPr="002221F5">
        <w:rPr>
          <w:rFonts w:ascii="Arial" w:hAnsi="Arial" w:cs="Arial"/>
          <w:b/>
          <w:bCs/>
          <w:color w:val="000000"/>
          <w:sz w:val="22"/>
          <w:szCs w:val="22"/>
        </w:rPr>
        <w:t>describe</w:t>
      </w:r>
      <w:r w:rsidRPr="002221F5">
        <w:rPr>
          <w:rFonts w:ascii="Arial" w:hAnsi="Arial" w:cs="Arial"/>
          <w:color w:val="000000"/>
          <w:sz w:val="22"/>
          <w:szCs w:val="22"/>
        </w:rPr>
        <w:t xml:space="preserve"> their relevance to problems of model control and AI-driven design.</w:t>
      </w:r>
    </w:p>
    <w:p w14:paraId="2C75FA2B" w14:textId="77777777" w:rsidR="00173182" w:rsidRPr="002221F5" w:rsidRDefault="00173182" w:rsidP="00173182">
      <w:pPr>
        <w:pStyle w:val="NormalWeb"/>
        <w:spacing w:before="0" w:beforeAutospacing="0" w:after="0" w:afterAutospacing="0"/>
        <w:textAlignment w:val="baseline"/>
        <w:rPr>
          <w:rStyle w:val="Aucun"/>
          <w:rFonts w:ascii="Arial" w:hAnsi="Arial" w:cs="Arial"/>
          <w:color w:val="000000"/>
          <w:sz w:val="22"/>
          <w:szCs w:val="22"/>
        </w:rPr>
      </w:pPr>
    </w:p>
    <w:p w14:paraId="43CC8AFC" w14:textId="445E2F1F" w:rsidR="00AA27EC" w:rsidRPr="002221F5" w:rsidRDefault="005C37B5" w:rsidP="002C2075">
      <w:pPr>
        <w:rPr>
          <w:rStyle w:val="Aucun"/>
          <w:rFonts w:ascii="Arial" w:hAnsi="Arial" w:cs="Arial"/>
          <w:i/>
          <w:iCs/>
          <w:color w:val="262626" w:themeColor="text1" w:themeTint="D9"/>
          <w:sz w:val="22"/>
          <w:szCs w:val="22"/>
        </w:rPr>
      </w:pPr>
      <w:r w:rsidRPr="002221F5">
        <w:rPr>
          <w:rStyle w:val="PageNumber"/>
          <w:rFonts w:ascii="Arial" w:hAnsi="Arial" w:cs="Arial"/>
          <w:b/>
          <w:bCs/>
          <w:color w:val="262626" w:themeColor="text1" w:themeTint="D9"/>
          <w:sz w:val="22"/>
          <w:szCs w:val="22"/>
        </w:rPr>
        <w:t>Grading</w:t>
      </w:r>
    </w:p>
    <w:p w14:paraId="170832A5" w14:textId="0E050CE8" w:rsidR="000C2E78" w:rsidRPr="002221F5" w:rsidRDefault="0022437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In-Class </w:t>
      </w:r>
      <w:r w:rsidR="00D97EB8">
        <w:rPr>
          <w:rStyle w:val="Aucun"/>
          <w:rFonts w:ascii="Arial" w:hAnsi="Arial" w:cs="Arial"/>
          <w:color w:val="262626" w:themeColor="text1" w:themeTint="D9"/>
          <w:sz w:val="22"/>
          <w:szCs w:val="22"/>
        </w:rPr>
        <w:t xml:space="preserve">Discussion and </w:t>
      </w:r>
      <w:r>
        <w:rPr>
          <w:rStyle w:val="Aucun"/>
          <w:rFonts w:ascii="Arial" w:hAnsi="Arial" w:cs="Arial"/>
          <w:color w:val="262626" w:themeColor="text1" w:themeTint="D9"/>
          <w:sz w:val="22"/>
          <w:szCs w:val="22"/>
        </w:rPr>
        <w:t>Exercises</w:t>
      </w:r>
      <w:r w:rsidR="000C2E78"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20</w:t>
      </w:r>
      <w:r w:rsidR="000C2E78" w:rsidRPr="002221F5">
        <w:rPr>
          <w:rStyle w:val="Aucun"/>
          <w:rFonts w:ascii="Arial" w:hAnsi="Arial" w:cs="Arial"/>
          <w:color w:val="262626" w:themeColor="text1" w:themeTint="D9"/>
          <w:sz w:val="22"/>
          <w:szCs w:val="22"/>
        </w:rPr>
        <w:t>%</w:t>
      </w:r>
    </w:p>
    <w:p w14:paraId="333B8B28" w14:textId="37E7322C" w:rsidR="00AA27EC" w:rsidRPr="002221F5" w:rsidRDefault="003F59E6">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Exams</w:t>
      </w:r>
      <w:r w:rsidR="005C37B5"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35</w:t>
      </w:r>
      <w:r w:rsidR="005C37B5" w:rsidRPr="002221F5">
        <w:rPr>
          <w:rStyle w:val="Aucun"/>
          <w:rFonts w:ascii="Arial" w:hAnsi="Arial" w:cs="Arial"/>
          <w:color w:val="262626" w:themeColor="text1" w:themeTint="D9"/>
          <w:sz w:val="22"/>
          <w:szCs w:val="22"/>
        </w:rPr>
        <w:t>%</w:t>
      </w:r>
    </w:p>
    <w:p w14:paraId="0EF6D471" w14:textId="654EE33E" w:rsidR="00AF24B3" w:rsidRPr="002221F5" w:rsidRDefault="006267EB">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Homework</w:t>
      </w:r>
      <w:r w:rsidR="00AF24B3"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45</w:t>
      </w:r>
      <w:r w:rsidR="00AF24B3" w:rsidRPr="002221F5">
        <w:rPr>
          <w:rStyle w:val="Aucun"/>
          <w:rFonts w:ascii="Arial" w:hAnsi="Arial" w:cs="Arial"/>
          <w:color w:val="262626" w:themeColor="text1" w:themeTint="D9"/>
          <w:sz w:val="22"/>
          <w:szCs w:val="22"/>
        </w:rPr>
        <w:t>%</w:t>
      </w:r>
    </w:p>
    <w:p w14:paraId="697C0A59" w14:textId="77777777" w:rsidR="00C36E5F" w:rsidRPr="002221F5" w:rsidRDefault="00C36E5F" w:rsidP="00C36E5F">
      <w:pPr>
        <w:rPr>
          <w:rFonts w:ascii="Arial" w:hAnsi="Arial" w:cs="Arial"/>
          <w:sz w:val="22"/>
          <w:szCs w:val="22"/>
        </w:rPr>
      </w:pPr>
    </w:p>
    <w:p w14:paraId="69569BB4" w14:textId="1006A1DB" w:rsidR="00C36E5F" w:rsidRPr="002221F5" w:rsidRDefault="00C36E5F" w:rsidP="00C36E5F">
      <w:pPr>
        <w:rPr>
          <w:rFonts w:ascii="Arial" w:hAnsi="Arial" w:cs="Arial"/>
          <w:sz w:val="22"/>
          <w:szCs w:val="22"/>
        </w:rPr>
      </w:pPr>
      <w:r w:rsidRPr="002221F5">
        <w:rPr>
          <w:rFonts w:ascii="Arial" w:hAnsi="Arial" w:cs="Arial"/>
          <w:sz w:val="22"/>
          <w:szCs w:val="22"/>
        </w:rPr>
        <w:t>Those numeric grades will be assessed on two scales, and your final letter grade will be determined by whichever you score higher on:</w:t>
      </w:r>
    </w:p>
    <w:p w14:paraId="3AA02AC6" w14:textId="77777777" w:rsidR="00C36E5F" w:rsidRPr="002221F5" w:rsidRDefault="00C36E5F" w:rsidP="00C36E5F">
      <w:pPr>
        <w:rPr>
          <w:rFonts w:ascii="Arial" w:hAnsi="Arial" w:cs="Arial"/>
          <w:sz w:val="22"/>
          <w:szCs w:val="22"/>
        </w:rPr>
      </w:pPr>
    </w:p>
    <w:p w14:paraId="2D95B45D" w14:textId="77777777" w:rsidR="00C36E5F" w:rsidRPr="002221F5" w:rsidRDefault="00C36E5F" w:rsidP="00C36E5F">
      <w:pPr>
        <w:rPr>
          <w:rFonts w:ascii="Arial" w:hAnsi="Arial" w:cs="Arial"/>
          <w:sz w:val="22"/>
          <w:szCs w:val="22"/>
        </w:rPr>
      </w:pPr>
      <w:r w:rsidRPr="002221F5">
        <w:rPr>
          <w:rFonts w:ascii="Arial" w:hAnsi="Arial" w:cs="Arial"/>
          <w:sz w:val="22"/>
          <w:szCs w:val="22"/>
        </w:rPr>
        <w:tab/>
        <w:t>Absolute scale:</w:t>
      </w:r>
    </w:p>
    <w:tbl>
      <w:tblPr>
        <w:tblStyle w:val="TableGrid"/>
        <w:tblW w:w="0" w:type="auto"/>
        <w:tblInd w:w="782" w:type="dxa"/>
        <w:tblLook w:val="04A0" w:firstRow="1" w:lastRow="0" w:firstColumn="1" w:lastColumn="0" w:noHBand="0" w:noVBand="1"/>
      </w:tblPr>
      <w:tblGrid>
        <w:gridCol w:w="2610"/>
        <w:gridCol w:w="2183"/>
      </w:tblGrid>
      <w:tr w:rsidR="00C36E5F" w:rsidRPr="002221F5" w14:paraId="4B55E5EE" w14:textId="77777777" w:rsidTr="00484A38">
        <w:tc>
          <w:tcPr>
            <w:tcW w:w="2610" w:type="dxa"/>
          </w:tcPr>
          <w:p w14:paraId="633523BB" w14:textId="77777777" w:rsidR="00C36E5F" w:rsidRPr="002221F5" w:rsidRDefault="00C36E5F" w:rsidP="00484A38">
            <w:pPr>
              <w:rPr>
                <w:rFonts w:ascii="Arial" w:hAnsi="Arial" w:cs="Arial"/>
                <w:sz w:val="22"/>
                <w:szCs w:val="22"/>
              </w:rPr>
            </w:pPr>
            <w:r w:rsidRPr="002221F5">
              <w:rPr>
                <w:rFonts w:ascii="Arial" w:hAnsi="Arial" w:cs="Arial"/>
                <w:sz w:val="22"/>
                <w:szCs w:val="22"/>
              </w:rPr>
              <w:t>If your numeric grade is in the range…</w:t>
            </w:r>
          </w:p>
        </w:tc>
        <w:tc>
          <w:tcPr>
            <w:tcW w:w="2183" w:type="dxa"/>
          </w:tcPr>
          <w:p w14:paraId="08A8B5DF" w14:textId="77777777" w:rsidR="00C36E5F" w:rsidRPr="002221F5" w:rsidRDefault="00C36E5F" w:rsidP="00484A38">
            <w:pPr>
              <w:rPr>
                <w:rFonts w:ascii="Arial" w:hAnsi="Arial" w:cs="Arial"/>
                <w:sz w:val="22"/>
                <w:szCs w:val="22"/>
              </w:rPr>
            </w:pPr>
            <w:r w:rsidRPr="002221F5">
              <w:rPr>
                <w:rFonts w:ascii="Arial" w:hAnsi="Arial" w:cs="Arial"/>
                <w:sz w:val="22"/>
                <w:szCs w:val="22"/>
              </w:rPr>
              <w:t>Your letter grade will be (at least):</w:t>
            </w:r>
          </w:p>
        </w:tc>
      </w:tr>
      <w:tr w:rsidR="00C36E5F" w:rsidRPr="002221F5" w14:paraId="111E327C" w14:textId="77777777" w:rsidTr="00484A38">
        <w:tc>
          <w:tcPr>
            <w:tcW w:w="2610" w:type="dxa"/>
          </w:tcPr>
          <w:p w14:paraId="3962C4F6" w14:textId="77777777" w:rsidR="00C36E5F" w:rsidRPr="002221F5" w:rsidRDefault="00C36E5F" w:rsidP="00484A38">
            <w:pPr>
              <w:rPr>
                <w:rFonts w:ascii="Arial" w:hAnsi="Arial" w:cs="Arial"/>
                <w:sz w:val="22"/>
                <w:szCs w:val="22"/>
              </w:rPr>
            </w:pPr>
            <w:r w:rsidRPr="002221F5">
              <w:rPr>
                <w:rFonts w:ascii="Arial" w:hAnsi="Arial" w:cs="Arial"/>
                <w:sz w:val="22"/>
                <w:szCs w:val="22"/>
              </w:rPr>
              <w:t>92 and higher</w:t>
            </w:r>
          </w:p>
        </w:tc>
        <w:tc>
          <w:tcPr>
            <w:tcW w:w="2183" w:type="dxa"/>
          </w:tcPr>
          <w:p w14:paraId="1D2AE19E" w14:textId="77777777" w:rsidR="00C36E5F" w:rsidRPr="002221F5" w:rsidRDefault="00C36E5F" w:rsidP="00484A38">
            <w:pPr>
              <w:rPr>
                <w:rFonts w:ascii="Arial" w:hAnsi="Arial" w:cs="Arial"/>
                <w:sz w:val="22"/>
                <w:szCs w:val="22"/>
              </w:rPr>
            </w:pPr>
            <w:r w:rsidRPr="002221F5">
              <w:rPr>
                <w:rFonts w:ascii="Arial" w:hAnsi="Arial" w:cs="Arial"/>
                <w:sz w:val="22"/>
                <w:szCs w:val="22"/>
              </w:rPr>
              <w:t>A</w:t>
            </w:r>
          </w:p>
        </w:tc>
      </w:tr>
      <w:tr w:rsidR="00C36E5F" w:rsidRPr="002221F5" w14:paraId="5DB4F8BC" w14:textId="77777777" w:rsidTr="00484A38">
        <w:tc>
          <w:tcPr>
            <w:tcW w:w="2610" w:type="dxa"/>
          </w:tcPr>
          <w:p w14:paraId="4E83687B" w14:textId="77777777" w:rsidR="00C36E5F" w:rsidRPr="002221F5" w:rsidRDefault="00C36E5F" w:rsidP="00484A38">
            <w:pPr>
              <w:rPr>
                <w:rFonts w:ascii="Arial" w:hAnsi="Arial" w:cs="Arial"/>
                <w:sz w:val="22"/>
                <w:szCs w:val="22"/>
              </w:rPr>
            </w:pPr>
            <w:r w:rsidRPr="002221F5">
              <w:rPr>
                <w:rFonts w:ascii="Arial" w:hAnsi="Arial" w:cs="Arial"/>
                <w:sz w:val="22"/>
                <w:szCs w:val="22"/>
              </w:rPr>
              <w:t>88 - 91.99</w:t>
            </w:r>
          </w:p>
        </w:tc>
        <w:tc>
          <w:tcPr>
            <w:tcW w:w="2183" w:type="dxa"/>
          </w:tcPr>
          <w:p w14:paraId="224C21AF" w14:textId="77777777" w:rsidR="00C36E5F" w:rsidRPr="002221F5" w:rsidRDefault="00C36E5F" w:rsidP="00484A38">
            <w:pPr>
              <w:rPr>
                <w:rFonts w:ascii="Arial" w:hAnsi="Arial" w:cs="Arial"/>
                <w:sz w:val="22"/>
                <w:szCs w:val="22"/>
              </w:rPr>
            </w:pPr>
            <w:r w:rsidRPr="002221F5">
              <w:rPr>
                <w:rFonts w:ascii="Arial" w:hAnsi="Arial" w:cs="Arial"/>
                <w:sz w:val="22"/>
                <w:szCs w:val="22"/>
              </w:rPr>
              <w:t>AB</w:t>
            </w:r>
          </w:p>
        </w:tc>
      </w:tr>
      <w:tr w:rsidR="00C36E5F" w:rsidRPr="002221F5" w14:paraId="0CB45D9A" w14:textId="77777777" w:rsidTr="00484A38">
        <w:tc>
          <w:tcPr>
            <w:tcW w:w="2610" w:type="dxa"/>
          </w:tcPr>
          <w:p w14:paraId="02B72D0D" w14:textId="77777777" w:rsidR="00C36E5F" w:rsidRPr="002221F5" w:rsidRDefault="00C36E5F" w:rsidP="00484A38">
            <w:pPr>
              <w:rPr>
                <w:rFonts w:ascii="Arial" w:hAnsi="Arial" w:cs="Arial"/>
                <w:sz w:val="22"/>
                <w:szCs w:val="22"/>
              </w:rPr>
            </w:pPr>
            <w:r w:rsidRPr="002221F5">
              <w:rPr>
                <w:rFonts w:ascii="Arial" w:hAnsi="Arial" w:cs="Arial"/>
                <w:sz w:val="22"/>
                <w:szCs w:val="22"/>
              </w:rPr>
              <w:t>82 - 87.99</w:t>
            </w:r>
          </w:p>
        </w:tc>
        <w:tc>
          <w:tcPr>
            <w:tcW w:w="2183" w:type="dxa"/>
          </w:tcPr>
          <w:p w14:paraId="4847FCA7" w14:textId="77777777" w:rsidR="00C36E5F" w:rsidRPr="002221F5" w:rsidRDefault="00C36E5F" w:rsidP="00484A38">
            <w:pPr>
              <w:rPr>
                <w:rFonts w:ascii="Arial" w:hAnsi="Arial" w:cs="Arial"/>
                <w:sz w:val="22"/>
                <w:szCs w:val="22"/>
              </w:rPr>
            </w:pPr>
            <w:r w:rsidRPr="002221F5">
              <w:rPr>
                <w:rFonts w:ascii="Arial" w:hAnsi="Arial" w:cs="Arial"/>
                <w:sz w:val="22"/>
                <w:szCs w:val="22"/>
              </w:rPr>
              <w:t>B</w:t>
            </w:r>
          </w:p>
        </w:tc>
      </w:tr>
      <w:tr w:rsidR="00C36E5F" w:rsidRPr="002221F5" w14:paraId="3FBD8E4C" w14:textId="77777777" w:rsidTr="00484A38">
        <w:tc>
          <w:tcPr>
            <w:tcW w:w="2610" w:type="dxa"/>
          </w:tcPr>
          <w:p w14:paraId="7E7799A2" w14:textId="77777777" w:rsidR="00C36E5F" w:rsidRPr="002221F5" w:rsidRDefault="00C36E5F" w:rsidP="00484A38">
            <w:pPr>
              <w:rPr>
                <w:rFonts w:ascii="Arial" w:hAnsi="Arial" w:cs="Arial"/>
                <w:sz w:val="22"/>
                <w:szCs w:val="22"/>
              </w:rPr>
            </w:pPr>
            <w:r w:rsidRPr="002221F5">
              <w:rPr>
                <w:rFonts w:ascii="Arial" w:hAnsi="Arial" w:cs="Arial"/>
                <w:sz w:val="22"/>
                <w:szCs w:val="22"/>
              </w:rPr>
              <w:t>78 – 81.99</w:t>
            </w:r>
          </w:p>
        </w:tc>
        <w:tc>
          <w:tcPr>
            <w:tcW w:w="2183" w:type="dxa"/>
          </w:tcPr>
          <w:p w14:paraId="4D4DE100" w14:textId="77777777" w:rsidR="00C36E5F" w:rsidRPr="002221F5" w:rsidRDefault="00C36E5F" w:rsidP="00484A38">
            <w:pPr>
              <w:rPr>
                <w:rFonts w:ascii="Arial" w:hAnsi="Arial" w:cs="Arial"/>
                <w:sz w:val="22"/>
                <w:szCs w:val="22"/>
              </w:rPr>
            </w:pPr>
            <w:r w:rsidRPr="002221F5">
              <w:rPr>
                <w:rFonts w:ascii="Arial" w:hAnsi="Arial" w:cs="Arial"/>
                <w:sz w:val="22"/>
                <w:szCs w:val="22"/>
              </w:rPr>
              <w:t>BC</w:t>
            </w:r>
          </w:p>
        </w:tc>
      </w:tr>
      <w:tr w:rsidR="00C36E5F" w:rsidRPr="002221F5" w14:paraId="21F26EB0" w14:textId="77777777" w:rsidTr="00484A38">
        <w:tc>
          <w:tcPr>
            <w:tcW w:w="2610" w:type="dxa"/>
          </w:tcPr>
          <w:p w14:paraId="6608D685" w14:textId="77777777" w:rsidR="00C36E5F" w:rsidRPr="002221F5" w:rsidRDefault="00C36E5F" w:rsidP="00484A38">
            <w:pPr>
              <w:rPr>
                <w:rFonts w:ascii="Arial" w:hAnsi="Arial" w:cs="Arial"/>
                <w:sz w:val="22"/>
                <w:szCs w:val="22"/>
              </w:rPr>
            </w:pPr>
            <w:r w:rsidRPr="002221F5">
              <w:rPr>
                <w:rFonts w:ascii="Arial" w:hAnsi="Arial" w:cs="Arial"/>
                <w:sz w:val="22"/>
                <w:szCs w:val="22"/>
              </w:rPr>
              <w:t>70 – 77.99</w:t>
            </w:r>
          </w:p>
        </w:tc>
        <w:tc>
          <w:tcPr>
            <w:tcW w:w="2183" w:type="dxa"/>
          </w:tcPr>
          <w:p w14:paraId="7C1A8F25" w14:textId="77777777" w:rsidR="00C36E5F" w:rsidRPr="002221F5" w:rsidRDefault="00C36E5F" w:rsidP="00484A38">
            <w:pPr>
              <w:rPr>
                <w:rFonts w:ascii="Arial" w:hAnsi="Arial" w:cs="Arial"/>
                <w:sz w:val="22"/>
                <w:szCs w:val="22"/>
              </w:rPr>
            </w:pPr>
            <w:r w:rsidRPr="002221F5">
              <w:rPr>
                <w:rFonts w:ascii="Arial" w:hAnsi="Arial" w:cs="Arial"/>
                <w:sz w:val="22"/>
                <w:szCs w:val="22"/>
              </w:rPr>
              <w:t>C</w:t>
            </w:r>
          </w:p>
        </w:tc>
      </w:tr>
      <w:tr w:rsidR="00C36E5F" w:rsidRPr="002221F5" w14:paraId="525AE1A2" w14:textId="77777777" w:rsidTr="00484A38">
        <w:tc>
          <w:tcPr>
            <w:tcW w:w="2610" w:type="dxa"/>
          </w:tcPr>
          <w:p w14:paraId="6C8D0D28" w14:textId="77777777" w:rsidR="00C36E5F" w:rsidRPr="002221F5" w:rsidRDefault="00C36E5F" w:rsidP="00484A38">
            <w:pPr>
              <w:rPr>
                <w:rFonts w:ascii="Arial" w:hAnsi="Arial" w:cs="Arial"/>
                <w:sz w:val="22"/>
                <w:szCs w:val="22"/>
              </w:rPr>
            </w:pPr>
            <w:r w:rsidRPr="002221F5">
              <w:rPr>
                <w:rFonts w:ascii="Arial" w:hAnsi="Arial" w:cs="Arial"/>
                <w:sz w:val="22"/>
                <w:szCs w:val="22"/>
              </w:rPr>
              <w:t>60 – 69.99</w:t>
            </w:r>
          </w:p>
        </w:tc>
        <w:tc>
          <w:tcPr>
            <w:tcW w:w="2183" w:type="dxa"/>
          </w:tcPr>
          <w:p w14:paraId="7A3EB2B6" w14:textId="77777777" w:rsidR="00C36E5F" w:rsidRPr="002221F5" w:rsidRDefault="00C36E5F" w:rsidP="00484A38">
            <w:pPr>
              <w:rPr>
                <w:rFonts w:ascii="Arial" w:hAnsi="Arial" w:cs="Arial"/>
                <w:sz w:val="22"/>
                <w:szCs w:val="22"/>
              </w:rPr>
            </w:pPr>
            <w:r w:rsidRPr="002221F5">
              <w:rPr>
                <w:rFonts w:ascii="Arial" w:hAnsi="Arial" w:cs="Arial"/>
                <w:sz w:val="22"/>
                <w:szCs w:val="22"/>
              </w:rPr>
              <w:t>D</w:t>
            </w:r>
          </w:p>
        </w:tc>
      </w:tr>
      <w:tr w:rsidR="00C36E5F" w:rsidRPr="002221F5" w14:paraId="5122FF59" w14:textId="77777777" w:rsidTr="00484A38">
        <w:tc>
          <w:tcPr>
            <w:tcW w:w="2610" w:type="dxa"/>
          </w:tcPr>
          <w:p w14:paraId="038EE4E3" w14:textId="77777777" w:rsidR="00C36E5F" w:rsidRPr="002221F5" w:rsidRDefault="00C36E5F" w:rsidP="00484A38">
            <w:pPr>
              <w:rPr>
                <w:rFonts w:ascii="Arial" w:hAnsi="Arial" w:cs="Arial"/>
                <w:sz w:val="22"/>
                <w:szCs w:val="22"/>
              </w:rPr>
            </w:pPr>
            <w:r w:rsidRPr="002221F5">
              <w:rPr>
                <w:rFonts w:ascii="Arial" w:hAnsi="Arial" w:cs="Arial"/>
                <w:sz w:val="22"/>
                <w:szCs w:val="22"/>
              </w:rPr>
              <w:t>59.99 and lower</w:t>
            </w:r>
          </w:p>
        </w:tc>
        <w:tc>
          <w:tcPr>
            <w:tcW w:w="2183" w:type="dxa"/>
          </w:tcPr>
          <w:p w14:paraId="1BEF948F" w14:textId="77777777" w:rsidR="00C36E5F" w:rsidRPr="002221F5" w:rsidRDefault="00C36E5F" w:rsidP="00484A38">
            <w:pPr>
              <w:rPr>
                <w:rFonts w:ascii="Arial" w:hAnsi="Arial" w:cs="Arial"/>
                <w:sz w:val="22"/>
                <w:szCs w:val="22"/>
              </w:rPr>
            </w:pPr>
            <w:r w:rsidRPr="002221F5">
              <w:rPr>
                <w:rFonts w:ascii="Arial" w:hAnsi="Arial" w:cs="Arial"/>
                <w:sz w:val="22"/>
                <w:szCs w:val="22"/>
              </w:rPr>
              <w:t>F</w:t>
            </w:r>
          </w:p>
        </w:tc>
      </w:tr>
    </w:tbl>
    <w:p w14:paraId="46AAEB86" w14:textId="77777777" w:rsidR="00C36E5F" w:rsidRPr="002221F5" w:rsidRDefault="00C36E5F" w:rsidP="00C36E5F">
      <w:pPr>
        <w:rPr>
          <w:rFonts w:ascii="Arial" w:hAnsi="Arial" w:cs="Arial"/>
          <w:sz w:val="22"/>
          <w:szCs w:val="22"/>
        </w:rPr>
      </w:pPr>
    </w:p>
    <w:p w14:paraId="261A46A1" w14:textId="77777777" w:rsidR="00C36E5F" w:rsidRPr="002221F5" w:rsidRDefault="00C36E5F" w:rsidP="00C36E5F">
      <w:pPr>
        <w:rPr>
          <w:rFonts w:ascii="Arial" w:hAnsi="Arial" w:cs="Arial"/>
          <w:sz w:val="22"/>
          <w:szCs w:val="22"/>
        </w:rPr>
      </w:pPr>
      <w:r w:rsidRPr="002221F5">
        <w:rPr>
          <w:rFonts w:ascii="Arial" w:hAnsi="Arial" w:cs="Arial"/>
          <w:sz w:val="22"/>
          <w:szCs w:val="22"/>
        </w:rPr>
        <w:tab/>
        <w:t>Percentile Scale:</w:t>
      </w:r>
    </w:p>
    <w:tbl>
      <w:tblPr>
        <w:tblStyle w:val="TableGrid"/>
        <w:tblW w:w="5153" w:type="dxa"/>
        <w:tblInd w:w="782" w:type="dxa"/>
        <w:tblLook w:val="04A0" w:firstRow="1" w:lastRow="0" w:firstColumn="1" w:lastColumn="0" w:noHBand="0" w:noVBand="1"/>
      </w:tblPr>
      <w:tblGrid>
        <w:gridCol w:w="2998"/>
        <w:gridCol w:w="2155"/>
      </w:tblGrid>
      <w:tr w:rsidR="00C36E5F" w:rsidRPr="002221F5" w14:paraId="1272D48C" w14:textId="77777777" w:rsidTr="00484A38">
        <w:tc>
          <w:tcPr>
            <w:tcW w:w="2998" w:type="dxa"/>
          </w:tcPr>
          <w:p w14:paraId="591444E3" w14:textId="77777777" w:rsidR="00C36E5F" w:rsidRPr="002221F5" w:rsidRDefault="00C36E5F" w:rsidP="00484A38">
            <w:pPr>
              <w:rPr>
                <w:rFonts w:ascii="Arial" w:hAnsi="Arial" w:cs="Arial"/>
                <w:sz w:val="22"/>
                <w:szCs w:val="22"/>
              </w:rPr>
            </w:pPr>
            <w:r w:rsidRPr="002221F5">
              <w:rPr>
                <w:rFonts w:ascii="Arial" w:hAnsi="Arial" w:cs="Arial"/>
                <w:sz w:val="22"/>
                <w:szCs w:val="22"/>
              </w:rPr>
              <w:t>If your numeric grade is better than…</w:t>
            </w:r>
          </w:p>
        </w:tc>
        <w:tc>
          <w:tcPr>
            <w:tcW w:w="2155" w:type="dxa"/>
          </w:tcPr>
          <w:p w14:paraId="79A38D5B" w14:textId="77777777" w:rsidR="00C36E5F" w:rsidRPr="002221F5" w:rsidRDefault="00C36E5F" w:rsidP="00484A38">
            <w:pPr>
              <w:rPr>
                <w:rFonts w:ascii="Arial" w:hAnsi="Arial" w:cs="Arial"/>
                <w:sz w:val="22"/>
                <w:szCs w:val="22"/>
              </w:rPr>
            </w:pPr>
            <w:r w:rsidRPr="002221F5">
              <w:rPr>
                <w:rFonts w:ascii="Arial" w:hAnsi="Arial" w:cs="Arial"/>
                <w:sz w:val="22"/>
                <w:szCs w:val="22"/>
              </w:rPr>
              <w:t>Your letter grade will be (at least):</w:t>
            </w:r>
          </w:p>
        </w:tc>
      </w:tr>
      <w:tr w:rsidR="00C36E5F" w:rsidRPr="002221F5" w14:paraId="4A049C06" w14:textId="77777777" w:rsidTr="00484A38">
        <w:tc>
          <w:tcPr>
            <w:tcW w:w="2998" w:type="dxa"/>
          </w:tcPr>
          <w:p w14:paraId="5A50B555" w14:textId="77777777" w:rsidR="00C36E5F" w:rsidRPr="002221F5" w:rsidRDefault="00C36E5F" w:rsidP="00484A38">
            <w:pPr>
              <w:rPr>
                <w:rFonts w:ascii="Arial" w:hAnsi="Arial" w:cs="Arial"/>
                <w:sz w:val="22"/>
                <w:szCs w:val="22"/>
              </w:rPr>
            </w:pPr>
            <w:r w:rsidRPr="002221F5">
              <w:rPr>
                <w:rFonts w:ascii="Arial" w:hAnsi="Arial" w:cs="Arial"/>
                <w:sz w:val="22"/>
                <w:szCs w:val="22"/>
              </w:rPr>
              <w:t>75% of Class</w:t>
            </w:r>
          </w:p>
        </w:tc>
        <w:tc>
          <w:tcPr>
            <w:tcW w:w="2155" w:type="dxa"/>
          </w:tcPr>
          <w:p w14:paraId="654959BD" w14:textId="77777777" w:rsidR="00C36E5F" w:rsidRPr="002221F5" w:rsidRDefault="00C36E5F" w:rsidP="00484A38">
            <w:pPr>
              <w:rPr>
                <w:rFonts w:ascii="Arial" w:hAnsi="Arial" w:cs="Arial"/>
                <w:sz w:val="22"/>
                <w:szCs w:val="22"/>
              </w:rPr>
            </w:pPr>
            <w:r w:rsidRPr="002221F5">
              <w:rPr>
                <w:rFonts w:ascii="Arial" w:hAnsi="Arial" w:cs="Arial"/>
                <w:sz w:val="22"/>
                <w:szCs w:val="22"/>
              </w:rPr>
              <w:t>A</w:t>
            </w:r>
          </w:p>
        </w:tc>
      </w:tr>
      <w:tr w:rsidR="00C36E5F" w:rsidRPr="002221F5" w14:paraId="1976AAE2" w14:textId="77777777" w:rsidTr="00484A38">
        <w:tc>
          <w:tcPr>
            <w:tcW w:w="2998" w:type="dxa"/>
          </w:tcPr>
          <w:p w14:paraId="2DE26F64" w14:textId="77777777" w:rsidR="00C36E5F" w:rsidRPr="002221F5" w:rsidRDefault="00C36E5F" w:rsidP="00484A38">
            <w:pPr>
              <w:rPr>
                <w:rFonts w:ascii="Arial" w:hAnsi="Arial" w:cs="Arial"/>
                <w:sz w:val="22"/>
                <w:szCs w:val="22"/>
              </w:rPr>
            </w:pPr>
            <w:r w:rsidRPr="002221F5">
              <w:rPr>
                <w:rFonts w:ascii="Arial" w:hAnsi="Arial" w:cs="Arial"/>
                <w:sz w:val="22"/>
                <w:szCs w:val="22"/>
              </w:rPr>
              <w:t>65% of Class</w:t>
            </w:r>
          </w:p>
        </w:tc>
        <w:tc>
          <w:tcPr>
            <w:tcW w:w="2155" w:type="dxa"/>
          </w:tcPr>
          <w:p w14:paraId="62D827AB" w14:textId="77777777" w:rsidR="00C36E5F" w:rsidRPr="002221F5" w:rsidRDefault="00C36E5F" w:rsidP="00484A38">
            <w:pPr>
              <w:rPr>
                <w:rFonts w:ascii="Arial" w:hAnsi="Arial" w:cs="Arial"/>
                <w:sz w:val="22"/>
                <w:szCs w:val="22"/>
              </w:rPr>
            </w:pPr>
            <w:r w:rsidRPr="002221F5">
              <w:rPr>
                <w:rFonts w:ascii="Arial" w:hAnsi="Arial" w:cs="Arial"/>
                <w:sz w:val="22"/>
                <w:szCs w:val="22"/>
              </w:rPr>
              <w:t>AB</w:t>
            </w:r>
          </w:p>
        </w:tc>
      </w:tr>
      <w:tr w:rsidR="00C36E5F" w:rsidRPr="002221F5" w14:paraId="09AD646D" w14:textId="77777777" w:rsidTr="00484A38">
        <w:tc>
          <w:tcPr>
            <w:tcW w:w="2998" w:type="dxa"/>
          </w:tcPr>
          <w:p w14:paraId="788658D2" w14:textId="77777777" w:rsidR="00C36E5F" w:rsidRPr="002221F5" w:rsidRDefault="00C36E5F" w:rsidP="00484A38">
            <w:pPr>
              <w:rPr>
                <w:rFonts w:ascii="Arial" w:hAnsi="Arial" w:cs="Arial"/>
                <w:sz w:val="22"/>
                <w:szCs w:val="22"/>
              </w:rPr>
            </w:pPr>
            <w:r w:rsidRPr="002221F5">
              <w:rPr>
                <w:rFonts w:ascii="Arial" w:hAnsi="Arial" w:cs="Arial"/>
                <w:sz w:val="22"/>
                <w:szCs w:val="22"/>
              </w:rPr>
              <w:t>45% of Class</w:t>
            </w:r>
          </w:p>
        </w:tc>
        <w:tc>
          <w:tcPr>
            <w:tcW w:w="2155" w:type="dxa"/>
          </w:tcPr>
          <w:p w14:paraId="550A5D62" w14:textId="77777777" w:rsidR="00C36E5F" w:rsidRPr="002221F5" w:rsidRDefault="00C36E5F" w:rsidP="00484A38">
            <w:pPr>
              <w:rPr>
                <w:rFonts w:ascii="Arial" w:hAnsi="Arial" w:cs="Arial"/>
                <w:sz w:val="22"/>
                <w:szCs w:val="22"/>
              </w:rPr>
            </w:pPr>
            <w:r w:rsidRPr="002221F5">
              <w:rPr>
                <w:rFonts w:ascii="Arial" w:hAnsi="Arial" w:cs="Arial"/>
                <w:sz w:val="22"/>
                <w:szCs w:val="22"/>
              </w:rPr>
              <w:t>B</w:t>
            </w:r>
          </w:p>
        </w:tc>
      </w:tr>
      <w:tr w:rsidR="00C36E5F" w:rsidRPr="002221F5" w14:paraId="45A65079" w14:textId="77777777" w:rsidTr="00484A38">
        <w:tc>
          <w:tcPr>
            <w:tcW w:w="2998" w:type="dxa"/>
          </w:tcPr>
          <w:p w14:paraId="5BF26BAF" w14:textId="77777777" w:rsidR="00C36E5F" w:rsidRPr="002221F5" w:rsidRDefault="00C36E5F" w:rsidP="00484A38">
            <w:pPr>
              <w:rPr>
                <w:rFonts w:ascii="Arial" w:hAnsi="Arial" w:cs="Arial"/>
                <w:sz w:val="22"/>
                <w:szCs w:val="22"/>
              </w:rPr>
            </w:pPr>
            <w:r w:rsidRPr="002221F5">
              <w:rPr>
                <w:rFonts w:ascii="Arial" w:hAnsi="Arial" w:cs="Arial"/>
                <w:sz w:val="22"/>
                <w:szCs w:val="22"/>
              </w:rPr>
              <w:t>30% of Class</w:t>
            </w:r>
          </w:p>
        </w:tc>
        <w:tc>
          <w:tcPr>
            <w:tcW w:w="2155" w:type="dxa"/>
          </w:tcPr>
          <w:p w14:paraId="7E19FA5A" w14:textId="77777777" w:rsidR="00C36E5F" w:rsidRPr="002221F5" w:rsidRDefault="00C36E5F" w:rsidP="00484A38">
            <w:pPr>
              <w:rPr>
                <w:rFonts w:ascii="Arial" w:hAnsi="Arial" w:cs="Arial"/>
                <w:sz w:val="22"/>
                <w:szCs w:val="22"/>
              </w:rPr>
            </w:pPr>
            <w:r w:rsidRPr="002221F5">
              <w:rPr>
                <w:rFonts w:ascii="Arial" w:hAnsi="Arial" w:cs="Arial"/>
                <w:sz w:val="22"/>
                <w:szCs w:val="22"/>
              </w:rPr>
              <w:t>BC</w:t>
            </w:r>
          </w:p>
        </w:tc>
      </w:tr>
      <w:tr w:rsidR="00C36E5F" w:rsidRPr="002221F5" w14:paraId="34E50A5A" w14:textId="77777777" w:rsidTr="00484A38">
        <w:tc>
          <w:tcPr>
            <w:tcW w:w="2998" w:type="dxa"/>
          </w:tcPr>
          <w:p w14:paraId="1869FC83" w14:textId="77777777" w:rsidR="00C36E5F" w:rsidRPr="002221F5" w:rsidRDefault="00C36E5F" w:rsidP="00484A38">
            <w:pPr>
              <w:rPr>
                <w:rFonts w:ascii="Arial" w:hAnsi="Arial" w:cs="Arial"/>
                <w:sz w:val="22"/>
                <w:szCs w:val="22"/>
              </w:rPr>
            </w:pPr>
            <w:r w:rsidRPr="002221F5">
              <w:rPr>
                <w:rFonts w:ascii="Arial" w:hAnsi="Arial" w:cs="Arial"/>
                <w:sz w:val="22"/>
                <w:szCs w:val="22"/>
              </w:rPr>
              <w:t>10% of Class</w:t>
            </w:r>
          </w:p>
        </w:tc>
        <w:tc>
          <w:tcPr>
            <w:tcW w:w="2155" w:type="dxa"/>
          </w:tcPr>
          <w:p w14:paraId="3508FD2A" w14:textId="77777777" w:rsidR="00C36E5F" w:rsidRPr="002221F5" w:rsidRDefault="00C36E5F" w:rsidP="00484A38">
            <w:pPr>
              <w:rPr>
                <w:rFonts w:ascii="Arial" w:hAnsi="Arial" w:cs="Arial"/>
                <w:sz w:val="22"/>
                <w:szCs w:val="22"/>
              </w:rPr>
            </w:pPr>
            <w:r w:rsidRPr="002221F5">
              <w:rPr>
                <w:rFonts w:ascii="Arial" w:hAnsi="Arial" w:cs="Arial"/>
                <w:sz w:val="22"/>
                <w:szCs w:val="22"/>
              </w:rPr>
              <w:t>C</w:t>
            </w:r>
          </w:p>
        </w:tc>
      </w:tr>
      <w:tr w:rsidR="00C36E5F" w:rsidRPr="002221F5" w14:paraId="775D5FF2" w14:textId="77777777" w:rsidTr="00484A38">
        <w:tc>
          <w:tcPr>
            <w:tcW w:w="2998" w:type="dxa"/>
          </w:tcPr>
          <w:p w14:paraId="51CAED38" w14:textId="77777777" w:rsidR="00C36E5F" w:rsidRPr="002221F5" w:rsidRDefault="00C36E5F" w:rsidP="00484A38">
            <w:pPr>
              <w:rPr>
                <w:rFonts w:ascii="Arial" w:hAnsi="Arial" w:cs="Arial"/>
                <w:sz w:val="22"/>
                <w:szCs w:val="22"/>
              </w:rPr>
            </w:pPr>
            <w:r w:rsidRPr="002221F5">
              <w:rPr>
                <w:rFonts w:ascii="Arial" w:hAnsi="Arial" w:cs="Arial"/>
                <w:sz w:val="22"/>
                <w:szCs w:val="22"/>
              </w:rPr>
              <w:t>5% of Class</w:t>
            </w:r>
          </w:p>
        </w:tc>
        <w:tc>
          <w:tcPr>
            <w:tcW w:w="2155" w:type="dxa"/>
          </w:tcPr>
          <w:p w14:paraId="70FB64F8" w14:textId="77777777" w:rsidR="00C36E5F" w:rsidRPr="002221F5" w:rsidRDefault="00C36E5F" w:rsidP="00484A38">
            <w:pPr>
              <w:rPr>
                <w:rFonts w:ascii="Arial" w:hAnsi="Arial" w:cs="Arial"/>
                <w:sz w:val="22"/>
                <w:szCs w:val="22"/>
              </w:rPr>
            </w:pPr>
            <w:r w:rsidRPr="002221F5">
              <w:rPr>
                <w:rFonts w:ascii="Arial" w:hAnsi="Arial" w:cs="Arial"/>
                <w:sz w:val="22"/>
                <w:szCs w:val="22"/>
              </w:rPr>
              <w:t>D</w:t>
            </w:r>
          </w:p>
        </w:tc>
      </w:tr>
      <w:tr w:rsidR="00C36E5F" w:rsidRPr="002221F5" w14:paraId="269810D6" w14:textId="77777777" w:rsidTr="00484A38">
        <w:tc>
          <w:tcPr>
            <w:tcW w:w="2998" w:type="dxa"/>
          </w:tcPr>
          <w:p w14:paraId="5436CFA8" w14:textId="77777777" w:rsidR="00C36E5F" w:rsidRPr="002221F5" w:rsidRDefault="00C36E5F" w:rsidP="00484A38">
            <w:pPr>
              <w:rPr>
                <w:rFonts w:ascii="Arial" w:hAnsi="Arial" w:cs="Arial"/>
                <w:sz w:val="22"/>
                <w:szCs w:val="22"/>
              </w:rPr>
            </w:pPr>
            <w:r w:rsidRPr="002221F5">
              <w:rPr>
                <w:rFonts w:ascii="Arial" w:hAnsi="Arial" w:cs="Arial"/>
                <w:sz w:val="22"/>
                <w:szCs w:val="22"/>
              </w:rPr>
              <w:t>0% of Class</w:t>
            </w:r>
          </w:p>
        </w:tc>
        <w:tc>
          <w:tcPr>
            <w:tcW w:w="2155" w:type="dxa"/>
          </w:tcPr>
          <w:p w14:paraId="55C94CE7" w14:textId="77777777" w:rsidR="00C36E5F" w:rsidRPr="002221F5" w:rsidRDefault="00C36E5F" w:rsidP="00484A38">
            <w:pPr>
              <w:rPr>
                <w:rFonts w:ascii="Arial" w:hAnsi="Arial" w:cs="Arial"/>
                <w:sz w:val="22"/>
                <w:szCs w:val="22"/>
              </w:rPr>
            </w:pPr>
            <w:r w:rsidRPr="002221F5">
              <w:rPr>
                <w:rFonts w:ascii="Arial" w:hAnsi="Arial" w:cs="Arial"/>
                <w:sz w:val="22"/>
                <w:szCs w:val="22"/>
              </w:rPr>
              <w:t>F</w:t>
            </w:r>
          </w:p>
        </w:tc>
      </w:tr>
    </w:tbl>
    <w:p w14:paraId="5D6D4F4C" w14:textId="77777777" w:rsidR="000C30F8" w:rsidRPr="002221F5" w:rsidRDefault="000C30F8" w:rsidP="000C30F8">
      <w:pPr>
        <w:pBdr>
          <w:bottom w:val="single" w:sz="6" w:space="1" w:color="auto"/>
        </w:pBdr>
        <w:rPr>
          <w:rFonts w:ascii="Arial" w:hAnsi="Arial" w:cs="Arial"/>
          <w:sz w:val="22"/>
          <w:szCs w:val="22"/>
        </w:rPr>
      </w:pPr>
    </w:p>
    <w:p w14:paraId="24D62876" w14:textId="66FEF0EB" w:rsidR="00C36E5F" w:rsidRPr="002221F5" w:rsidRDefault="00C36E5F" w:rsidP="000C30F8">
      <w:pPr>
        <w:pBdr>
          <w:bottom w:val="single" w:sz="6" w:space="1" w:color="auto"/>
        </w:pBdr>
        <w:rPr>
          <w:rFonts w:ascii="Arial" w:hAnsi="Arial" w:cs="Arial"/>
          <w:sz w:val="22"/>
          <w:szCs w:val="22"/>
        </w:rPr>
      </w:pPr>
      <w:r w:rsidRPr="002221F5">
        <w:rPr>
          <w:rFonts w:ascii="Arial" w:hAnsi="Arial" w:cs="Arial"/>
          <w:sz w:val="22"/>
          <w:szCs w:val="22"/>
        </w:rPr>
        <w:lastRenderedPageBreak/>
        <w:t>For example, if a student has a final numeric grade of 84.5% (B), and that score is better than 70% of the class (AB), they will receive an AB.</w:t>
      </w:r>
    </w:p>
    <w:p w14:paraId="088AAE8F" w14:textId="77777777" w:rsidR="000C30F8" w:rsidRPr="002221F5" w:rsidRDefault="000C30F8" w:rsidP="00C36E5F">
      <w:pPr>
        <w:pBdr>
          <w:bottom w:val="single" w:sz="6" w:space="1" w:color="auto"/>
        </w:pBdr>
        <w:ind w:firstLine="720"/>
        <w:rPr>
          <w:rFonts w:ascii="Arial" w:hAnsi="Arial" w:cs="Arial"/>
          <w:sz w:val="22"/>
          <w:szCs w:val="22"/>
        </w:rPr>
      </w:pPr>
    </w:p>
    <w:p w14:paraId="030A060D" w14:textId="77777777" w:rsidR="00AA27EC" w:rsidRPr="002221F5" w:rsidRDefault="00AA27EC">
      <w:pPr>
        <w:pStyle w:val="Corps"/>
        <w:rPr>
          <w:rStyle w:val="PageNumber"/>
          <w:rFonts w:ascii="Arial" w:hAnsi="Arial" w:cs="Arial"/>
          <w:color w:val="262626" w:themeColor="text1" w:themeTint="D9"/>
          <w:sz w:val="22"/>
          <w:szCs w:val="22"/>
        </w:rPr>
      </w:pPr>
    </w:p>
    <w:p w14:paraId="48F8D3EF" w14:textId="34F837D9" w:rsidR="000C30F8" w:rsidRPr="002221F5" w:rsidRDefault="000C30F8" w:rsidP="00B553CD">
      <w:pPr>
        <w:pStyle w:val="Titre2"/>
        <w:rPr>
          <w:rStyle w:val="PageNumber"/>
          <w:rFonts w:ascii="Arial" w:eastAsia="Arial Unicode MS" w:hAnsi="Arial" w:cs="Arial"/>
          <w:color w:val="262626" w:themeColor="text1" w:themeTint="D9"/>
        </w:rPr>
      </w:pPr>
      <w:r w:rsidRPr="002221F5">
        <w:rPr>
          <w:rStyle w:val="PageNumber"/>
          <w:rFonts w:ascii="Arial" w:eastAsia="Arial Unicode MS" w:hAnsi="Arial" w:cs="Arial"/>
          <w:color w:val="262626" w:themeColor="text1" w:themeTint="D9"/>
        </w:rPr>
        <w:t>Course Website, Learning Management System, Digital Instructional Tools</w:t>
      </w:r>
    </w:p>
    <w:p w14:paraId="231D6272" w14:textId="77777777" w:rsidR="000C30F8" w:rsidRPr="002221F5" w:rsidRDefault="000C30F8">
      <w:pPr>
        <w:pStyle w:val="Corps"/>
        <w:rPr>
          <w:rStyle w:val="PageNumber"/>
          <w:rFonts w:ascii="Arial" w:hAnsi="Arial" w:cs="Arial"/>
          <w:color w:val="262626" w:themeColor="text1" w:themeTint="D9"/>
          <w:sz w:val="22"/>
          <w:szCs w:val="22"/>
        </w:rPr>
      </w:pPr>
    </w:p>
    <w:p w14:paraId="36F84094" w14:textId="2354762D" w:rsidR="00E50E82" w:rsidRDefault="00E50E82" w:rsidP="00E44550">
      <w:pPr>
        <w:rPr>
          <w:rFonts w:ascii="Arial" w:hAnsi="Arial" w:cs="Arial"/>
          <w:sz w:val="22"/>
          <w:szCs w:val="22"/>
        </w:rPr>
      </w:pPr>
      <w:hyperlink r:id="rId13" w:history="1">
        <w:r w:rsidRPr="00D1567C">
          <w:rPr>
            <w:rStyle w:val="Hyperlink"/>
            <w:rFonts w:ascii="Arial" w:hAnsi="Arial" w:cs="Arial"/>
            <w:sz w:val="22"/>
            <w:szCs w:val="22"/>
          </w:rPr>
          <w:t>https://canvas.wisc.edu/courses/499874/</w:t>
        </w:r>
      </w:hyperlink>
    </w:p>
    <w:p w14:paraId="6387475B" w14:textId="739AA681" w:rsidR="00E27E60" w:rsidRDefault="00E50E82" w:rsidP="00E44550">
      <w:pPr>
        <w:rPr>
          <w:rFonts w:ascii="Arial" w:hAnsi="Arial" w:cs="Arial"/>
          <w:sz w:val="22"/>
          <w:szCs w:val="22"/>
        </w:rPr>
      </w:pPr>
      <w:hyperlink r:id="rId14" w:history="1">
        <w:r w:rsidRPr="00D1567C">
          <w:rPr>
            <w:rStyle w:val="Hyperlink"/>
            <w:rFonts w:ascii="Arial" w:hAnsi="Arial" w:cs="Arial"/>
            <w:sz w:val="22"/>
            <w:szCs w:val="22"/>
          </w:rPr>
          <w:t>https://piazza.com/wisc/spring2026/sp26stat479003/home</w:t>
        </w:r>
      </w:hyperlink>
    </w:p>
    <w:p w14:paraId="6B10BD35" w14:textId="77777777" w:rsidR="00E50E82" w:rsidRPr="002221F5" w:rsidRDefault="00E50E82" w:rsidP="00E44550">
      <w:pPr>
        <w:rPr>
          <w:rStyle w:val="Aucun"/>
          <w:rFonts w:ascii="Arial" w:hAnsi="Arial" w:cs="Arial"/>
          <w:sz w:val="22"/>
          <w:szCs w:val="22"/>
        </w:rPr>
      </w:pPr>
    </w:p>
    <w:p w14:paraId="43624793" w14:textId="77777777" w:rsidR="007F1FA4" w:rsidRPr="002221F5" w:rsidRDefault="007F1FA4" w:rsidP="007F1FA4">
      <w:pPr>
        <w:rPr>
          <w:rFonts w:ascii="Arial" w:hAnsi="Arial" w:cs="Arial"/>
          <w:sz w:val="22"/>
          <w:szCs w:val="22"/>
        </w:rPr>
      </w:pPr>
      <w:r w:rsidRPr="002221F5">
        <w:rPr>
          <w:rFonts w:ascii="Arial" w:hAnsi="Arial" w:cs="Arial"/>
          <w:sz w:val="22"/>
          <w:szCs w:val="22"/>
        </w:rPr>
        <w:t>This class will use Piazza (link immediately above) as a question-and-answer forum for students. The system is highly catered to getting you help fast and efficiently from classmates, the TA, and myself.  Students are encouraged to use Piazza for content and logistical questions.</w:t>
      </w:r>
    </w:p>
    <w:p w14:paraId="2C60A739" w14:textId="77777777" w:rsidR="007F1FA4" w:rsidRPr="002221F5" w:rsidRDefault="007F1FA4" w:rsidP="007F1FA4">
      <w:pPr>
        <w:rPr>
          <w:rFonts w:ascii="Arial" w:hAnsi="Arial" w:cs="Arial"/>
          <w:sz w:val="22"/>
          <w:szCs w:val="22"/>
        </w:rPr>
      </w:pPr>
    </w:p>
    <w:p w14:paraId="1C6BC568" w14:textId="0749FE0A" w:rsidR="007F1FA4" w:rsidRPr="002221F5" w:rsidRDefault="007F1FA4" w:rsidP="0060360E">
      <w:pPr>
        <w:pStyle w:val="Corps"/>
        <w:rPr>
          <w:rStyle w:val="Aucun"/>
          <w:rFonts w:ascii="Arial" w:hAnsi="Arial" w:cs="Arial"/>
          <w:color w:val="262626" w:themeColor="text1" w:themeTint="D9"/>
          <w:sz w:val="22"/>
          <w:szCs w:val="22"/>
        </w:rPr>
      </w:pPr>
      <w:r w:rsidRPr="002221F5">
        <w:rPr>
          <w:rStyle w:val="PageNumber"/>
          <w:rFonts w:ascii="Arial" w:hAnsi="Arial" w:cs="Arial"/>
          <w:color w:val="262626" w:themeColor="text1" w:themeTint="D9"/>
          <w:sz w:val="22"/>
          <w:szCs w:val="22"/>
        </w:rPr>
        <w:t xml:space="preserve">UW-Madison provides students with </w:t>
      </w:r>
      <w:hyperlink r:id="rId15" w:history="1">
        <w:r w:rsidRPr="002221F5">
          <w:rPr>
            <w:rStyle w:val="Lien"/>
            <w:rFonts w:ascii="Arial" w:hAnsi="Arial" w:cs="Arial"/>
            <w:color w:val="262626" w:themeColor="text1" w:themeTint="D9"/>
            <w:sz w:val="22"/>
            <w:szCs w:val="22"/>
          </w:rPr>
          <w:t>technology guidelines and recommendations</w:t>
        </w:r>
      </w:hyperlink>
      <w:r w:rsidRPr="002221F5">
        <w:rPr>
          <w:rStyle w:val="PageNumber"/>
          <w:rFonts w:ascii="Arial" w:hAnsi="Arial" w:cs="Arial"/>
          <w:color w:val="262626" w:themeColor="text1" w:themeTint="D9"/>
          <w:sz w:val="22"/>
          <w:szCs w:val="22"/>
        </w:rPr>
        <w:t xml:space="preserve"> for instruction. Students are encouraged to consult these resources prior to the start of the semester.</w:t>
      </w:r>
    </w:p>
    <w:p w14:paraId="049AD822" w14:textId="77777777" w:rsidR="007F1FA4" w:rsidRPr="002221F5" w:rsidRDefault="007F1FA4" w:rsidP="00E44550">
      <w:pPr>
        <w:rPr>
          <w:rStyle w:val="Aucun"/>
          <w:rFonts w:ascii="Arial" w:eastAsia="Times New Roman" w:hAnsi="Arial" w:cs="Arial"/>
          <w:color w:val="262626" w:themeColor="text1" w:themeTint="D9"/>
        </w:rPr>
      </w:pPr>
    </w:p>
    <w:p w14:paraId="0EE48ACC"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Required Textbook, Software &amp; Other Course Materials</w:t>
      </w:r>
    </w:p>
    <w:p w14:paraId="4F926FB5" w14:textId="77777777" w:rsidR="00A40165" w:rsidRPr="002221F5" w:rsidRDefault="00A40165" w:rsidP="00A40165">
      <w:pPr>
        <w:rPr>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There is no required textbook for this course.</w:t>
      </w:r>
    </w:p>
    <w:p w14:paraId="47AA7009" w14:textId="77777777" w:rsidR="00E153B6" w:rsidRPr="002221F5" w:rsidRDefault="00E153B6" w:rsidP="00FE3CC4">
      <w:pPr>
        <w:pBdr>
          <w:bottom w:val="single" w:sz="6" w:space="1" w:color="auto"/>
        </w:pBdr>
        <w:rPr>
          <w:rFonts w:ascii="Arial" w:hAnsi="Arial" w:cs="Arial"/>
          <w:sz w:val="22"/>
          <w:szCs w:val="22"/>
        </w:rPr>
      </w:pPr>
    </w:p>
    <w:p w14:paraId="5C33BB6F" w14:textId="77777777" w:rsidR="00E153B6" w:rsidRPr="002221F5" w:rsidRDefault="00E153B6">
      <w:pPr>
        <w:pStyle w:val="Corps"/>
        <w:rPr>
          <w:rStyle w:val="Aucun"/>
          <w:rFonts w:ascii="Arial" w:hAnsi="Arial" w:cs="Arial"/>
          <w:b/>
          <w:bCs/>
          <w:color w:val="262626" w:themeColor="text1" w:themeTint="D9"/>
          <w:sz w:val="22"/>
          <w:szCs w:val="22"/>
        </w:rPr>
      </w:pPr>
    </w:p>
    <w:p w14:paraId="33A115A8" w14:textId="0B32D52A" w:rsidR="00F625B9" w:rsidRPr="002221F5" w:rsidRDefault="00F625B9" w:rsidP="00F625B9">
      <w:pPr>
        <w:pStyle w:val="Titre2"/>
        <w:rPr>
          <w:rFonts w:ascii="Arial" w:hAnsi="Arial" w:cs="Arial"/>
          <w:color w:val="262626" w:themeColor="text1" w:themeTint="D9"/>
        </w:rPr>
      </w:pPr>
      <w:r w:rsidRPr="002221F5">
        <w:rPr>
          <w:rStyle w:val="PageNumber"/>
          <w:rFonts w:ascii="Arial" w:eastAsia="Arial Unicode MS" w:hAnsi="Arial" w:cs="Arial"/>
          <w:color w:val="262626" w:themeColor="text1" w:themeTint="D9"/>
        </w:rPr>
        <w:t>Weekly Assignments &amp; Materials, Deadlines, Helping Classmates, Late Work Policy</w:t>
      </w:r>
    </w:p>
    <w:p w14:paraId="787B43FA" w14:textId="77777777" w:rsidR="00A2799D" w:rsidRDefault="00A2799D" w:rsidP="00ED0A8F">
      <w:pPr>
        <w:pStyle w:val="NoSpacing"/>
        <w:rPr>
          <w:rStyle w:val="PageNumber"/>
          <w:rFonts w:cs="Arial"/>
          <w:b/>
          <w:bCs/>
          <w:color w:val="262626" w:themeColor="text1" w:themeTint="D9"/>
        </w:rPr>
      </w:pPr>
    </w:p>
    <w:p w14:paraId="2009AFFC" w14:textId="5AC677A2" w:rsidR="00F00E41" w:rsidRPr="00F00E41" w:rsidRDefault="00F00E41" w:rsidP="00F00E41">
      <w:pPr>
        <w:pStyle w:val="NoSpacing"/>
        <w:rPr>
          <w:rStyle w:val="PageNumber"/>
          <w:rFonts w:cs="Arial"/>
          <w:b/>
          <w:bCs/>
          <w:color w:val="262626" w:themeColor="text1" w:themeTint="D9"/>
        </w:rPr>
      </w:pPr>
      <w:r w:rsidRPr="00F00E41">
        <w:rPr>
          <w:rStyle w:val="PageNumber"/>
          <w:rFonts w:cs="Arial"/>
          <w:b/>
          <w:bCs/>
          <w:color w:val="262626" w:themeColor="text1" w:themeTint="D9"/>
        </w:rPr>
        <w:t>Weekly Readings</w:t>
      </w:r>
    </w:p>
    <w:p w14:paraId="58C92D24" w14:textId="1B1CE89B" w:rsidR="00F00E41" w:rsidRPr="00F00E41" w:rsidRDefault="00786720" w:rsidP="00F00E41">
      <w:pPr>
        <w:pStyle w:val="NoSpacing"/>
        <w:rPr>
          <w:rStyle w:val="PageNumber"/>
          <w:rFonts w:cs="Arial"/>
          <w:color w:val="262626" w:themeColor="text1" w:themeTint="D9"/>
        </w:rPr>
      </w:pPr>
      <w:r>
        <w:rPr>
          <w:rStyle w:val="PageNumber"/>
          <w:rFonts w:cs="Arial"/>
          <w:color w:val="262626" w:themeColor="text1" w:themeTint="D9"/>
        </w:rPr>
        <w:t xml:space="preserve">The course content is </w:t>
      </w:r>
      <w:r w:rsidR="003A36A9">
        <w:rPr>
          <w:rStyle w:val="PageNumber"/>
          <w:rFonts w:cs="Arial"/>
          <w:color w:val="262626" w:themeColor="text1" w:themeTint="D9"/>
        </w:rPr>
        <w:t xml:space="preserve">based on </w:t>
      </w:r>
      <w:r>
        <w:rPr>
          <w:rStyle w:val="PageNumber"/>
          <w:rFonts w:cs="Arial"/>
          <w:color w:val="262626" w:themeColor="text1" w:themeTint="D9"/>
        </w:rPr>
        <w:t>weekly readings,</w:t>
      </w:r>
      <w:r w:rsidR="00085880">
        <w:rPr>
          <w:rStyle w:val="PageNumber"/>
          <w:rFonts w:cs="Arial"/>
          <w:color w:val="262626" w:themeColor="text1" w:themeTint="D9"/>
        </w:rPr>
        <w:t xml:space="preserve"> which are </w:t>
      </w:r>
      <w:r w:rsidR="008F43C3">
        <w:rPr>
          <w:rStyle w:val="PageNumber"/>
          <w:rFonts w:cs="Arial"/>
          <w:color w:val="262626" w:themeColor="text1" w:themeTint="D9"/>
        </w:rPr>
        <w:t xml:space="preserve">gathered </w:t>
      </w:r>
      <w:r w:rsidR="0021685B">
        <w:rPr>
          <w:rStyle w:val="PageNumber"/>
          <w:rFonts w:cs="Arial"/>
          <w:color w:val="262626" w:themeColor="text1" w:themeTint="D9"/>
        </w:rPr>
        <w:t xml:space="preserve">from </w:t>
      </w:r>
      <w:r>
        <w:rPr>
          <w:rStyle w:val="PageNumber"/>
          <w:rFonts w:cs="Arial"/>
          <w:color w:val="262626" w:themeColor="text1" w:themeTint="D9"/>
        </w:rPr>
        <w:t xml:space="preserve">textbooks, </w:t>
      </w:r>
      <w:r w:rsidR="008C138F">
        <w:rPr>
          <w:rStyle w:val="PageNumber"/>
          <w:rFonts w:cs="Arial"/>
          <w:color w:val="262626" w:themeColor="text1" w:themeTint="D9"/>
        </w:rPr>
        <w:t xml:space="preserve">package documentation pages, </w:t>
      </w:r>
      <w:r>
        <w:rPr>
          <w:rStyle w:val="PageNumber"/>
          <w:rFonts w:cs="Arial"/>
          <w:color w:val="262626" w:themeColor="text1" w:themeTint="D9"/>
        </w:rPr>
        <w:t>and research articles</w:t>
      </w:r>
      <w:r w:rsidR="00FA7EBF">
        <w:rPr>
          <w:rStyle w:val="PageNumber"/>
          <w:rFonts w:cs="Arial"/>
          <w:color w:val="262626" w:themeColor="text1" w:themeTint="D9"/>
        </w:rPr>
        <w:t xml:space="preserve"> on interpretable machine learning</w:t>
      </w:r>
      <w:r w:rsidR="00F00E41" w:rsidRPr="00F00E41">
        <w:rPr>
          <w:rStyle w:val="PageNumber"/>
          <w:rFonts w:cs="Arial"/>
          <w:color w:val="262626" w:themeColor="text1" w:themeTint="D9"/>
        </w:rPr>
        <w:t>.</w:t>
      </w:r>
      <w:r w:rsidR="000A4D18">
        <w:rPr>
          <w:rStyle w:val="PageNumber"/>
          <w:rFonts w:cs="Arial"/>
          <w:color w:val="262626" w:themeColor="text1" w:themeTint="D9"/>
        </w:rPr>
        <w:t xml:space="preserve"> Class sessions are designed to </w:t>
      </w:r>
      <w:r w:rsidR="00CD60FD">
        <w:rPr>
          <w:rStyle w:val="PageNumber"/>
          <w:rFonts w:cs="Arial"/>
          <w:color w:val="262626" w:themeColor="text1" w:themeTint="D9"/>
        </w:rPr>
        <w:t>help internalize</w:t>
      </w:r>
      <w:r w:rsidR="000A4D18">
        <w:rPr>
          <w:rStyle w:val="PageNumber"/>
          <w:rFonts w:cs="Arial"/>
          <w:color w:val="262626" w:themeColor="text1" w:themeTint="D9"/>
        </w:rPr>
        <w:t xml:space="preserve"> concepts from these readings</w:t>
      </w:r>
      <w:r w:rsidR="00373C1B">
        <w:rPr>
          <w:rStyle w:val="PageNumber"/>
          <w:rFonts w:cs="Arial"/>
          <w:color w:val="262626" w:themeColor="text1" w:themeTint="D9"/>
        </w:rPr>
        <w:t>.</w:t>
      </w:r>
      <w:r w:rsidR="00F00E41" w:rsidRPr="00F00E41">
        <w:rPr>
          <w:rStyle w:val="PageNumber"/>
          <w:rFonts w:cs="Arial"/>
          <w:color w:val="262626" w:themeColor="text1" w:themeTint="D9"/>
        </w:rPr>
        <w:t xml:space="preserve"> </w:t>
      </w:r>
      <w:r w:rsidR="00910BFC">
        <w:rPr>
          <w:rStyle w:val="PageNumber"/>
          <w:rFonts w:cs="Arial"/>
          <w:color w:val="262626" w:themeColor="text1" w:themeTint="D9"/>
        </w:rPr>
        <w:t>In-class exercises, i</w:t>
      </w:r>
      <w:r w:rsidR="00F00E41" w:rsidRPr="00F00E41">
        <w:rPr>
          <w:rStyle w:val="PageNumber"/>
          <w:rFonts w:cs="Arial"/>
          <w:color w:val="262626" w:themeColor="text1" w:themeTint="D9"/>
        </w:rPr>
        <w:t>ndividual homework assignment</w:t>
      </w:r>
      <w:r w:rsidR="00257015">
        <w:rPr>
          <w:rStyle w:val="PageNumber"/>
          <w:rFonts w:cs="Arial"/>
          <w:color w:val="262626" w:themeColor="text1" w:themeTint="D9"/>
        </w:rPr>
        <w:t>s</w:t>
      </w:r>
      <w:r w:rsidR="00477717">
        <w:rPr>
          <w:rStyle w:val="PageNumber"/>
          <w:rFonts w:cs="Arial"/>
          <w:color w:val="262626" w:themeColor="text1" w:themeTint="D9"/>
        </w:rPr>
        <w:t xml:space="preserve">, </w:t>
      </w:r>
      <w:r w:rsidR="00257015">
        <w:rPr>
          <w:rStyle w:val="PageNumber"/>
          <w:rFonts w:cs="Arial"/>
          <w:color w:val="262626" w:themeColor="text1" w:themeTint="D9"/>
        </w:rPr>
        <w:t xml:space="preserve">and </w:t>
      </w:r>
      <w:r w:rsidR="00477717">
        <w:rPr>
          <w:rStyle w:val="PageNumber"/>
          <w:rFonts w:cs="Arial"/>
          <w:color w:val="262626" w:themeColor="text1" w:themeTint="D9"/>
        </w:rPr>
        <w:t>the exam</w:t>
      </w:r>
      <w:r w:rsidR="00FD63CC">
        <w:rPr>
          <w:rStyle w:val="PageNumber"/>
          <w:rFonts w:cs="Arial"/>
          <w:color w:val="262626" w:themeColor="text1" w:themeTint="D9"/>
        </w:rPr>
        <w:t>s</w:t>
      </w:r>
      <w:r w:rsidR="00F00E41" w:rsidRPr="00F00E41">
        <w:rPr>
          <w:rStyle w:val="PageNumber"/>
          <w:rFonts w:cs="Arial"/>
          <w:color w:val="262626" w:themeColor="text1" w:themeTint="D9"/>
        </w:rPr>
        <w:t xml:space="preserve"> will assess students’ comprehension of </w:t>
      </w:r>
      <w:r w:rsidR="00A4600F">
        <w:rPr>
          <w:rStyle w:val="PageNumber"/>
          <w:rFonts w:cs="Arial"/>
          <w:color w:val="262626" w:themeColor="text1" w:themeTint="D9"/>
        </w:rPr>
        <w:t xml:space="preserve">this reading </w:t>
      </w:r>
      <w:r w:rsidR="00F00E41" w:rsidRPr="00F00E41">
        <w:rPr>
          <w:rStyle w:val="PageNumber"/>
          <w:rFonts w:cs="Arial"/>
          <w:color w:val="262626" w:themeColor="text1" w:themeTint="D9"/>
        </w:rPr>
        <w:t>material.</w:t>
      </w:r>
    </w:p>
    <w:p w14:paraId="76FDCF59" w14:textId="77777777" w:rsidR="00F00E41" w:rsidRPr="002221F5" w:rsidRDefault="00F00E41" w:rsidP="00ED0A8F">
      <w:pPr>
        <w:pStyle w:val="NoSpacing"/>
        <w:rPr>
          <w:rStyle w:val="PageNumber"/>
          <w:rFonts w:cs="Arial"/>
          <w:b/>
          <w:bCs/>
          <w:color w:val="262626" w:themeColor="text1" w:themeTint="D9"/>
        </w:rPr>
      </w:pPr>
    </w:p>
    <w:p w14:paraId="68BF0A76" w14:textId="134E1E1C" w:rsidR="00ED0A8F" w:rsidRPr="002221F5" w:rsidRDefault="00ED0A8F" w:rsidP="00ED0A8F">
      <w:pPr>
        <w:pStyle w:val="NoSpacing"/>
        <w:rPr>
          <w:rStyle w:val="PageNumber"/>
          <w:rFonts w:cs="Arial"/>
          <w:b/>
          <w:bCs/>
          <w:color w:val="262626" w:themeColor="text1" w:themeTint="D9"/>
        </w:rPr>
      </w:pPr>
      <w:r w:rsidRPr="002221F5">
        <w:rPr>
          <w:rStyle w:val="PageNumber"/>
          <w:rFonts w:cs="Arial"/>
          <w:b/>
          <w:bCs/>
          <w:color w:val="262626" w:themeColor="text1" w:themeTint="D9"/>
        </w:rPr>
        <w:t>Individual Homework Assignments</w:t>
      </w:r>
    </w:p>
    <w:p w14:paraId="4E12633E" w14:textId="163D112A" w:rsidR="00ED0A8F" w:rsidRPr="002221F5" w:rsidRDefault="00832844" w:rsidP="00ED0A8F">
      <w:pPr>
        <w:pStyle w:val="NoSpacing"/>
        <w:rPr>
          <w:rStyle w:val="PageNumber"/>
          <w:rFonts w:cs="Arial"/>
          <w:color w:val="262626" w:themeColor="text1" w:themeTint="D9"/>
        </w:rPr>
      </w:pPr>
      <w:r>
        <w:rPr>
          <w:rStyle w:val="PageNumber"/>
          <w:rFonts w:cs="Arial"/>
          <w:color w:val="262626" w:themeColor="text1" w:themeTint="D9"/>
        </w:rPr>
        <w:t>Six</w:t>
      </w:r>
      <w:r w:rsidR="00ED0A8F" w:rsidRPr="002221F5">
        <w:rPr>
          <w:rStyle w:val="PageNumber"/>
          <w:rFonts w:cs="Arial"/>
          <w:color w:val="262626" w:themeColor="text1" w:themeTint="D9"/>
        </w:rPr>
        <w:t xml:space="preserve"> individual homework assignments will be due throughout the course.</w:t>
      </w:r>
      <w:r w:rsidR="00E52420" w:rsidRPr="002221F5">
        <w:rPr>
          <w:rStyle w:val="PageNumber"/>
          <w:rFonts w:cs="Arial"/>
          <w:color w:val="262626" w:themeColor="text1" w:themeTint="D9"/>
        </w:rPr>
        <w:t xml:space="preserve"> </w:t>
      </w:r>
      <w:r w:rsidR="00ED0A8F" w:rsidRPr="002221F5">
        <w:rPr>
          <w:rStyle w:val="PageNumber"/>
          <w:rFonts w:cs="Arial"/>
          <w:color w:val="262626" w:themeColor="text1" w:themeTint="D9"/>
        </w:rPr>
        <w:t xml:space="preserve">On those assignments, there will be two different types of questions; </w:t>
      </w:r>
      <w:r w:rsidR="00ED0A8F" w:rsidRPr="002221F5">
        <w:rPr>
          <w:rStyle w:val="PageNumber"/>
          <w:rFonts w:cs="Arial"/>
          <w:i/>
          <w:iCs/>
          <w:color w:val="262626" w:themeColor="text1" w:themeTint="D9"/>
        </w:rPr>
        <w:t>pre-written problems</w:t>
      </w:r>
      <w:r w:rsidR="00ED0A8F" w:rsidRPr="002221F5">
        <w:rPr>
          <w:rStyle w:val="PageNumber"/>
          <w:rFonts w:cs="Arial"/>
          <w:color w:val="262626" w:themeColor="text1" w:themeTint="D9"/>
        </w:rPr>
        <w:t xml:space="preserve"> and </w:t>
      </w:r>
      <w:r w:rsidR="00ED0A8F" w:rsidRPr="002221F5">
        <w:rPr>
          <w:rStyle w:val="PageNumber"/>
          <w:rFonts w:cs="Arial"/>
          <w:i/>
          <w:iCs/>
          <w:color w:val="262626" w:themeColor="text1" w:themeTint="D9"/>
        </w:rPr>
        <w:t xml:space="preserve">portfolio </w:t>
      </w:r>
      <w:r w:rsidR="002C76D8">
        <w:rPr>
          <w:rStyle w:val="PageNumber"/>
          <w:rFonts w:cs="Arial"/>
          <w:i/>
          <w:iCs/>
          <w:color w:val="262626" w:themeColor="text1" w:themeTint="D9"/>
        </w:rPr>
        <w:t>analysis</w:t>
      </w:r>
      <w:r w:rsidR="00ED0A8F" w:rsidRPr="002221F5">
        <w:rPr>
          <w:rStyle w:val="PageNumber"/>
          <w:rFonts w:cs="Arial"/>
          <w:color w:val="262626" w:themeColor="text1" w:themeTint="D9"/>
        </w:rPr>
        <w:t xml:space="preserve">. Pre-written problems will ask you to complete pre-determined </w:t>
      </w:r>
      <w:r w:rsidR="006027BF">
        <w:rPr>
          <w:rStyle w:val="PageNumber"/>
          <w:rFonts w:cs="Arial"/>
          <w:color w:val="262626" w:themeColor="text1" w:themeTint="D9"/>
        </w:rPr>
        <w:t>mathematical or programming tasks to build hands-on experience with core concepts in interpretable machine learning</w:t>
      </w:r>
      <w:r w:rsidR="00ED0A8F" w:rsidRPr="002221F5">
        <w:rPr>
          <w:rStyle w:val="PageNumber"/>
          <w:rFonts w:cs="Arial"/>
          <w:color w:val="262626" w:themeColor="text1" w:themeTint="D9"/>
        </w:rPr>
        <w:t xml:space="preserve">. Portfolio </w:t>
      </w:r>
      <w:r w:rsidR="001633DB">
        <w:rPr>
          <w:rStyle w:val="PageNumber"/>
          <w:rFonts w:cs="Arial"/>
          <w:color w:val="262626" w:themeColor="text1" w:themeTint="D9"/>
        </w:rPr>
        <w:t>projects</w:t>
      </w:r>
      <w:r w:rsidR="00ED0A8F" w:rsidRPr="002221F5">
        <w:rPr>
          <w:rStyle w:val="PageNumber"/>
          <w:rFonts w:cs="Arial"/>
          <w:color w:val="262626" w:themeColor="text1" w:themeTint="D9"/>
        </w:rPr>
        <w:t xml:space="preserve"> will be more open ended, allowing you to choose a dataset, topic, and </w:t>
      </w:r>
      <w:r w:rsidR="00AC2833">
        <w:rPr>
          <w:rStyle w:val="PageNumber"/>
          <w:rFonts w:cs="Arial"/>
          <w:color w:val="262626" w:themeColor="text1" w:themeTint="D9"/>
        </w:rPr>
        <w:t>interpretable machine learning technique</w:t>
      </w:r>
      <w:r w:rsidR="008341C3">
        <w:rPr>
          <w:rStyle w:val="PageNumber"/>
          <w:rFonts w:cs="Arial"/>
          <w:color w:val="262626" w:themeColor="text1" w:themeTint="D9"/>
        </w:rPr>
        <w:t xml:space="preserve"> </w:t>
      </w:r>
      <w:r w:rsidR="00ED0A8F" w:rsidRPr="002221F5">
        <w:rPr>
          <w:rStyle w:val="PageNumber"/>
          <w:rFonts w:cs="Arial"/>
          <w:color w:val="262626" w:themeColor="text1" w:themeTint="D9"/>
        </w:rPr>
        <w:t xml:space="preserve">of your choice, within a certain set of constraints. The goal of these open-ended problems is for the student to develop a collection of </w:t>
      </w:r>
      <w:r w:rsidR="007D1544">
        <w:rPr>
          <w:rStyle w:val="PageNumber"/>
          <w:rFonts w:cs="Arial"/>
          <w:color w:val="262626" w:themeColor="text1" w:themeTint="D9"/>
        </w:rPr>
        <w:t>interpretable machine learning case studies</w:t>
      </w:r>
      <w:r w:rsidR="00ED0A8F" w:rsidRPr="002221F5">
        <w:rPr>
          <w:rStyle w:val="PageNumber"/>
          <w:rFonts w:cs="Arial"/>
          <w:color w:val="262626" w:themeColor="text1" w:themeTint="D9"/>
        </w:rPr>
        <w:t xml:space="preserve"> that can be shared beyond the class.</w:t>
      </w:r>
    </w:p>
    <w:p w14:paraId="3276125F" w14:textId="77777777" w:rsidR="00ED0A8F" w:rsidRPr="002221F5" w:rsidRDefault="00ED0A8F" w:rsidP="00ED0A8F">
      <w:pPr>
        <w:pStyle w:val="NoSpacing"/>
        <w:rPr>
          <w:rStyle w:val="PageNumber"/>
          <w:rFonts w:cs="Arial"/>
          <w:color w:val="262626" w:themeColor="text1" w:themeTint="D9"/>
        </w:rPr>
      </w:pPr>
    </w:p>
    <w:p w14:paraId="6A92F54C" w14:textId="381F5B34" w:rsidR="0070319E" w:rsidRPr="002221F5" w:rsidRDefault="00ED0A8F" w:rsidP="0070319E">
      <w:pPr>
        <w:pStyle w:val="NoSpacing"/>
        <w:rPr>
          <w:rStyle w:val="PageNumber"/>
          <w:rFonts w:cs="Arial"/>
          <w:color w:val="262626" w:themeColor="text1" w:themeTint="D9"/>
        </w:rPr>
      </w:pPr>
      <w:r w:rsidRPr="002221F5">
        <w:rPr>
          <w:rStyle w:val="PageNumber"/>
          <w:rFonts w:cs="Arial"/>
          <w:color w:val="262626" w:themeColor="text1" w:themeTint="D9"/>
        </w:rPr>
        <w:t xml:space="preserve">While students are </w:t>
      </w:r>
      <w:r w:rsidRPr="002221F5">
        <w:rPr>
          <w:rFonts w:cs="Arial"/>
        </w:rPr>
        <w:t>responsible for their own submission on individual homework assignments, students</w:t>
      </w:r>
      <w:r w:rsidRPr="002221F5">
        <w:rPr>
          <w:rStyle w:val="PageNumber"/>
          <w:rFonts w:cs="Arial"/>
          <w:color w:val="262626" w:themeColor="text1" w:themeTint="D9"/>
        </w:rPr>
        <w:t xml:space="preserve"> are encouraged to provide some help to each other as defined by the “helping classmates” policy below.</w:t>
      </w:r>
      <w:r w:rsidR="006D6497" w:rsidRPr="002221F5">
        <w:rPr>
          <w:rStyle w:val="PageNumber"/>
          <w:rFonts w:cs="Arial"/>
          <w:color w:val="262626" w:themeColor="text1" w:themeTint="D9"/>
        </w:rPr>
        <w:t xml:space="preserve"> </w:t>
      </w:r>
      <w:r w:rsidRPr="002221F5">
        <w:rPr>
          <w:rStyle w:val="PageNumber"/>
          <w:rFonts w:cs="Arial"/>
          <w:color w:val="262626" w:themeColor="text1" w:themeTint="D9"/>
        </w:rPr>
        <w:t>Please also see the generative AI policy further below in this syllabus.</w:t>
      </w:r>
    </w:p>
    <w:p w14:paraId="569C85A4" w14:textId="77777777" w:rsidR="000B04CF" w:rsidRPr="002221F5" w:rsidRDefault="000B04CF" w:rsidP="00D63796">
      <w:pPr>
        <w:pStyle w:val="NoSpacing"/>
        <w:rPr>
          <w:rStyle w:val="PageNumber"/>
          <w:rFonts w:cs="Arial"/>
          <w:color w:val="262626" w:themeColor="text1" w:themeTint="D9"/>
        </w:rPr>
      </w:pPr>
    </w:p>
    <w:p w14:paraId="46165C55" w14:textId="07A57A7B" w:rsidR="00D63796" w:rsidRPr="002221F5" w:rsidRDefault="00D63796" w:rsidP="00D63796">
      <w:pPr>
        <w:pStyle w:val="Titre2"/>
        <w:rPr>
          <w:rStyle w:val="PageNumbe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Exams</w:t>
      </w:r>
    </w:p>
    <w:p w14:paraId="6BF50169" w14:textId="6D03FCBA" w:rsidR="00595CDA" w:rsidRPr="002221F5" w:rsidRDefault="00D63796" w:rsidP="00D63796">
      <w:pPr>
        <w:pStyle w:val="NoSpacing"/>
        <w:rPr>
          <w:rStyle w:val="PageNumber"/>
          <w:rFonts w:cs="Arial"/>
          <w:color w:val="262626" w:themeColor="text1" w:themeTint="D9"/>
        </w:rPr>
      </w:pPr>
      <w:r w:rsidRPr="002221F5">
        <w:rPr>
          <w:rStyle w:val="PageNumber"/>
          <w:rFonts w:cs="Arial"/>
          <w:color w:val="262626" w:themeColor="text1" w:themeTint="D9"/>
        </w:rPr>
        <w:t xml:space="preserve">A midterm exam will take place in class at the end of Week </w:t>
      </w:r>
      <w:r w:rsidR="001D47D4">
        <w:rPr>
          <w:rStyle w:val="PageNumber"/>
          <w:rFonts w:cs="Arial"/>
          <w:color w:val="262626" w:themeColor="text1" w:themeTint="D9"/>
        </w:rPr>
        <w:t>7</w:t>
      </w:r>
      <w:r w:rsidRPr="002221F5">
        <w:rPr>
          <w:rStyle w:val="PageNumber"/>
          <w:rFonts w:cs="Arial"/>
          <w:color w:val="262626" w:themeColor="text1" w:themeTint="D9"/>
        </w:rPr>
        <w:t>.</w:t>
      </w:r>
      <w:r w:rsidR="00465DD8">
        <w:rPr>
          <w:rStyle w:val="PageNumber"/>
          <w:rFonts w:cs="Arial"/>
          <w:color w:val="262626" w:themeColor="text1" w:themeTint="D9"/>
        </w:rPr>
        <w:t xml:space="preserve"> A final exam will take place in the final</w:t>
      </w:r>
      <w:r w:rsidR="00E21B35">
        <w:rPr>
          <w:rStyle w:val="PageNumber"/>
          <w:rFonts w:cs="Arial"/>
          <w:color w:val="262626" w:themeColor="text1" w:themeTint="D9"/>
        </w:rPr>
        <w:t xml:space="preserve">s </w:t>
      </w:r>
      <w:r w:rsidR="00465DD8">
        <w:rPr>
          <w:rStyle w:val="PageNumber"/>
          <w:rFonts w:cs="Arial"/>
          <w:color w:val="262626" w:themeColor="text1" w:themeTint="D9"/>
        </w:rPr>
        <w:t>period.</w:t>
      </w:r>
    </w:p>
    <w:p w14:paraId="59850A6C" w14:textId="77777777" w:rsidR="00D260A0" w:rsidRPr="002221F5" w:rsidRDefault="00D260A0" w:rsidP="00D63796">
      <w:pPr>
        <w:pStyle w:val="NoSpacing"/>
        <w:rPr>
          <w:rStyle w:val="PageNumber"/>
          <w:rFonts w:cs="Arial"/>
          <w:color w:val="262626" w:themeColor="text1" w:themeTint="D9"/>
        </w:rPr>
      </w:pPr>
    </w:p>
    <w:p w14:paraId="2E279F09" w14:textId="77777777" w:rsidR="00D260A0" w:rsidRPr="002221F5" w:rsidRDefault="00D260A0" w:rsidP="00D260A0">
      <w:pPr>
        <w:pStyle w:val="NoSpacing"/>
        <w:rPr>
          <w:rStyle w:val="PageNumber"/>
          <w:rFonts w:cs="Arial"/>
          <w:b/>
          <w:bCs/>
          <w:color w:val="262626" w:themeColor="text1" w:themeTint="D9"/>
          <w:sz w:val="24"/>
          <w:szCs w:val="24"/>
        </w:rPr>
      </w:pPr>
      <w:r w:rsidRPr="002221F5">
        <w:rPr>
          <w:rStyle w:val="PageNumber"/>
          <w:rFonts w:cs="Arial"/>
          <w:b/>
          <w:bCs/>
          <w:color w:val="262626" w:themeColor="text1" w:themeTint="D9"/>
          <w:sz w:val="24"/>
          <w:szCs w:val="24"/>
        </w:rPr>
        <w:t>Helping Classmates</w:t>
      </w:r>
    </w:p>
    <w:p w14:paraId="410CFAE7"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Student-to-student help is a key supporter of learning and sense of belonging. We want to set up conditions in which this assistance facilitates growth, rather than bypasses it. Our intent is that your groupmates not only serve as collaborators on the group project, but as supportive peers to consult when struggling with individual homework.</w:t>
      </w:r>
    </w:p>
    <w:p w14:paraId="2A025992" w14:textId="77777777" w:rsidR="00D260A0" w:rsidRPr="002221F5" w:rsidRDefault="00D260A0" w:rsidP="00D260A0">
      <w:pPr>
        <w:pStyle w:val="NoSpacing"/>
        <w:rPr>
          <w:rStyle w:val="PageNumber"/>
          <w:rFonts w:cs="Arial"/>
          <w:color w:val="262626" w:themeColor="text1" w:themeTint="D9"/>
        </w:rPr>
      </w:pPr>
    </w:p>
    <w:p w14:paraId="3732EDD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 xml:space="preserve">With that in mind, </w:t>
      </w:r>
      <w:r w:rsidRPr="002221F5">
        <w:rPr>
          <w:rStyle w:val="PageNumber"/>
          <w:rFonts w:cs="Arial"/>
          <w:i/>
          <w:iCs/>
          <w:color w:val="262626" w:themeColor="text1" w:themeTint="D9"/>
        </w:rPr>
        <w:t>conversations</w:t>
      </w:r>
      <w:r w:rsidRPr="002221F5">
        <w:rPr>
          <w:rStyle w:val="PageNumber"/>
          <w:rFonts w:cs="Arial"/>
          <w:color w:val="262626" w:themeColor="text1" w:themeTint="D9"/>
        </w:rPr>
        <w:t xml:space="preserve"> about concepts that may appear in pre-written problems or self-assessments are encouraged. Conversations specifically encourage students to grapple with descriptions and understanding </w:t>
      </w:r>
      <w:r w:rsidRPr="002221F5">
        <w:rPr>
          <w:rStyle w:val="PageNumber"/>
          <w:rFonts w:cs="Arial"/>
          <w:color w:val="262626" w:themeColor="text1" w:themeTint="D9"/>
        </w:rPr>
        <w:lastRenderedPageBreak/>
        <w:t xml:space="preserve">of high-level concepts, which fosters reflection and growth. Conversational descriptions of functions, arguments, and general structure of code are natural parts of these discussions. A good rule of thumb to follow is to have conversations without either party looking at their code. This will encourage you to think about the overall structure, goals, and workflow of your code rather than tempting you to cheat. </w:t>
      </w:r>
    </w:p>
    <w:p w14:paraId="37DBF720" w14:textId="77777777" w:rsidR="00D260A0" w:rsidRPr="002221F5" w:rsidRDefault="00D260A0" w:rsidP="00D260A0">
      <w:pPr>
        <w:pStyle w:val="NoSpacing"/>
        <w:tabs>
          <w:tab w:val="left" w:pos="7229"/>
        </w:tabs>
        <w:rPr>
          <w:rStyle w:val="PageNumber"/>
          <w:rFonts w:cs="Arial"/>
          <w:color w:val="262626" w:themeColor="text1" w:themeTint="D9"/>
        </w:rPr>
      </w:pPr>
      <w:r w:rsidRPr="002221F5">
        <w:rPr>
          <w:rStyle w:val="PageNumber"/>
          <w:rFonts w:cs="Arial"/>
          <w:color w:val="262626" w:themeColor="text1" w:themeTint="D9"/>
        </w:rPr>
        <w:tab/>
      </w:r>
    </w:p>
    <w:p w14:paraId="0CA4572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 xml:space="preserve">However, </w:t>
      </w:r>
      <w:r w:rsidRPr="002221F5">
        <w:rPr>
          <w:rStyle w:val="PageNumber"/>
          <w:rFonts w:cs="Arial"/>
          <w:i/>
          <w:iCs/>
          <w:color w:val="262626" w:themeColor="text1" w:themeTint="D9"/>
        </w:rPr>
        <w:t>providing or receiving ANY code for pre-written problems or answers for self-assessments are strictly forbidden.</w:t>
      </w:r>
      <w:r w:rsidRPr="002221F5">
        <w:rPr>
          <w:rStyle w:val="PageNumber"/>
          <w:rFonts w:cs="Arial"/>
          <w:color w:val="262626" w:themeColor="text1" w:themeTint="D9"/>
        </w:rPr>
        <w:t xml:space="preserve"> In the same spirit as the generative AI policy further below in this syllabus, this ensures students develop strong foundations in the basic concepts, which is what pre-written problems and self-assessments are meant to test.</w:t>
      </w:r>
    </w:p>
    <w:p w14:paraId="17B116F1" w14:textId="77777777" w:rsidR="00D260A0" w:rsidRPr="002221F5" w:rsidRDefault="00D260A0" w:rsidP="00D260A0">
      <w:pPr>
        <w:pStyle w:val="NoSpacing"/>
        <w:rPr>
          <w:rStyle w:val="PageNumber"/>
          <w:rFonts w:cs="Arial"/>
          <w:color w:val="262626" w:themeColor="text1" w:themeTint="D9"/>
        </w:rPr>
      </w:pPr>
    </w:p>
    <w:p w14:paraId="7FC9DAD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If a classmate makes a request to see your code for a pre-written problem or for self-assessment answers, please deny that request and cite this section of the syllabus. Providing either of those to a classmate constitutes academic misconduct.</w:t>
      </w:r>
    </w:p>
    <w:p w14:paraId="7DDE3CC7" w14:textId="77777777" w:rsidR="00D260A0" w:rsidRPr="002221F5" w:rsidRDefault="00D260A0" w:rsidP="00D260A0">
      <w:pPr>
        <w:pStyle w:val="NoSpacing"/>
        <w:rPr>
          <w:rStyle w:val="PageNumber"/>
          <w:rFonts w:cs="Arial"/>
          <w:color w:val="262626" w:themeColor="text1" w:themeTint="D9"/>
        </w:rPr>
      </w:pPr>
    </w:p>
    <w:p w14:paraId="2F24B45A" w14:textId="4BC0E767" w:rsidR="00D260A0" w:rsidRPr="002221F5" w:rsidRDefault="00D260A0" w:rsidP="00D63796">
      <w:pPr>
        <w:pStyle w:val="NoSpacing"/>
        <w:rPr>
          <w:rStyle w:val="PageNumber"/>
          <w:rFonts w:cs="Arial"/>
          <w:color w:val="262626" w:themeColor="text1" w:themeTint="D9"/>
        </w:rPr>
      </w:pPr>
      <w:r w:rsidRPr="002221F5">
        <w:rPr>
          <w:rStyle w:val="PageNumber"/>
          <w:rFonts w:cs="Arial"/>
          <w:color w:val="262626" w:themeColor="text1" w:themeTint="D9"/>
        </w:rPr>
        <w:t>You must come up with your own</w:t>
      </w:r>
      <w:r w:rsidR="008F3B51">
        <w:rPr>
          <w:rStyle w:val="PageNumber"/>
          <w:rFonts w:cs="Arial"/>
          <w:color w:val="262626" w:themeColor="text1" w:themeTint="D9"/>
        </w:rPr>
        <w:t xml:space="preserve"> interpretable machine learning </w:t>
      </w:r>
      <w:r w:rsidR="00AE3334">
        <w:rPr>
          <w:rStyle w:val="PageNumber"/>
          <w:rFonts w:cs="Arial"/>
          <w:color w:val="262626" w:themeColor="text1" w:themeTint="D9"/>
        </w:rPr>
        <w:t>analysis</w:t>
      </w:r>
      <w:r w:rsidRPr="002221F5">
        <w:rPr>
          <w:rStyle w:val="PageNumber"/>
          <w:rFonts w:cs="Arial"/>
          <w:color w:val="262626" w:themeColor="text1" w:themeTint="D9"/>
        </w:rPr>
        <w:t xml:space="preserve"> on portfolio problems. However, reviewing, adapting, and learning from (but not copying) each other’s code is allowed on</w:t>
      </w:r>
      <w:r w:rsidR="00FF5B86">
        <w:rPr>
          <w:rStyle w:val="PageNumber"/>
          <w:rFonts w:cs="Arial"/>
          <w:color w:val="262626" w:themeColor="text1" w:themeTint="D9"/>
        </w:rPr>
        <w:t xml:space="preserve"> these assignments</w:t>
      </w:r>
      <w:r w:rsidRPr="002221F5">
        <w:rPr>
          <w:rStyle w:val="PageNumber"/>
          <w:rFonts w:cs="Arial"/>
          <w:color w:val="262626" w:themeColor="text1" w:themeTint="D9"/>
        </w:rPr>
        <w:t xml:space="preserve">. This mimics the practical, real-world </w:t>
      </w:r>
      <w:r w:rsidR="00FA032F">
        <w:rPr>
          <w:rStyle w:val="PageNumber"/>
          <w:rFonts w:cs="Arial"/>
          <w:color w:val="262626" w:themeColor="text1" w:themeTint="D9"/>
        </w:rPr>
        <w:t>machine learning</w:t>
      </w:r>
      <w:r w:rsidRPr="002221F5">
        <w:rPr>
          <w:rStyle w:val="PageNumber"/>
          <w:rFonts w:cs="Arial"/>
          <w:color w:val="262626" w:themeColor="text1" w:themeTint="D9"/>
        </w:rPr>
        <w:t xml:space="preserve"> process where </w:t>
      </w:r>
      <w:r w:rsidR="003131A1">
        <w:rPr>
          <w:rStyle w:val="PageNumber"/>
          <w:rFonts w:cs="Arial"/>
          <w:color w:val="262626" w:themeColor="text1" w:themeTint="D9"/>
        </w:rPr>
        <w:t>critical</w:t>
      </w:r>
      <w:r w:rsidRPr="002221F5">
        <w:rPr>
          <w:rStyle w:val="PageNumber"/>
          <w:rFonts w:cs="Arial"/>
          <w:color w:val="262626" w:themeColor="text1" w:themeTint="D9"/>
        </w:rPr>
        <w:t xml:space="preserve"> adaptation, refinement, and re-application of existing </w:t>
      </w:r>
      <w:r w:rsidR="00A11739">
        <w:rPr>
          <w:rStyle w:val="PageNumber"/>
          <w:rFonts w:cs="Arial"/>
          <w:color w:val="262626" w:themeColor="text1" w:themeTint="D9"/>
        </w:rPr>
        <w:t>approaches</w:t>
      </w:r>
      <w:r w:rsidRPr="002221F5">
        <w:rPr>
          <w:rStyle w:val="PageNumber"/>
          <w:rFonts w:cs="Arial"/>
          <w:color w:val="262626" w:themeColor="text1" w:themeTint="D9"/>
        </w:rPr>
        <w:t xml:space="preserve"> and code is encouraged</w:t>
      </w:r>
      <w:r w:rsidR="00DA604F">
        <w:rPr>
          <w:rStyle w:val="PageNumber"/>
          <w:rFonts w:cs="Arial"/>
          <w:color w:val="262626" w:themeColor="text1" w:themeTint="D9"/>
        </w:rPr>
        <w:t>,</w:t>
      </w:r>
      <w:r w:rsidRPr="002221F5">
        <w:rPr>
          <w:rStyle w:val="PageNumber"/>
          <w:rFonts w:cs="Arial"/>
          <w:color w:val="262626" w:themeColor="text1" w:themeTint="D9"/>
        </w:rPr>
        <w:t xml:space="preserve"> with permission and proper citation.</w:t>
      </w:r>
    </w:p>
    <w:p w14:paraId="4C58C68A" w14:textId="77777777" w:rsidR="00D260A0" w:rsidRPr="002221F5" w:rsidRDefault="00D260A0" w:rsidP="009D6706">
      <w:pPr>
        <w:rPr>
          <w:rFonts w:ascii="Arial" w:hAnsi="Arial" w:cs="Arial"/>
        </w:rPr>
      </w:pPr>
    </w:p>
    <w:p w14:paraId="1B9709BC" w14:textId="118F9521" w:rsidR="00B2534E" w:rsidRPr="002221F5" w:rsidRDefault="00D260A0" w:rsidP="009D6706">
      <w:pPr>
        <w:rPr>
          <w:rFonts w:ascii="Arial" w:hAnsi="Arial" w:cs="Arial"/>
          <w:b/>
          <w:bCs/>
        </w:rPr>
      </w:pPr>
      <w:r w:rsidRPr="002221F5">
        <w:rPr>
          <w:rFonts w:ascii="Arial" w:hAnsi="Arial" w:cs="Arial"/>
          <w:b/>
          <w:bCs/>
        </w:rPr>
        <w:t>Late Work Policy</w:t>
      </w:r>
    </w:p>
    <w:p w14:paraId="28F9C88D" w14:textId="77777777" w:rsidR="00D260A0" w:rsidRPr="002221F5" w:rsidRDefault="00D260A0" w:rsidP="009D6706">
      <w:pPr>
        <w:rPr>
          <w:rFonts w:ascii="Arial" w:hAnsi="Arial" w:cs="Arial"/>
          <w:b/>
          <w:bCs/>
        </w:rPr>
      </w:pPr>
    </w:p>
    <w:p w14:paraId="366ED0E8" w14:textId="122B20D3" w:rsidR="009D6706" w:rsidRPr="002221F5" w:rsidRDefault="009D6706" w:rsidP="009D6706">
      <w:pPr>
        <w:rPr>
          <w:rFonts w:ascii="Arial" w:hAnsi="Arial" w:cs="Arial"/>
          <w:sz w:val="22"/>
          <w:szCs w:val="22"/>
        </w:rPr>
      </w:pPr>
      <w:r w:rsidRPr="002221F5">
        <w:rPr>
          <w:rFonts w:ascii="Arial" w:hAnsi="Arial" w:cs="Arial"/>
          <w:sz w:val="22"/>
          <w:szCs w:val="22"/>
        </w:rPr>
        <w:t>My goal is for you to achieve the course learning objectives.</w:t>
      </w:r>
      <w:r w:rsidR="00F511BE" w:rsidRPr="002221F5">
        <w:rPr>
          <w:rFonts w:ascii="Arial" w:hAnsi="Arial" w:cs="Arial"/>
          <w:sz w:val="22"/>
          <w:szCs w:val="22"/>
        </w:rPr>
        <w:t xml:space="preserve"> Falling behind can</w:t>
      </w:r>
      <w:r w:rsidR="007F1125" w:rsidRPr="002221F5">
        <w:rPr>
          <w:rFonts w:ascii="Arial" w:hAnsi="Arial" w:cs="Arial"/>
          <w:sz w:val="22"/>
          <w:szCs w:val="22"/>
        </w:rPr>
        <w:t xml:space="preserve"> hinder</w:t>
      </w:r>
      <w:r w:rsidRPr="002221F5">
        <w:rPr>
          <w:rFonts w:ascii="Arial" w:hAnsi="Arial" w:cs="Arial"/>
          <w:sz w:val="22"/>
          <w:szCs w:val="22"/>
        </w:rPr>
        <w:t xml:space="preserve"> your ability to achieve the learning objectives. The late work policy is present to encourage you to stay on pace.</w:t>
      </w:r>
    </w:p>
    <w:p w14:paraId="545127E7" w14:textId="77777777" w:rsidR="009D6706" w:rsidRPr="002221F5" w:rsidRDefault="009D6706" w:rsidP="009D6706">
      <w:pPr>
        <w:rPr>
          <w:rFonts w:ascii="Arial" w:hAnsi="Arial" w:cs="Arial"/>
          <w:sz w:val="22"/>
          <w:szCs w:val="22"/>
        </w:rPr>
      </w:pPr>
    </w:p>
    <w:p w14:paraId="0C0B55D0" w14:textId="71DD4B19" w:rsidR="009D6706" w:rsidRPr="002221F5" w:rsidRDefault="001841D8" w:rsidP="009D6706">
      <w:pPr>
        <w:rPr>
          <w:rFonts w:ascii="Arial" w:hAnsi="Arial" w:cs="Arial"/>
          <w:sz w:val="22"/>
          <w:szCs w:val="22"/>
        </w:rPr>
      </w:pPr>
      <w:r w:rsidRPr="002221F5">
        <w:rPr>
          <w:rFonts w:ascii="Arial" w:hAnsi="Arial" w:cs="Arial"/>
          <w:sz w:val="22"/>
          <w:szCs w:val="22"/>
        </w:rPr>
        <w:t>Late submissions to homework</w:t>
      </w:r>
      <w:r w:rsidR="00E53FF3" w:rsidRPr="002221F5">
        <w:rPr>
          <w:rFonts w:ascii="Arial" w:hAnsi="Arial" w:cs="Arial"/>
          <w:sz w:val="22"/>
          <w:szCs w:val="22"/>
        </w:rPr>
        <w:t xml:space="preserve"> and</w:t>
      </w:r>
      <w:r w:rsidR="009B09DC">
        <w:rPr>
          <w:rFonts w:ascii="Arial" w:hAnsi="Arial" w:cs="Arial"/>
          <w:sz w:val="22"/>
          <w:szCs w:val="22"/>
        </w:rPr>
        <w:t xml:space="preserve"> exercises</w:t>
      </w:r>
      <w:r w:rsidR="009666B9" w:rsidRPr="002221F5">
        <w:rPr>
          <w:rFonts w:ascii="Arial" w:hAnsi="Arial" w:cs="Arial"/>
          <w:sz w:val="22"/>
          <w:szCs w:val="22"/>
        </w:rPr>
        <w:t xml:space="preserve"> will be penalized</w:t>
      </w:r>
      <w:r w:rsidR="003C5034" w:rsidRPr="002221F5">
        <w:rPr>
          <w:rFonts w:ascii="Arial" w:hAnsi="Arial" w:cs="Arial"/>
          <w:sz w:val="22"/>
          <w:szCs w:val="22"/>
        </w:rPr>
        <w:t xml:space="preserve"> by </w:t>
      </w:r>
      <w:r w:rsidR="00477BAE" w:rsidRPr="002221F5">
        <w:rPr>
          <w:rFonts w:ascii="Arial" w:hAnsi="Arial" w:cs="Arial"/>
          <w:sz w:val="22"/>
          <w:szCs w:val="22"/>
        </w:rPr>
        <w:t>1</w:t>
      </w:r>
      <w:r w:rsidR="003C5034" w:rsidRPr="002221F5">
        <w:rPr>
          <w:rFonts w:ascii="Arial" w:hAnsi="Arial" w:cs="Arial"/>
          <w:sz w:val="22"/>
          <w:szCs w:val="22"/>
        </w:rPr>
        <w:t xml:space="preserve">0% per day. </w:t>
      </w:r>
      <w:r w:rsidR="00196288" w:rsidRPr="002221F5">
        <w:rPr>
          <w:rFonts w:ascii="Arial" w:hAnsi="Arial" w:cs="Arial"/>
          <w:sz w:val="22"/>
          <w:szCs w:val="22"/>
        </w:rPr>
        <w:t xml:space="preserve">For example, say we score your work as 95% on an individual homework assignment with an 11:59pm Sunday deadline. If you submitted that on </w:t>
      </w:r>
      <w:r w:rsidR="00A15706" w:rsidRPr="002221F5">
        <w:rPr>
          <w:rFonts w:ascii="Arial" w:hAnsi="Arial" w:cs="Arial"/>
          <w:sz w:val="22"/>
          <w:szCs w:val="22"/>
        </w:rPr>
        <w:t xml:space="preserve">Sunday </w:t>
      </w:r>
      <w:r w:rsidR="00196288" w:rsidRPr="002221F5">
        <w:rPr>
          <w:rFonts w:ascii="Arial" w:hAnsi="Arial" w:cs="Arial"/>
          <w:sz w:val="22"/>
          <w:szCs w:val="22"/>
        </w:rPr>
        <w:t>or earlier, you would receive the full 95%. If you submitted it on</w:t>
      </w:r>
      <w:r w:rsidR="00685007" w:rsidRPr="002221F5">
        <w:rPr>
          <w:rFonts w:ascii="Arial" w:hAnsi="Arial" w:cs="Arial"/>
          <w:sz w:val="22"/>
          <w:szCs w:val="22"/>
        </w:rPr>
        <w:t xml:space="preserve"> Monday</w:t>
      </w:r>
      <w:r w:rsidR="00196288" w:rsidRPr="002221F5">
        <w:rPr>
          <w:rFonts w:ascii="Arial" w:hAnsi="Arial" w:cs="Arial"/>
          <w:sz w:val="22"/>
          <w:szCs w:val="22"/>
        </w:rPr>
        <w:t xml:space="preserve">, you would receive </w:t>
      </w:r>
      <w:r w:rsidR="0050431B" w:rsidRPr="002221F5">
        <w:rPr>
          <w:rFonts w:ascii="Arial" w:hAnsi="Arial" w:cs="Arial"/>
          <w:sz w:val="22"/>
          <w:szCs w:val="22"/>
        </w:rPr>
        <w:t>8</w:t>
      </w:r>
      <w:r w:rsidR="00196288" w:rsidRPr="002221F5">
        <w:rPr>
          <w:rFonts w:ascii="Arial" w:hAnsi="Arial" w:cs="Arial"/>
          <w:sz w:val="22"/>
          <w:szCs w:val="22"/>
        </w:rPr>
        <w:t xml:space="preserve">5%. A Wednesday submission would receive a </w:t>
      </w:r>
      <w:r w:rsidR="009E6067" w:rsidRPr="002221F5">
        <w:rPr>
          <w:rFonts w:ascii="Arial" w:hAnsi="Arial" w:cs="Arial"/>
          <w:sz w:val="22"/>
          <w:szCs w:val="22"/>
        </w:rPr>
        <w:t>7</w:t>
      </w:r>
      <w:r w:rsidR="00196288" w:rsidRPr="002221F5">
        <w:rPr>
          <w:rFonts w:ascii="Arial" w:hAnsi="Arial" w:cs="Arial"/>
          <w:sz w:val="22"/>
          <w:szCs w:val="22"/>
        </w:rPr>
        <w:t>5%, and so on.</w:t>
      </w:r>
      <w:r w:rsidR="009C3A08" w:rsidRPr="002221F5">
        <w:rPr>
          <w:rFonts w:ascii="Arial" w:hAnsi="Arial" w:cs="Arial"/>
          <w:sz w:val="22"/>
          <w:szCs w:val="22"/>
        </w:rPr>
        <w:t xml:space="preserve"> </w:t>
      </w:r>
      <w:r w:rsidR="006C0E51" w:rsidRPr="002221F5">
        <w:rPr>
          <w:rFonts w:ascii="Arial" w:hAnsi="Arial" w:cs="Arial"/>
          <w:sz w:val="22"/>
          <w:szCs w:val="22"/>
        </w:rPr>
        <w:t xml:space="preserve">We offer up to two </w:t>
      </w:r>
      <w:proofErr w:type="gramStart"/>
      <w:r w:rsidR="00255C1A" w:rsidRPr="002221F5">
        <w:rPr>
          <w:rFonts w:ascii="Arial" w:hAnsi="Arial" w:cs="Arial"/>
          <w:sz w:val="22"/>
          <w:szCs w:val="22"/>
        </w:rPr>
        <w:t>24 hour</w:t>
      </w:r>
      <w:proofErr w:type="gramEnd"/>
      <w:r w:rsidR="00255C1A" w:rsidRPr="002221F5">
        <w:rPr>
          <w:rFonts w:ascii="Arial" w:hAnsi="Arial" w:cs="Arial"/>
          <w:sz w:val="22"/>
          <w:szCs w:val="22"/>
        </w:rPr>
        <w:t xml:space="preserve"> </w:t>
      </w:r>
      <w:r w:rsidR="006C0E51" w:rsidRPr="002221F5">
        <w:rPr>
          <w:rFonts w:ascii="Arial" w:hAnsi="Arial" w:cs="Arial"/>
          <w:sz w:val="22"/>
          <w:szCs w:val="22"/>
        </w:rPr>
        <w:t xml:space="preserve">grace periods for homework submission and </w:t>
      </w:r>
      <w:r w:rsidR="00507612" w:rsidRPr="002221F5">
        <w:rPr>
          <w:rFonts w:ascii="Arial" w:hAnsi="Arial" w:cs="Arial"/>
          <w:sz w:val="22"/>
          <w:szCs w:val="22"/>
        </w:rPr>
        <w:t xml:space="preserve">four </w:t>
      </w:r>
      <w:proofErr w:type="gramStart"/>
      <w:r w:rsidR="00600C10" w:rsidRPr="002221F5">
        <w:rPr>
          <w:rFonts w:ascii="Arial" w:hAnsi="Arial" w:cs="Arial"/>
          <w:sz w:val="22"/>
          <w:szCs w:val="22"/>
        </w:rPr>
        <w:t>24 hour</w:t>
      </w:r>
      <w:proofErr w:type="gramEnd"/>
      <w:r w:rsidR="00600C10" w:rsidRPr="002221F5">
        <w:rPr>
          <w:rFonts w:ascii="Arial" w:hAnsi="Arial" w:cs="Arial"/>
          <w:sz w:val="22"/>
          <w:szCs w:val="22"/>
        </w:rPr>
        <w:t xml:space="preserve"> </w:t>
      </w:r>
      <w:r w:rsidR="006C0E51" w:rsidRPr="002221F5">
        <w:rPr>
          <w:rFonts w:ascii="Arial" w:hAnsi="Arial" w:cs="Arial"/>
          <w:sz w:val="22"/>
          <w:szCs w:val="22"/>
        </w:rPr>
        <w:t>grace periods for think tanks and self-assessments (combined).</w:t>
      </w:r>
      <w:r w:rsidR="00522F08" w:rsidRPr="002221F5">
        <w:rPr>
          <w:rFonts w:ascii="Arial" w:hAnsi="Arial" w:cs="Arial"/>
          <w:sz w:val="22"/>
          <w:szCs w:val="22"/>
        </w:rPr>
        <w:t xml:space="preserve"> </w:t>
      </w:r>
      <w:r w:rsidR="00663D7B" w:rsidRPr="002221F5">
        <w:rPr>
          <w:rFonts w:ascii="Arial" w:hAnsi="Arial" w:cs="Arial"/>
          <w:sz w:val="22"/>
          <w:szCs w:val="22"/>
        </w:rPr>
        <w:t xml:space="preserve">For assignments for which you use the grace period, the late penalties will begin starting 24 hours after the </w:t>
      </w:r>
      <w:r w:rsidR="00985833" w:rsidRPr="002221F5">
        <w:rPr>
          <w:rFonts w:ascii="Arial" w:hAnsi="Arial" w:cs="Arial"/>
          <w:sz w:val="22"/>
          <w:szCs w:val="22"/>
        </w:rPr>
        <w:t>due date</w:t>
      </w:r>
      <w:r w:rsidR="006C562F" w:rsidRPr="002221F5">
        <w:rPr>
          <w:rFonts w:ascii="Arial" w:hAnsi="Arial" w:cs="Arial"/>
          <w:sz w:val="22"/>
          <w:szCs w:val="22"/>
        </w:rPr>
        <w:t>. You would not be penalized for any submission within the first 24 hours</w:t>
      </w:r>
      <w:r w:rsidR="000909A5" w:rsidRPr="002221F5">
        <w:rPr>
          <w:rFonts w:ascii="Arial" w:hAnsi="Arial" w:cs="Arial"/>
          <w:sz w:val="22"/>
          <w:szCs w:val="22"/>
        </w:rPr>
        <w:t xml:space="preserve">, between 24 – 48 hours </w:t>
      </w:r>
      <w:r w:rsidR="004A3DD5" w:rsidRPr="002221F5">
        <w:rPr>
          <w:rFonts w:ascii="Arial" w:hAnsi="Arial" w:cs="Arial"/>
          <w:sz w:val="22"/>
          <w:szCs w:val="22"/>
        </w:rPr>
        <w:t xml:space="preserve">late </w:t>
      </w:r>
      <w:r w:rsidR="000909A5" w:rsidRPr="002221F5">
        <w:rPr>
          <w:rFonts w:ascii="Arial" w:hAnsi="Arial" w:cs="Arial"/>
          <w:sz w:val="22"/>
          <w:szCs w:val="22"/>
        </w:rPr>
        <w:t xml:space="preserve">would be penalized 10%, 48 – 72 </w:t>
      </w:r>
      <w:r w:rsidR="00FD087A" w:rsidRPr="002221F5">
        <w:rPr>
          <w:rFonts w:ascii="Arial" w:hAnsi="Arial" w:cs="Arial"/>
          <w:sz w:val="22"/>
          <w:szCs w:val="22"/>
        </w:rPr>
        <w:t xml:space="preserve">late </w:t>
      </w:r>
      <w:r w:rsidR="000909A5" w:rsidRPr="002221F5">
        <w:rPr>
          <w:rFonts w:ascii="Arial" w:hAnsi="Arial" w:cs="Arial"/>
          <w:sz w:val="22"/>
          <w:szCs w:val="22"/>
        </w:rPr>
        <w:t>would be penalized 20% etc.</w:t>
      </w:r>
      <w:r w:rsidR="002F0522" w:rsidRPr="002221F5">
        <w:rPr>
          <w:rFonts w:ascii="Arial" w:hAnsi="Arial" w:cs="Arial"/>
          <w:sz w:val="22"/>
          <w:szCs w:val="22"/>
        </w:rPr>
        <w:t xml:space="preserve"> </w:t>
      </w:r>
      <w:r w:rsidR="00F32356" w:rsidRPr="002221F5">
        <w:rPr>
          <w:rFonts w:ascii="Arial" w:hAnsi="Arial" w:cs="Arial"/>
          <w:sz w:val="22"/>
          <w:szCs w:val="22"/>
        </w:rPr>
        <w:t xml:space="preserve">It is your responsibility to </w:t>
      </w:r>
      <w:r w:rsidR="008E3C91" w:rsidRPr="002221F5">
        <w:rPr>
          <w:rFonts w:ascii="Arial" w:hAnsi="Arial" w:cs="Arial"/>
          <w:sz w:val="22"/>
          <w:szCs w:val="22"/>
        </w:rPr>
        <w:t>track many grace periods you have used.</w:t>
      </w:r>
    </w:p>
    <w:p w14:paraId="3C2F00C0" w14:textId="77777777" w:rsidR="009D6706" w:rsidRPr="002221F5" w:rsidRDefault="009D6706" w:rsidP="009D6706">
      <w:pPr>
        <w:rPr>
          <w:rFonts w:ascii="Arial" w:hAnsi="Arial" w:cs="Arial"/>
          <w:sz w:val="22"/>
          <w:szCs w:val="22"/>
        </w:rPr>
      </w:pPr>
    </w:p>
    <w:p w14:paraId="723CA8BA" w14:textId="169C7BBA" w:rsidR="009D6706" w:rsidRPr="002221F5" w:rsidRDefault="009D6706" w:rsidP="009D6706">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2"/>
          <w:szCs w:val="22"/>
        </w:rPr>
      </w:pPr>
      <w:r w:rsidRPr="002221F5">
        <w:rPr>
          <w:rFonts w:ascii="Arial" w:hAnsi="Arial" w:cs="Arial"/>
          <w:sz w:val="22"/>
          <w:szCs w:val="22"/>
        </w:rPr>
        <w:t xml:space="preserve">Exceptional, unforeseeable, emergency circumstances will be dealt with by the instructor on a case-by-case basis. Please email me at </w:t>
      </w:r>
      <w:hyperlink r:id="rId16" w:history="1">
        <w:r w:rsidR="001A460B" w:rsidRPr="002221F5">
          <w:rPr>
            <w:rStyle w:val="Hyperlink"/>
            <w:rFonts w:ascii="Arial" w:hAnsi="Arial" w:cs="Arial"/>
            <w:sz w:val="22"/>
            <w:szCs w:val="22"/>
          </w:rPr>
          <w:t>ksankaran@wisc.edu</w:t>
        </w:r>
      </w:hyperlink>
      <w:r w:rsidRPr="002221F5">
        <w:rPr>
          <w:rFonts w:ascii="Arial" w:hAnsi="Arial" w:cs="Arial"/>
          <w:sz w:val="22"/>
          <w:szCs w:val="22"/>
        </w:rPr>
        <w:t xml:space="preserve"> if you have questions! I reserve the right to relax or uphold late penalties at my discretion.</w:t>
      </w:r>
    </w:p>
    <w:p w14:paraId="78A48464" w14:textId="77777777" w:rsidR="00D63796" w:rsidRPr="002221F5" w:rsidRDefault="00D63796" w:rsidP="00595CDA">
      <w:pPr>
        <w:pBdr>
          <w:bottom w:val="single" w:sz="6" w:space="1" w:color="auto"/>
        </w:pBdr>
        <w:rPr>
          <w:rFonts w:ascii="Arial" w:hAnsi="Arial" w:cs="Arial"/>
        </w:rPr>
      </w:pPr>
    </w:p>
    <w:p w14:paraId="314403FE" w14:textId="77777777" w:rsidR="00595CDA" w:rsidRPr="002221F5" w:rsidRDefault="00595CDA" w:rsidP="00595CDA">
      <w:pPr>
        <w:pStyle w:val="NoSpacing"/>
        <w:rPr>
          <w:rStyle w:val="PageNumber"/>
          <w:rFonts w:cs="Arial"/>
          <w:b/>
          <w:bCs/>
          <w:color w:val="262626" w:themeColor="text1" w:themeTint="D9"/>
        </w:rPr>
      </w:pPr>
    </w:p>
    <w:p w14:paraId="195A01DD" w14:textId="77777777" w:rsidR="00595CDA" w:rsidRPr="002221F5" w:rsidRDefault="00595CDA" w:rsidP="00595CDA">
      <w:pPr>
        <w:pStyle w:val="NoSpacing"/>
        <w:rPr>
          <w:rStyle w:val="PageNumber"/>
          <w:rFonts w:cs="Arial"/>
          <w:b/>
          <w:bCs/>
          <w:color w:val="262626" w:themeColor="text1" w:themeTint="D9"/>
          <w:sz w:val="28"/>
          <w:szCs w:val="28"/>
        </w:rPr>
      </w:pPr>
      <w:r w:rsidRPr="002221F5">
        <w:rPr>
          <w:rStyle w:val="PageNumber"/>
          <w:rFonts w:cs="Arial"/>
          <w:b/>
          <w:bCs/>
          <w:color w:val="262626" w:themeColor="text1" w:themeTint="D9"/>
          <w:sz w:val="28"/>
          <w:szCs w:val="28"/>
        </w:rPr>
        <w:t>Generative AI Policy</w:t>
      </w:r>
    </w:p>
    <w:p w14:paraId="2D0645EA" w14:textId="77777777" w:rsidR="00595CDA" w:rsidRPr="002221F5" w:rsidRDefault="00595CDA" w:rsidP="00595CDA">
      <w:pPr>
        <w:pStyle w:val="NoSpacing"/>
        <w:rPr>
          <w:rFonts w:cs="Arial"/>
          <w:b/>
          <w:bCs/>
          <w:color w:val="262626" w:themeColor="text1" w:themeTint="D9"/>
          <w:sz w:val="28"/>
          <w:szCs w:val="28"/>
        </w:rPr>
      </w:pPr>
    </w:p>
    <w:p w14:paraId="7B742147" w14:textId="77777777" w:rsidR="00D42AE3" w:rsidRDefault="00D42AE3" w:rsidP="00D42AE3">
      <w:pPr>
        <w:pStyle w:val="NoSpacing"/>
        <w:rPr>
          <w:rFonts w:cs="Arial"/>
          <w:color w:val="262626" w:themeColor="text1" w:themeTint="D9"/>
        </w:rPr>
      </w:pPr>
      <w:r w:rsidRPr="003E6073">
        <w:rPr>
          <w:rFonts w:cs="Arial"/>
          <w:color w:val="262626" w:themeColor="text1" w:themeTint="D9"/>
        </w:rPr>
        <w:t xml:space="preserve">There is evidence that while </w:t>
      </w:r>
      <w:r>
        <w:rPr>
          <w:rFonts w:cs="Arial"/>
          <w:color w:val="262626" w:themeColor="text1" w:themeTint="D9"/>
        </w:rPr>
        <w:t xml:space="preserve">generative AI </w:t>
      </w:r>
      <w:r w:rsidRPr="003E6073">
        <w:rPr>
          <w:rFonts w:cs="Arial"/>
          <w:color w:val="262626" w:themeColor="text1" w:themeTint="D9"/>
        </w:rPr>
        <w:t>tools can</w:t>
      </w:r>
      <w:r>
        <w:rPr>
          <w:rFonts w:cs="Arial"/>
          <w:color w:val="262626" w:themeColor="text1" w:themeTint="D9"/>
        </w:rPr>
        <w:t xml:space="preserve"> </w:t>
      </w:r>
      <w:r w:rsidRPr="003E6073">
        <w:rPr>
          <w:rFonts w:cs="Arial"/>
          <w:color w:val="262626" w:themeColor="text1" w:themeTint="D9"/>
        </w:rPr>
        <w:t xml:space="preserve">dramatically </w:t>
      </w:r>
      <w:hyperlink r:id="rId17" w:history="1">
        <w:r w:rsidRPr="00526CE1">
          <w:rPr>
            <w:rStyle w:val="Hyperlink"/>
            <w:rFonts w:cs="Arial"/>
          </w:rPr>
          <w:t>improve programming productivity</w:t>
        </w:r>
      </w:hyperlink>
      <w:r w:rsidRPr="003E6073">
        <w:rPr>
          <w:rFonts w:cs="Arial"/>
          <w:color w:val="262626" w:themeColor="text1" w:themeTint="D9"/>
        </w:rPr>
        <w:t>, they can also have</w:t>
      </w:r>
      <w:r>
        <w:rPr>
          <w:rFonts w:cs="Arial"/>
          <w:color w:val="262626" w:themeColor="text1" w:themeTint="D9"/>
        </w:rPr>
        <w:t xml:space="preserve"> </w:t>
      </w:r>
      <w:hyperlink r:id="rId18" w:history="1">
        <w:r w:rsidRPr="00526CE1">
          <w:rPr>
            <w:rStyle w:val="Hyperlink"/>
            <w:rFonts w:cs="Arial"/>
          </w:rPr>
          <w:t>negative effects on learning</w:t>
        </w:r>
      </w:hyperlink>
      <w:r w:rsidRPr="003E6073">
        <w:rPr>
          <w:rFonts w:cs="Arial"/>
          <w:color w:val="262626" w:themeColor="text1" w:themeTint="D9"/>
        </w:rPr>
        <w:t>.</w:t>
      </w:r>
      <w:r>
        <w:rPr>
          <w:rFonts w:cs="Arial"/>
          <w:color w:val="262626" w:themeColor="text1" w:themeTint="D9"/>
        </w:rPr>
        <w:t xml:space="preserve"> In this course, we will take a middle path.</w:t>
      </w:r>
    </w:p>
    <w:p w14:paraId="312D941C" w14:textId="77777777" w:rsidR="00D42AE3" w:rsidRDefault="00D42AE3" w:rsidP="00D42AE3">
      <w:pPr>
        <w:pStyle w:val="NoSpacing"/>
        <w:rPr>
          <w:rFonts w:cs="Arial"/>
          <w:color w:val="262626" w:themeColor="text1" w:themeTint="D9"/>
        </w:rPr>
      </w:pPr>
    </w:p>
    <w:p w14:paraId="3C97BEA1" w14:textId="77777777" w:rsidR="00D42AE3" w:rsidRPr="00376CF9" w:rsidRDefault="00D42AE3" w:rsidP="00D42AE3">
      <w:pPr>
        <w:pStyle w:val="NoSpacing"/>
        <w:rPr>
          <w:rFonts w:cs="Arial"/>
          <w:color w:val="262626" w:themeColor="text1" w:themeTint="D9"/>
        </w:rPr>
      </w:pPr>
      <w:r>
        <w:rPr>
          <w:rFonts w:cs="Arial"/>
          <w:color w:val="262626" w:themeColor="text1" w:themeTint="D9"/>
        </w:rPr>
        <w:t xml:space="preserve">Generative AI is also </w:t>
      </w:r>
      <w:r w:rsidRPr="007636D5">
        <w:rPr>
          <w:rFonts w:cs="Arial"/>
          <w:b/>
          <w:bCs/>
          <w:color w:val="262626" w:themeColor="text1" w:themeTint="D9"/>
        </w:rPr>
        <w:t>NOT</w:t>
      </w:r>
      <w:r>
        <w:rPr>
          <w:rFonts w:cs="Arial"/>
          <w:color w:val="262626" w:themeColor="text1" w:themeTint="D9"/>
        </w:rPr>
        <w:t xml:space="preserve"> allowed for </w:t>
      </w:r>
      <w:r w:rsidRPr="004C366C">
        <w:rPr>
          <w:rFonts w:cs="Arial"/>
          <w:i/>
          <w:iCs/>
          <w:color w:val="262626" w:themeColor="text1" w:themeTint="D9"/>
        </w:rPr>
        <w:t>any</w:t>
      </w:r>
      <w:r>
        <w:rPr>
          <w:rFonts w:cs="Arial"/>
          <w:color w:val="262626" w:themeColor="text1" w:themeTint="D9"/>
        </w:rPr>
        <w:t xml:space="preserve"> </w:t>
      </w:r>
      <w:r w:rsidRPr="004C366C">
        <w:rPr>
          <w:rFonts w:cs="Arial"/>
          <w:i/>
          <w:iCs/>
          <w:color w:val="262626" w:themeColor="text1" w:themeTint="D9"/>
        </w:rPr>
        <w:t>written</w:t>
      </w:r>
      <w:r>
        <w:rPr>
          <w:rFonts w:cs="Arial"/>
          <w:color w:val="262626" w:themeColor="text1" w:themeTint="D9"/>
        </w:rPr>
        <w:t xml:space="preserve"> </w:t>
      </w:r>
      <w:r w:rsidRPr="004C366C">
        <w:rPr>
          <w:rFonts w:cs="Arial"/>
          <w:i/>
          <w:iCs/>
          <w:color w:val="262626" w:themeColor="text1" w:themeTint="D9"/>
        </w:rPr>
        <w:t>part of any assignment</w:t>
      </w:r>
      <w:r>
        <w:rPr>
          <w:rFonts w:cs="Arial"/>
          <w:i/>
          <w:iCs/>
          <w:color w:val="262626" w:themeColor="text1" w:themeTint="D9"/>
        </w:rPr>
        <w:t xml:space="preserve"> </w:t>
      </w:r>
      <w:r>
        <w:rPr>
          <w:rFonts w:cs="Arial"/>
          <w:color w:val="262626" w:themeColor="text1" w:themeTint="D9"/>
        </w:rPr>
        <w:t>(e.g. anything turned in that is not code). Being able to write well about visual designs is core learning outcomes of this class as listed above. As data scientists, our key asset is our credibility. If you allow generative AI to substitute for your honest voice, you jeopardize this credibility.</w:t>
      </w:r>
    </w:p>
    <w:p w14:paraId="2478F2C4" w14:textId="77777777" w:rsidR="00D42AE3" w:rsidRDefault="00D42AE3" w:rsidP="00D42AE3">
      <w:pPr>
        <w:pStyle w:val="NoSpacing"/>
        <w:rPr>
          <w:rFonts w:cs="Arial"/>
          <w:i/>
          <w:iCs/>
          <w:color w:val="262626" w:themeColor="text1" w:themeTint="D9"/>
        </w:rPr>
      </w:pPr>
    </w:p>
    <w:p w14:paraId="4F061F98" w14:textId="77777777" w:rsidR="00D42AE3" w:rsidRPr="004B5F7D" w:rsidRDefault="00D42AE3" w:rsidP="00D42AE3">
      <w:pPr>
        <w:pStyle w:val="NoSpacing"/>
        <w:rPr>
          <w:rFonts w:cs="Arial"/>
          <w:color w:val="262626" w:themeColor="text1" w:themeTint="D9"/>
        </w:rPr>
      </w:pPr>
      <w:r>
        <w:rPr>
          <w:rFonts w:cs="Arial"/>
          <w:color w:val="262626" w:themeColor="text1" w:themeTint="D9"/>
        </w:rPr>
        <w:t xml:space="preserve">Generative AI </w:t>
      </w:r>
      <w:r w:rsidRPr="007636D5">
        <w:rPr>
          <w:rFonts w:cs="Arial"/>
          <w:b/>
          <w:bCs/>
          <w:color w:val="262626" w:themeColor="text1" w:themeTint="D9"/>
        </w:rPr>
        <w:t>IS</w:t>
      </w:r>
      <w:r w:rsidRPr="00546CDE">
        <w:rPr>
          <w:rFonts w:cs="Arial"/>
          <w:i/>
          <w:iCs/>
          <w:color w:val="262626" w:themeColor="text1" w:themeTint="D9"/>
        </w:rPr>
        <w:t xml:space="preserve"> </w:t>
      </w:r>
      <w:r w:rsidRPr="007636D5">
        <w:rPr>
          <w:rFonts w:cs="Arial"/>
          <w:color w:val="262626" w:themeColor="text1" w:themeTint="D9"/>
        </w:rPr>
        <w:t>allowed</w:t>
      </w:r>
      <w:r>
        <w:rPr>
          <w:rFonts w:cs="Arial"/>
          <w:color w:val="262626" w:themeColor="text1" w:themeTint="D9"/>
        </w:rPr>
        <w:t xml:space="preserve"> for </w:t>
      </w:r>
      <w:r w:rsidRPr="0027031A">
        <w:rPr>
          <w:rFonts w:cs="Arial"/>
          <w:i/>
          <w:iCs/>
          <w:color w:val="262626" w:themeColor="text1" w:themeTint="D9"/>
        </w:rPr>
        <w:t>programming</w:t>
      </w:r>
      <w:r>
        <w:rPr>
          <w:rFonts w:cs="Arial"/>
          <w:i/>
          <w:iCs/>
          <w:color w:val="262626" w:themeColor="text1" w:themeTint="D9"/>
        </w:rPr>
        <w:t>/coding</w:t>
      </w:r>
      <w:r>
        <w:rPr>
          <w:rFonts w:cs="Arial"/>
          <w:color w:val="262626" w:themeColor="text1" w:themeTint="D9"/>
        </w:rPr>
        <w:t>. We will be experimenting with agentic AI tools during class. Each assignment will describe the specific requirements around the types of models to use and session documentation to provide. To ensure equitable access to models, you must access AI models only through the API keys provided to you by the instructors.</w:t>
      </w:r>
    </w:p>
    <w:p w14:paraId="1DD5C0CB" w14:textId="77777777" w:rsidR="00595CDA" w:rsidRPr="002221F5" w:rsidRDefault="00595CDA" w:rsidP="00595CDA">
      <w:pPr>
        <w:pStyle w:val="Corps"/>
        <w:pBdr>
          <w:bottom w:val="single" w:sz="6" w:space="1" w:color="auto"/>
        </w:pBdr>
        <w:rPr>
          <w:rFonts w:ascii="Arial" w:hAnsi="Arial" w:cs="Arial"/>
        </w:rPr>
      </w:pPr>
    </w:p>
    <w:p w14:paraId="48233830" w14:textId="77777777" w:rsidR="00754F90" w:rsidRPr="002221F5" w:rsidRDefault="00754F90" w:rsidP="00754F90">
      <w:pPr>
        <w:pStyle w:val="Corps"/>
        <w:rPr>
          <w:rFonts w:ascii="Arial" w:hAnsi="Arial" w:cs="Arial"/>
        </w:rPr>
      </w:pPr>
    </w:p>
    <w:p w14:paraId="47896605" w14:textId="69E59D29"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Teaching &amp; Learning Data Transparency Statement</w:t>
      </w:r>
    </w:p>
    <w:p w14:paraId="7D1BA22F" w14:textId="77777777"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The privacy and security of faculty, staff and students’ personal information is a top priority for UW-Madison. The university carefully evaluates</w:t>
      </w:r>
      <w:r w:rsidRPr="002221F5">
        <w:rPr>
          <w:rStyle w:val="Aucun"/>
          <w:rFonts w:ascii="Arial" w:hAnsi="Arial" w:cs="Arial"/>
          <w:i/>
          <w:iCs/>
          <w:color w:val="262626" w:themeColor="text1" w:themeTint="D9"/>
          <w:sz w:val="22"/>
          <w:szCs w:val="22"/>
          <w:u w:color="FF0000"/>
        </w:rPr>
        <w:t> </w:t>
      </w:r>
      <w:r w:rsidRPr="002221F5">
        <w:rPr>
          <w:rStyle w:val="Aucun"/>
          <w:rFonts w:ascii="Arial" w:hAnsi="Arial" w:cs="Arial"/>
          <w:i/>
          <w:iCs/>
          <w:color w:val="262626" w:themeColor="text1" w:themeTint="D9"/>
          <w:sz w:val="22"/>
          <w:szCs w:val="22"/>
        </w:rPr>
        <w:t>and vets all campus-supported digital tools used to support teaching and learning, to help support success through </w:t>
      </w:r>
      <w:hyperlink r:id="rId19" w:history="1">
        <w:r w:rsidRPr="002221F5">
          <w:rPr>
            <w:rStyle w:val="Hyperlink7"/>
            <w:rFonts w:ascii="Arial" w:hAnsi="Arial" w:cs="Arial"/>
            <w:color w:val="262626" w:themeColor="text1" w:themeTint="D9"/>
          </w:rPr>
          <w:t>learning analytics</w:t>
        </w:r>
      </w:hyperlink>
      <w:r w:rsidRPr="002221F5">
        <w:rPr>
          <w:rStyle w:val="Aucun"/>
          <w:rFonts w:ascii="Arial" w:hAnsi="Arial" w:cs="Arial"/>
          <w:i/>
          <w:iCs/>
          <w:color w:val="262626" w:themeColor="text1" w:themeTint="D9"/>
          <w:sz w:val="22"/>
          <w:szCs w:val="22"/>
        </w:rPr>
        <w:t>, and to enable proctoring capabilities. View the university’s full </w:t>
      </w:r>
      <w:hyperlink r:id="rId20" w:history="1">
        <w:r w:rsidRPr="002221F5">
          <w:rPr>
            <w:rStyle w:val="Hyperlink7"/>
            <w:rFonts w:ascii="Arial" w:hAnsi="Arial" w:cs="Arial"/>
            <w:color w:val="262626" w:themeColor="text1" w:themeTint="D9"/>
          </w:rPr>
          <w:t>teaching and learning data transparency statement</w:t>
        </w:r>
      </w:hyperlink>
      <w:r w:rsidRPr="002221F5">
        <w:rPr>
          <w:rStyle w:val="Aucun"/>
          <w:rFonts w:ascii="Arial" w:hAnsi="Arial" w:cs="Arial"/>
          <w:i/>
          <w:iCs/>
          <w:color w:val="262626" w:themeColor="text1" w:themeTint="D9"/>
          <w:sz w:val="22"/>
          <w:szCs w:val="22"/>
        </w:rPr>
        <w:t>.</w:t>
      </w:r>
    </w:p>
    <w:p w14:paraId="2829D325" w14:textId="77777777" w:rsidR="00AA27EC" w:rsidRPr="002221F5" w:rsidRDefault="00AA27EC">
      <w:pPr>
        <w:pStyle w:val="Corps"/>
        <w:shd w:val="clear" w:color="auto" w:fill="FFFFFF"/>
        <w:rPr>
          <w:rStyle w:val="PageNumber"/>
          <w:rFonts w:ascii="Arial" w:hAnsi="Arial" w:cs="Arial"/>
          <w:color w:val="262626" w:themeColor="text1" w:themeTint="D9"/>
          <w:sz w:val="22"/>
          <w:szCs w:val="22"/>
        </w:rPr>
      </w:pPr>
    </w:p>
    <w:p w14:paraId="679605D6"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Privacy of Student Records &amp; the Use of Audio Recorded Lectures Statement</w:t>
      </w:r>
    </w:p>
    <w:p w14:paraId="016AC2F4" w14:textId="77777777" w:rsidR="00AA27EC" w:rsidRPr="002221F5" w:rsidRDefault="005C37B5">
      <w:pPr>
        <w:pStyle w:val="Corps"/>
        <w:spacing w:after="120"/>
        <w:rPr>
          <w:rStyle w:val="Aucun"/>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 xml:space="preserve">View </w:t>
      </w:r>
      <w:hyperlink r:id="rId21" w:history="1">
        <w:r w:rsidRPr="002221F5">
          <w:rPr>
            <w:rStyle w:val="Hyperlink8"/>
            <w:rFonts w:ascii="Arial" w:eastAsia="Arial Unicode MS" w:hAnsi="Arial" w:cs="Arial"/>
            <w:color w:val="262626" w:themeColor="text1" w:themeTint="D9"/>
          </w:rPr>
          <w:t xml:space="preserve">more information about </w:t>
        </w:r>
        <w:r w:rsidRPr="002221F5">
          <w:rPr>
            <w:rStyle w:val="Lien"/>
            <w:rFonts w:ascii="Arial" w:hAnsi="Arial" w:cs="Arial"/>
            <w:i/>
            <w:iCs/>
            <w:color w:val="262626" w:themeColor="text1" w:themeTint="D9"/>
            <w:sz w:val="22"/>
            <w:szCs w:val="22"/>
            <w:lang w:val="de-DE"/>
          </w:rPr>
          <w:t>FERPA</w:t>
        </w:r>
      </w:hyperlink>
      <w:r w:rsidRPr="002221F5">
        <w:rPr>
          <w:rStyle w:val="Aucun"/>
          <w:rFonts w:ascii="Arial" w:hAnsi="Arial" w:cs="Arial"/>
          <w:i/>
          <w:iCs/>
          <w:color w:val="262626" w:themeColor="text1" w:themeTint="D9"/>
          <w:sz w:val="22"/>
          <w:szCs w:val="22"/>
        </w:rPr>
        <w:t>.</w:t>
      </w:r>
    </w:p>
    <w:p w14:paraId="77C5C6CE"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color w:val="262626" w:themeColor="text1" w:themeTint="D9"/>
          <w:sz w:val="22"/>
          <w:szCs w:val="22"/>
        </w:rPr>
        <w:t>Lecture materials and recordings for this course are protected intellectual property at UW-Madison. Students in this course may use the materials and recordings for their personal use related to participation in this class. Students may also take notes solely for their personal use. If a lecture is not already recorded, you are not authorized to record my lectures without my permission unless you are considered by the university to be a qualified student with a disability requiring accommodation. [Regent Policy Document 4-1] Students may not copy or have lecture materials and recordings outside of class, including posting on internet sites or selling to commercial entities. Students are also prohibited from providing or selling their personal notes to anyone else or being paid for taking notes by any person or commercial firm without the instructor</w:t>
      </w:r>
      <w:r w:rsidRPr="002221F5">
        <w:rPr>
          <w:rStyle w:val="Aucun"/>
          <w:rFonts w:ascii="Arial" w:hAnsi="Arial" w:cs="Arial"/>
          <w:color w:val="262626" w:themeColor="text1" w:themeTint="D9"/>
          <w:sz w:val="22"/>
          <w:szCs w:val="22"/>
          <w:rtl/>
        </w:rPr>
        <w:t>’</w:t>
      </w:r>
      <w:r w:rsidRPr="002221F5">
        <w:rPr>
          <w:rStyle w:val="Aucun"/>
          <w:rFonts w:ascii="Arial" w:hAnsi="Arial" w:cs="Arial"/>
          <w:color w:val="262626" w:themeColor="text1" w:themeTint="D9"/>
          <w:sz w:val="22"/>
          <w:szCs w:val="22"/>
        </w:rPr>
        <w:t>s express written permission. Unauthorized use of these copyrighted lecture materials and recordings constitutes copyright infringement and may be addressed under the university</w:t>
      </w:r>
      <w:r w:rsidRPr="002221F5">
        <w:rPr>
          <w:rStyle w:val="Aucun"/>
          <w:rFonts w:ascii="Arial" w:hAnsi="Arial" w:cs="Arial"/>
          <w:color w:val="262626" w:themeColor="text1" w:themeTint="D9"/>
          <w:sz w:val="22"/>
          <w:szCs w:val="22"/>
          <w:rtl/>
        </w:rPr>
        <w:t>’</w:t>
      </w:r>
      <w:r w:rsidRPr="002221F5">
        <w:rPr>
          <w:rStyle w:val="Aucun"/>
          <w:rFonts w:ascii="Arial" w:hAnsi="Arial" w:cs="Arial"/>
          <w:color w:val="262626" w:themeColor="text1" w:themeTint="D9"/>
          <w:sz w:val="22"/>
          <w:szCs w:val="22"/>
        </w:rPr>
        <w:t>s policies, UWS Chapters 14 and 17, governing student academic and non-academic misconduct.</w:t>
      </w:r>
    </w:p>
    <w:p w14:paraId="7968C791" w14:textId="77777777" w:rsidR="00AA27EC" w:rsidRPr="002221F5" w:rsidRDefault="00AA27EC">
      <w:pPr>
        <w:pStyle w:val="ListParagraph"/>
        <w:rPr>
          <w:rStyle w:val="Aucun"/>
          <w:i/>
          <w:iCs/>
          <w:color w:val="262626" w:themeColor="text1" w:themeTint="D9"/>
        </w:rPr>
      </w:pPr>
    </w:p>
    <w:p w14:paraId="43BCFF49" w14:textId="77777777" w:rsidR="00AA27EC" w:rsidRPr="002221F5" w:rsidRDefault="005C37B5">
      <w:pPr>
        <w:pStyle w:val="Titre2"/>
        <w:rPr>
          <w:rStyle w:val="Aucun"/>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Course Evaluations</w:t>
      </w:r>
    </w:p>
    <w:p w14:paraId="449A65DE"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Students will be provided with an opportunity to evaluate this course and your learning experience. Student participation is an integral component of this course, and your confidential feedback is important to me. I strongly encourage you to participate in the course evaluation.</w:t>
      </w:r>
    </w:p>
    <w:p w14:paraId="7242C106" w14:textId="77777777" w:rsidR="00AA27EC" w:rsidRPr="002221F5" w:rsidRDefault="00AA27EC">
      <w:pPr>
        <w:pStyle w:val="Corps"/>
        <w:rPr>
          <w:rStyle w:val="Aucun"/>
          <w:rFonts w:ascii="Arial" w:hAnsi="Arial" w:cs="Arial"/>
          <w:b/>
          <w:bCs/>
          <w:color w:val="262626" w:themeColor="text1" w:themeTint="D9"/>
          <w:sz w:val="22"/>
          <w:szCs w:val="22"/>
        </w:rPr>
      </w:pPr>
    </w:p>
    <w:p w14:paraId="05F3F90C" w14:textId="77777777"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color w:val="262626" w:themeColor="text1" w:themeTint="D9"/>
          <w:sz w:val="22"/>
          <w:szCs w:val="22"/>
        </w:rPr>
        <w:t xml:space="preserve">UW-Madison uses a digital course evaluation survey tool called </w:t>
      </w:r>
      <w:hyperlink r:id="rId22" w:history="1">
        <w:r w:rsidRPr="002221F5">
          <w:rPr>
            <w:rStyle w:val="Hyperlink0"/>
            <w:rFonts w:ascii="Arial" w:hAnsi="Arial" w:cs="Arial"/>
            <w:color w:val="262626" w:themeColor="text1" w:themeTint="D9"/>
          </w:rPr>
          <w:t>AEFIS</w:t>
        </w:r>
      </w:hyperlink>
      <w:r w:rsidRPr="002221F5">
        <w:rPr>
          <w:rStyle w:val="Aucun"/>
          <w:rFonts w:ascii="Arial" w:hAnsi="Arial" w:cs="Arial"/>
          <w:color w:val="262626" w:themeColor="text1" w:themeTint="D9"/>
          <w:sz w:val="22"/>
          <w:szCs w:val="22"/>
        </w:rPr>
        <w:t>. For this course, you will receive an official email two weeks prior to the end of the semester, notifying you that your course evaluation is available. In the email you will receive a link to log into the course evaluation with your NetID. Evaluations are anonymous. Your participation is an integral component of this course, and your feedback is important to me. I strongly encourage you to participate in the course evaluation.</w:t>
      </w:r>
    </w:p>
    <w:p w14:paraId="7BA5EA31" w14:textId="77777777" w:rsidR="00AA27EC" w:rsidRPr="002221F5" w:rsidRDefault="00AA27EC">
      <w:pPr>
        <w:pStyle w:val="Corps"/>
        <w:rPr>
          <w:rStyle w:val="Aucun"/>
          <w:rFonts w:ascii="Arial" w:hAnsi="Arial" w:cs="Arial"/>
          <w:i/>
          <w:iCs/>
          <w:color w:val="262626" w:themeColor="text1" w:themeTint="D9"/>
          <w:sz w:val="22"/>
          <w:szCs w:val="22"/>
        </w:rPr>
      </w:pPr>
    </w:p>
    <w:p w14:paraId="271659C8" w14:textId="23FC035A" w:rsidR="00AA27EC" w:rsidRPr="002221F5" w:rsidRDefault="005C37B5">
      <w:pPr>
        <w:pStyle w:val="Titre2"/>
        <w:rPr>
          <w:rStyle w:val="Lien"/>
          <w:rFonts w:ascii="Arial" w:eastAsia="Arial Unicode MS" w:hAnsi="Arial" w:cs="Arial"/>
          <w:color w:val="262626" w:themeColor="text1" w:themeTint="D9"/>
          <w:sz w:val="22"/>
          <w:szCs w:val="22"/>
          <w:u w:val="none" w:color="000000"/>
        </w:rPr>
      </w:pPr>
      <w:r w:rsidRPr="002221F5">
        <w:rPr>
          <w:rStyle w:val="PageNumber"/>
          <w:rFonts w:ascii="Arial" w:eastAsia="Arial Unicode MS" w:hAnsi="Arial" w:cs="Arial"/>
          <w:color w:val="262626" w:themeColor="text1" w:themeTint="D9"/>
          <w:sz w:val="22"/>
          <w:szCs w:val="22"/>
        </w:rPr>
        <w:t>Students</w:t>
      </w:r>
      <w:r w:rsidR="003E6073" w:rsidRPr="002221F5">
        <w:rPr>
          <w:rStyle w:val="PageNumber"/>
          <w:rFonts w:ascii="Arial" w:eastAsia="Arial Unicode MS" w:hAnsi="Arial" w:cs="Arial"/>
          <w:color w:val="262626" w:themeColor="text1" w:themeTint="D9"/>
          <w:sz w:val="22"/>
          <w:szCs w:val="22"/>
        </w:rPr>
        <w:t xml:space="preserve">’ </w:t>
      </w:r>
      <w:r w:rsidRPr="002221F5">
        <w:rPr>
          <w:rStyle w:val="PageNumber"/>
          <w:rFonts w:ascii="Arial" w:eastAsia="Arial Unicode MS" w:hAnsi="Arial" w:cs="Arial"/>
          <w:color w:val="262626" w:themeColor="text1" w:themeTint="D9"/>
          <w:sz w:val="22"/>
          <w:szCs w:val="22"/>
        </w:rPr>
        <w:t xml:space="preserve">Rules, </w:t>
      </w:r>
      <w:hyperlink r:id="rId23" w:anchor="rulesrightsandresponsibilitiestext" w:history="1">
        <w:r w:rsidRPr="002221F5">
          <w:rPr>
            <w:rStyle w:val="Lien"/>
            <w:rFonts w:ascii="Arial" w:eastAsia="Arial Unicode MS" w:hAnsi="Arial" w:cs="Arial"/>
            <w:color w:val="262626" w:themeColor="text1" w:themeTint="D9"/>
            <w:sz w:val="22"/>
            <w:szCs w:val="22"/>
          </w:rPr>
          <w:t>Rights &amp; Responsibilities</w:t>
        </w:r>
      </w:hyperlink>
    </w:p>
    <w:p w14:paraId="1F7F0A6D" w14:textId="77777777" w:rsidR="00AA27EC" w:rsidRPr="002221F5" w:rsidRDefault="00AA27EC">
      <w:pPr>
        <w:pStyle w:val="Titre2"/>
        <w:rPr>
          <w:rStyle w:val="Aucun"/>
          <w:rFonts w:ascii="Arial" w:hAnsi="Arial" w:cs="Arial"/>
          <w:b w:val="0"/>
          <w:bCs w:val="0"/>
          <w:i/>
          <w:iCs/>
          <w:color w:val="262626" w:themeColor="text1" w:themeTint="D9"/>
          <w:sz w:val="22"/>
          <w:szCs w:val="22"/>
        </w:rPr>
      </w:pPr>
    </w:p>
    <w:p w14:paraId="67BFB6FC"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Diversity &amp; Inclusion Statement</w:t>
      </w:r>
    </w:p>
    <w:p w14:paraId="40DBD503" w14:textId="77777777" w:rsidR="00AA27EC" w:rsidRPr="002221F5" w:rsidRDefault="005C37B5">
      <w:pPr>
        <w:pStyle w:val="Corps"/>
        <w:rPr>
          <w:rStyle w:val="Aucun"/>
          <w:rFonts w:ascii="Arial" w:hAnsi="Arial" w:cs="Arial"/>
          <w:b/>
          <w:bCs/>
          <w:color w:val="262626" w:themeColor="text1" w:themeTint="D9"/>
          <w:sz w:val="22"/>
          <w:szCs w:val="22"/>
        </w:rPr>
      </w:pPr>
      <w:hyperlink r:id="rId24" w:history="1">
        <w:r w:rsidRPr="002221F5">
          <w:rPr>
            <w:rStyle w:val="Hyperlink0"/>
            <w:rFonts w:ascii="Arial" w:hAnsi="Arial" w:cs="Arial"/>
            <w:color w:val="262626" w:themeColor="text1" w:themeTint="D9"/>
          </w:rPr>
          <w:t>Diversity</w:t>
        </w:r>
      </w:hyperlink>
      <w:r w:rsidRPr="002221F5">
        <w:rPr>
          <w:rStyle w:val="Aucun"/>
          <w:rFonts w:ascii="Arial" w:hAnsi="Arial" w:cs="Arial"/>
          <w:color w:val="262626" w:themeColor="text1" w:themeTint="D9"/>
          <w:sz w:val="22"/>
          <w:szCs w:val="22"/>
        </w:rPr>
        <w:t xml:space="preserve"> is a source of strength, creativity, and innovation for UW-Madison. We value the contributions of each person and respect the profound ways their identity, culture, background, experience, status, abilities, and opinion enrich the university community. We commit ourselves to the pursuit of excellence in teaching, research, outreach, and diversity as inextricably linked goals.</w:t>
      </w:r>
      <w:r w:rsidRPr="002221F5">
        <w:rPr>
          <w:rStyle w:val="Aucun"/>
          <w:rFonts w:ascii="Arial" w:hAnsi="Arial" w:cs="Arial"/>
          <w:b/>
          <w:bCs/>
          <w:color w:val="262626" w:themeColor="text1" w:themeTint="D9"/>
          <w:sz w:val="22"/>
          <w:szCs w:val="22"/>
        </w:rPr>
        <w:t xml:space="preserve"> </w:t>
      </w:r>
      <w:r w:rsidRPr="002221F5">
        <w:rPr>
          <w:rStyle w:val="Aucun"/>
          <w:rFonts w:ascii="Arial" w:hAnsi="Arial" w:cs="Arial"/>
          <w:color w:val="262626" w:themeColor="text1" w:themeTint="D9"/>
          <w:sz w:val="22"/>
          <w:szCs w:val="22"/>
        </w:rPr>
        <w:t xml:space="preserve">The University of Wisconsin-Madison fulfills its public mission by creating a welcoming and inclusive community for people from every background – people who as students, faculty, and staff serve Wisconsin and the world. </w:t>
      </w:r>
    </w:p>
    <w:p w14:paraId="4C87AA68" w14:textId="77777777" w:rsidR="00AA27EC" w:rsidRPr="002221F5" w:rsidRDefault="00AA27EC">
      <w:pPr>
        <w:pStyle w:val="Corps"/>
        <w:rPr>
          <w:rStyle w:val="Aucun"/>
          <w:rFonts w:ascii="Arial" w:hAnsi="Arial" w:cs="Arial"/>
          <w:b/>
          <w:bCs/>
          <w:color w:val="262626" w:themeColor="text1" w:themeTint="D9"/>
          <w:sz w:val="22"/>
          <w:szCs w:val="22"/>
        </w:rPr>
      </w:pPr>
    </w:p>
    <w:p w14:paraId="0BA13B37"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Academic Integrity Statement</w:t>
      </w:r>
    </w:p>
    <w:p w14:paraId="436961E1"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By virtue of enrollment, each student agrees to uphold the high academic standards of the University of Wisconsin-Madison; academic misconduct is behavior that negatively impacts the integrity of the institution. Cheating, fabrication, plagiarism, unauthorized collaboration, and helping others commit these previously listed acts are examples of misconduct which may result in disciplinary action. Examples of disciplinary action include, but is not limited to, failure on the assignment/course, written reprimand, disciplinary probation, suspension, or expulsion.</w:t>
      </w:r>
    </w:p>
    <w:p w14:paraId="3CDCD7B8" w14:textId="77777777" w:rsidR="00AA27EC" w:rsidRPr="002221F5" w:rsidRDefault="00AA27EC">
      <w:pPr>
        <w:pStyle w:val="Corps"/>
        <w:rPr>
          <w:rFonts w:ascii="Arial" w:hAnsi="Arial" w:cs="Arial"/>
          <w:color w:val="262626" w:themeColor="text1" w:themeTint="D9"/>
          <w:sz w:val="22"/>
          <w:szCs w:val="22"/>
        </w:rPr>
      </w:pPr>
    </w:p>
    <w:p w14:paraId="7F4C85A8" w14:textId="77777777" w:rsidR="00AA27EC" w:rsidRPr="002221F5" w:rsidRDefault="005C37B5">
      <w:pPr>
        <w:pStyle w:val="Titre2"/>
        <w:rPr>
          <w:rStyle w:val="Aucun"/>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Accommodations for Students with Disabilities Statement</w:t>
      </w:r>
    </w:p>
    <w:p w14:paraId="35B079BD"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 xml:space="preserve">The University of Wisconsin-Madison supports the right of all enrolled students to a full and equal educational opportunity. The Americans with Disabilities Act (ADA), Wisconsin State Statute (36.12), and UW-Madison </w:t>
      </w:r>
      <w:r w:rsidRPr="002221F5">
        <w:rPr>
          <w:rStyle w:val="Aucun"/>
          <w:rFonts w:ascii="Arial" w:hAnsi="Arial" w:cs="Arial"/>
          <w:color w:val="262626" w:themeColor="text1" w:themeTint="D9"/>
          <w:sz w:val="22"/>
          <w:szCs w:val="22"/>
        </w:rPr>
        <w:lastRenderedPageBreak/>
        <w:t xml:space="preserve">policy (Faculty Document 1071) require that students with disabilities be reasonably accommodated in instruction and campus life. Reasonable accommodations for students with disabilities is a shared faculty and student responsibility. Students are expected to inform faculty [me] of their need for instructional accommodations by the end of the third week of the semester, or as soon as possible after a disability has been incurred or recognized. </w:t>
      </w:r>
      <w:proofErr w:type="gramStart"/>
      <w:r w:rsidRPr="002221F5">
        <w:rPr>
          <w:rStyle w:val="Aucun"/>
          <w:rFonts w:ascii="Arial" w:hAnsi="Arial" w:cs="Arial"/>
          <w:color w:val="262626" w:themeColor="text1" w:themeTint="D9"/>
          <w:sz w:val="22"/>
          <w:szCs w:val="22"/>
        </w:rPr>
        <w:t>Faculty [I],</w:t>
      </w:r>
      <w:proofErr w:type="gramEnd"/>
      <w:r w:rsidRPr="002221F5">
        <w:rPr>
          <w:rStyle w:val="Aucun"/>
          <w:rFonts w:ascii="Arial" w:hAnsi="Arial" w:cs="Arial"/>
          <w:color w:val="262626" w:themeColor="text1" w:themeTint="D9"/>
          <w:sz w:val="22"/>
          <w:szCs w:val="22"/>
        </w:rPr>
        <w:t xml:space="preserve"> will work either directly with the student [you] or in coordination with the McBurney Center to identify and provide reasonable instructional accommodations. Disability information, including instructional accommodations as part of a student's educational record, is confidential and protected under FERPA. (See: </w:t>
      </w:r>
      <w:hyperlink r:id="rId25" w:history="1">
        <w:r w:rsidRPr="002221F5">
          <w:rPr>
            <w:rStyle w:val="Hyperlink0"/>
            <w:rFonts w:ascii="Arial" w:hAnsi="Arial" w:cs="Arial"/>
            <w:color w:val="262626" w:themeColor="text1" w:themeTint="D9"/>
          </w:rPr>
          <w:t>McBurney Disability Resource Center</w:t>
        </w:r>
      </w:hyperlink>
      <w:r w:rsidRPr="002221F5">
        <w:rPr>
          <w:rStyle w:val="Hyperlink0"/>
          <w:rFonts w:ascii="Arial" w:hAnsi="Arial" w:cs="Arial"/>
          <w:color w:val="262626" w:themeColor="text1" w:themeTint="D9"/>
        </w:rPr>
        <w:t>)</w:t>
      </w:r>
    </w:p>
    <w:p w14:paraId="4E3B1D4D" w14:textId="77777777" w:rsidR="00AA27EC" w:rsidRPr="002221F5" w:rsidRDefault="00AA27EC">
      <w:pPr>
        <w:pStyle w:val="Corps"/>
        <w:rPr>
          <w:rStyle w:val="PageNumber"/>
          <w:rFonts w:ascii="Arial" w:hAnsi="Arial" w:cs="Arial"/>
          <w:color w:val="262626" w:themeColor="text1" w:themeTint="D9"/>
          <w:sz w:val="22"/>
          <w:szCs w:val="22"/>
        </w:rPr>
      </w:pPr>
    </w:p>
    <w:p w14:paraId="4CE0046A" w14:textId="77777777" w:rsidR="00AA27EC" w:rsidRPr="002221F5" w:rsidRDefault="005C37B5">
      <w:pPr>
        <w:pStyle w:val="Titre2"/>
        <w:rPr>
          <w:rStyle w:val="Aucun"/>
          <w:rFonts w:ascii="Arial" w:hAnsi="Arial" w:cs="Arial"/>
          <w:color w:val="262626" w:themeColor="text1" w:themeTint="D9"/>
          <w:sz w:val="22"/>
          <w:szCs w:val="22"/>
        </w:rPr>
      </w:pPr>
      <w:hyperlink r:id="rId26" w:history="1">
        <w:r w:rsidRPr="002221F5">
          <w:rPr>
            <w:rStyle w:val="Lien"/>
            <w:rFonts w:ascii="Arial" w:eastAsia="Arial Unicode MS" w:hAnsi="Arial" w:cs="Arial"/>
            <w:color w:val="262626" w:themeColor="text1" w:themeTint="D9"/>
            <w:sz w:val="22"/>
            <w:szCs w:val="22"/>
          </w:rPr>
          <w:t>Academic Calendar &amp; Religious Observances</w:t>
        </w:r>
      </w:hyperlink>
    </w:p>
    <w:p w14:paraId="05B0DB22" w14:textId="5593AABE" w:rsidR="002C2075" w:rsidRPr="002221F5" w:rsidRDefault="005C37B5">
      <w:pPr>
        <w:pStyle w:val="Corps"/>
        <w:spacing w:after="120"/>
        <w:rPr>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You can use the link above to provide your students with information about the current and future academic calendars, along with the university</w:t>
      </w:r>
      <w:r w:rsidRPr="002221F5">
        <w:rPr>
          <w:rStyle w:val="Aucun"/>
          <w:rFonts w:ascii="Arial" w:hAnsi="Arial" w:cs="Arial"/>
          <w:i/>
          <w:iCs/>
          <w:color w:val="262626" w:themeColor="text1" w:themeTint="D9"/>
          <w:sz w:val="22"/>
          <w:szCs w:val="22"/>
          <w:rtl/>
        </w:rPr>
        <w:t>’</w:t>
      </w:r>
      <w:r w:rsidRPr="002221F5">
        <w:rPr>
          <w:rStyle w:val="Aucun"/>
          <w:rFonts w:ascii="Arial" w:hAnsi="Arial" w:cs="Arial"/>
          <w:i/>
          <w:iCs/>
          <w:color w:val="262626" w:themeColor="text1" w:themeTint="D9"/>
          <w:sz w:val="22"/>
          <w:szCs w:val="22"/>
        </w:rPr>
        <w:t>s religious observance policy. As the start-date for the fall 2021 semester coincides with Rosh Hashanah, it is particularly important to reach out to your students and share your plans to provide flexibility for the first day of class.</w:t>
      </w:r>
    </w:p>
    <w:sectPr w:rsidR="002C2075" w:rsidRPr="002221F5" w:rsidSect="00043411">
      <w:headerReference w:type="default" r:id="rId27"/>
      <w:footerReference w:type="default" r:id="rId28"/>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3475C6" w14:textId="77777777" w:rsidR="005D5428" w:rsidRDefault="005D5428">
      <w:r>
        <w:separator/>
      </w:r>
    </w:p>
  </w:endnote>
  <w:endnote w:type="continuationSeparator" w:id="0">
    <w:p w14:paraId="70583DCB" w14:textId="77777777" w:rsidR="005D5428" w:rsidRDefault="005D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Regular">
    <w:altName w:val="Lato"/>
    <w:panose1 w:val="020B0604020202020204"/>
    <w:charset w:val="4D"/>
    <w:family w:val="swiss"/>
    <w:pitch w:val="variable"/>
    <w:sig w:usb0="800000AF" w:usb1="4000604A" w:usb2="00000000" w:usb3="00000000" w:csb0="00000093"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9EDF1" w14:textId="77777777" w:rsidR="00AA27EC" w:rsidRDefault="005C37B5">
    <w:pPr>
      <w:pStyle w:val="Footer"/>
      <w:tabs>
        <w:tab w:val="clear" w:pos="9360"/>
        <w:tab w:val="right" w:pos="9340"/>
      </w:tabs>
      <w:jc w:val="right"/>
    </w:pPr>
    <w:r>
      <w:rPr>
        <w:rStyle w:val="Aucun"/>
        <w:sz w:val="16"/>
        <w:szCs w:val="16"/>
      </w:rPr>
      <w:fldChar w:fldCharType="begin"/>
    </w:r>
    <w:r>
      <w:rPr>
        <w:rStyle w:val="Aucun"/>
        <w:sz w:val="16"/>
        <w:szCs w:val="16"/>
      </w:rPr>
      <w:instrText xml:space="preserve"> PAGE </w:instrText>
    </w:r>
    <w:r>
      <w:rPr>
        <w:rStyle w:val="Aucun"/>
        <w:sz w:val="16"/>
        <w:szCs w:val="16"/>
      </w:rPr>
      <w:fldChar w:fldCharType="separate"/>
    </w:r>
    <w:r w:rsidR="00447B9A">
      <w:rPr>
        <w:rStyle w:val="Aucun"/>
        <w:noProof/>
        <w:sz w:val="16"/>
        <w:szCs w:val="16"/>
      </w:rPr>
      <w:t>1</w:t>
    </w:r>
    <w:r>
      <w:rPr>
        <w:rStyle w:val="Auc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78974" w14:textId="77777777" w:rsidR="005D5428" w:rsidRDefault="005D5428">
      <w:r>
        <w:separator/>
      </w:r>
    </w:p>
  </w:footnote>
  <w:footnote w:type="continuationSeparator" w:id="0">
    <w:p w14:paraId="781D5C3B" w14:textId="77777777" w:rsidR="005D5428" w:rsidRDefault="005D5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AE3A6" w14:textId="77777777" w:rsidR="00AA27EC" w:rsidRDefault="00AA27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86E27"/>
    <w:multiLevelType w:val="hybridMultilevel"/>
    <w:tmpl w:val="349A8322"/>
    <w:styleLink w:val="Style4import"/>
    <w:lvl w:ilvl="0" w:tplc="4A8E9B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A648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E4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1AE1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8458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467B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6223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B4DD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1035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A43DFA"/>
    <w:multiLevelType w:val="hybridMultilevel"/>
    <w:tmpl w:val="C696FC0E"/>
    <w:lvl w:ilvl="0" w:tplc="476A414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052C2EC">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62EA061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D4E855D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86223ACA">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A85EADBA">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5DEA560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8E70C5FA">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BE80B5B2">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F8C1AC8"/>
    <w:multiLevelType w:val="hybridMultilevel"/>
    <w:tmpl w:val="1EA0394C"/>
    <w:numStyleLink w:val="Style3import"/>
  </w:abstractNum>
  <w:abstractNum w:abstractNumId="3" w15:restartNumberingAfterBreak="0">
    <w:nsid w:val="13E20170"/>
    <w:multiLevelType w:val="multilevel"/>
    <w:tmpl w:val="72B2A7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67771"/>
    <w:multiLevelType w:val="hybridMultilevel"/>
    <w:tmpl w:val="D92056F2"/>
    <w:lvl w:ilvl="0" w:tplc="15EC588C">
      <w:start w:val="1"/>
      <w:numFmt w:val="decimal"/>
      <w:lvlText w:val="%1."/>
      <w:lvlJc w:val="left"/>
      <w:pPr>
        <w:ind w:left="70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1" w:tplc="69D8F362">
      <w:start w:val="1"/>
      <w:numFmt w:val="lowerLetter"/>
      <w:lvlText w:val="%2."/>
      <w:lvlJc w:val="left"/>
      <w:pPr>
        <w:ind w:left="14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868C3374">
      <w:start w:val="1"/>
      <w:numFmt w:val="lowerRoman"/>
      <w:lvlText w:val="%3."/>
      <w:lvlJc w:val="left"/>
      <w:pPr>
        <w:ind w:left="214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5A062698">
      <w:start w:val="1"/>
      <w:numFmt w:val="decimal"/>
      <w:lvlText w:val="%4."/>
      <w:lvlJc w:val="left"/>
      <w:pPr>
        <w:ind w:left="286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E71E19B4">
      <w:start w:val="1"/>
      <w:numFmt w:val="lowerLetter"/>
      <w:lvlText w:val="%5."/>
      <w:lvlJc w:val="left"/>
      <w:pPr>
        <w:ind w:left="358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77069DF6">
      <w:start w:val="1"/>
      <w:numFmt w:val="lowerRoman"/>
      <w:lvlText w:val="%6."/>
      <w:lvlJc w:val="left"/>
      <w:pPr>
        <w:ind w:left="430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58B23EC0">
      <w:start w:val="1"/>
      <w:numFmt w:val="decimal"/>
      <w:lvlText w:val="%7."/>
      <w:lvlJc w:val="left"/>
      <w:pPr>
        <w:ind w:left="50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C818F310">
      <w:start w:val="1"/>
      <w:numFmt w:val="lowerLetter"/>
      <w:lvlText w:val="%8."/>
      <w:lvlJc w:val="left"/>
      <w:pPr>
        <w:ind w:left="574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DDC403A">
      <w:start w:val="1"/>
      <w:numFmt w:val="lowerRoman"/>
      <w:lvlText w:val="%9."/>
      <w:lvlJc w:val="left"/>
      <w:pPr>
        <w:ind w:left="646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5" w15:restartNumberingAfterBreak="0">
    <w:nsid w:val="16EF7580"/>
    <w:multiLevelType w:val="hybridMultilevel"/>
    <w:tmpl w:val="1EA0394C"/>
    <w:styleLink w:val="Style3import"/>
    <w:lvl w:ilvl="0" w:tplc="62305C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AE06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D4A0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46DE6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463B9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C401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F4A7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F544D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68A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A6F442D"/>
    <w:multiLevelType w:val="hybridMultilevel"/>
    <w:tmpl w:val="7A7A0316"/>
    <w:lvl w:ilvl="0" w:tplc="BC42E2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E289C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36B806">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3B94EC7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D6C6A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27C054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0FAC2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F8E52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470A9F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06C1529"/>
    <w:multiLevelType w:val="hybridMultilevel"/>
    <w:tmpl w:val="0E5C31C2"/>
    <w:lvl w:ilvl="0" w:tplc="4094D59C">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43C4385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D2E4FA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1A8A95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2DFA20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C292F55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D3E6CB7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134A528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95B6DB0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8" w15:restartNumberingAfterBreak="0">
    <w:nsid w:val="2C601443"/>
    <w:multiLevelType w:val="hybridMultilevel"/>
    <w:tmpl w:val="29FADDEE"/>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68F4BF0"/>
    <w:multiLevelType w:val="hybridMultilevel"/>
    <w:tmpl w:val="0F7ED968"/>
    <w:lvl w:ilvl="0" w:tplc="05329A7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BDA997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3EE5F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190B1A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4B011F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C25B50">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EE2D5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33882A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70BA1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8CD3F2F"/>
    <w:multiLevelType w:val="hybridMultilevel"/>
    <w:tmpl w:val="66E86086"/>
    <w:lvl w:ilvl="0" w:tplc="8A461B6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46483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92BA0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0200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ED2BCB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E6A53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0AEB54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CA8C46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D07BD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26C68F2"/>
    <w:multiLevelType w:val="hybridMultilevel"/>
    <w:tmpl w:val="B2CE289E"/>
    <w:lvl w:ilvl="0" w:tplc="8334D4A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561F0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50A34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E2CAAE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2E51B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2A1C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8F7022A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A6752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ECC7B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2950128"/>
    <w:multiLevelType w:val="hybridMultilevel"/>
    <w:tmpl w:val="1D36067E"/>
    <w:lvl w:ilvl="0" w:tplc="6F72FF44">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7196E074">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2" w:tplc="4B3CB478">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3" w:tplc="E390BACE">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4" w:tplc="1AEACB70">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5" w:tplc="0E58A1B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6" w:tplc="481CBFA8">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7" w:tplc="21E6E51A">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8" w:tplc="ACFA9422">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5B1614F"/>
    <w:multiLevelType w:val="hybridMultilevel"/>
    <w:tmpl w:val="A9883330"/>
    <w:lvl w:ilvl="0" w:tplc="1E34377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58EC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AC401E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4EFD3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B2C087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16A1C3E">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DD78D6E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E064FB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8A6E7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8105F89"/>
    <w:multiLevelType w:val="hybridMultilevel"/>
    <w:tmpl w:val="BED2F6D8"/>
    <w:lvl w:ilvl="0" w:tplc="7A46483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2E860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5DCDD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79090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74828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BBE985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3D06778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CC6CC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FE19C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B651C96"/>
    <w:multiLevelType w:val="hybridMultilevel"/>
    <w:tmpl w:val="D76AA8C0"/>
    <w:styleLink w:val="Style1import"/>
    <w:lvl w:ilvl="0" w:tplc="43DA5CB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D63B8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6E02A5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5C6D3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9C4D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B028A8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CEC4F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FC98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E7C9C5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2320AF1"/>
    <w:multiLevelType w:val="hybridMultilevel"/>
    <w:tmpl w:val="E4728374"/>
    <w:lvl w:ilvl="0" w:tplc="57361B1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3E0436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4FBE9CDA">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3869CF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0F988518">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8D5203E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BDFADA1C">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3261366">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8A6CFA1A">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36175D4"/>
    <w:multiLevelType w:val="hybridMultilevel"/>
    <w:tmpl w:val="3990BACA"/>
    <w:numStyleLink w:val="Style2import"/>
  </w:abstractNum>
  <w:abstractNum w:abstractNumId="18" w15:restartNumberingAfterBreak="0">
    <w:nsid w:val="552364C0"/>
    <w:multiLevelType w:val="hybridMultilevel"/>
    <w:tmpl w:val="7DF8FA8E"/>
    <w:lvl w:ilvl="0" w:tplc="D7489DF6">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A4E8C"/>
    <w:multiLevelType w:val="hybridMultilevel"/>
    <w:tmpl w:val="1462676C"/>
    <w:lvl w:ilvl="0" w:tplc="34BC75AE">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F33A95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751AE3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C1CAC2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B2B8CD0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A518354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4F2484B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F020BAE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BEC04CE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20" w15:restartNumberingAfterBreak="0">
    <w:nsid w:val="656A6A2C"/>
    <w:multiLevelType w:val="hybridMultilevel"/>
    <w:tmpl w:val="B5CE223E"/>
    <w:lvl w:ilvl="0" w:tplc="EBB40F8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8E5C8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2E42E0AE">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9C8A012">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575CC09C">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DD302C32">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9A61DD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480DA1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F10E48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9FD51CC"/>
    <w:multiLevelType w:val="hybridMultilevel"/>
    <w:tmpl w:val="FF80757A"/>
    <w:lvl w:ilvl="0" w:tplc="F4201932">
      <w:numFmt w:val="bullet"/>
      <w:lvlText w:val=""/>
      <w:lvlJc w:val="left"/>
      <w:pPr>
        <w:ind w:left="720" w:hanging="360"/>
      </w:pPr>
      <w:rPr>
        <w:rFonts w:ascii="Symbol" w:eastAsia="Arial Unicode MS"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92662"/>
    <w:multiLevelType w:val="hybridMultilevel"/>
    <w:tmpl w:val="D76AA8C0"/>
    <w:numStyleLink w:val="Style1import"/>
  </w:abstractNum>
  <w:abstractNum w:abstractNumId="23" w15:restartNumberingAfterBreak="0">
    <w:nsid w:val="6BB24970"/>
    <w:multiLevelType w:val="hybridMultilevel"/>
    <w:tmpl w:val="3990BACA"/>
    <w:styleLink w:val="Style2import"/>
    <w:lvl w:ilvl="0" w:tplc="4E0A6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5A419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1C2A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DA0BB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4C031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F4684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E2017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16E1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B2AC1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6E5E4B3A"/>
    <w:multiLevelType w:val="hybridMultilevel"/>
    <w:tmpl w:val="6592F618"/>
    <w:lvl w:ilvl="0" w:tplc="9248628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482BCDE">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0BECA96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2B8C0F24">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35100C04">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7090B69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B1E6936">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B62C577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694012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6403918"/>
    <w:multiLevelType w:val="hybridMultilevel"/>
    <w:tmpl w:val="349A8322"/>
    <w:numStyleLink w:val="Style4import"/>
  </w:abstractNum>
  <w:num w:numId="1" w16cid:durableId="124475006">
    <w:abstractNumId w:val="15"/>
  </w:num>
  <w:num w:numId="2" w16cid:durableId="1808007828">
    <w:abstractNumId w:val="22"/>
  </w:num>
  <w:num w:numId="3" w16cid:durableId="1585339726">
    <w:abstractNumId w:val="23"/>
  </w:num>
  <w:num w:numId="4" w16cid:durableId="712341776">
    <w:abstractNumId w:val="17"/>
  </w:num>
  <w:num w:numId="5" w16cid:durableId="67580153">
    <w:abstractNumId w:val="17"/>
    <w:lvlOverride w:ilvl="0">
      <w:lvl w:ilvl="0" w:tplc="80AA83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34839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2206B9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09EB8A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D4026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3228A6D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16DA01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F340849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B8E825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00150215">
    <w:abstractNumId w:val="17"/>
    <w:lvlOverride w:ilvl="0">
      <w:lvl w:ilvl="0" w:tplc="80AA83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34839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2206B9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09EB8A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D40262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3228A6D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16DA01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F340849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1B8E825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16cid:durableId="1568564676">
    <w:abstractNumId w:val="5"/>
  </w:num>
  <w:num w:numId="8" w16cid:durableId="1501892128">
    <w:abstractNumId w:val="2"/>
  </w:num>
  <w:num w:numId="9" w16cid:durableId="1374840065">
    <w:abstractNumId w:val="0"/>
  </w:num>
  <w:num w:numId="10" w16cid:durableId="711227034">
    <w:abstractNumId w:val="25"/>
  </w:num>
  <w:num w:numId="11" w16cid:durableId="943685338">
    <w:abstractNumId w:val="1"/>
  </w:num>
  <w:num w:numId="12" w16cid:durableId="1837961362">
    <w:abstractNumId w:val="24"/>
  </w:num>
  <w:num w:numId="13" w16cid:durableId="161505775">
    <w:abstractNumId w:val="19"/>
  </w:num>
  <w:num w:numId="14" w16cid:durableId="895896730">
    <w:abstractNumId w:val="16"/>
  </w:num>
  <w:num w:numId="15" w16cid:durableId="1279992864">
    <w:abstractNumId w:val="7"/>
  </w:num>
  <w:num w:numId="16" w16cid:durableId="433748962">
    <w:abstractNumId w:val="20"/>
  </w:num>
  <w:num w:numId="17" w16cid:durableId="897979294">
    <w:abstractNumId w:val="10"/>
  </w:num>
  <w:num w:numId="18" w16cid:durableId="1748529076">
    <w:abstractNumId w:val="13"/>
  </w:num>
  <w:num w:numId="19" w16cid:durableId="1080253989">
    <w:abstractNumId w:val="9"/>
  </w:num>
  <w:num w:numId="20" w16cid:durableId="993727388">
    <w:abstractNumId w:val="14"/>
  </w:num>
  <w:num w:numId="21" w16cid:durableId="1473788226">
    <w:abstractNumId w:val="12"/>
  </w:num>
  <w:num w:numId="22" w16cid:durableId="894465266">
    <w:abstractNumId w:val="11"/>
  </w:num>
  <w:num w:numId="23" w16cid:durableId="1472022636">
    <w:abstractNumId w:val="6"/>
  </w:num>
  <w:num w:numId="24" w16cid:durableId="757675994">
    <w:abstractNumId w:val="4"/>
  </w:num>
  <w:num w:numId="25" w16cid:durableId="1010059943">
    <w:abstractNumId w:val="4"/>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1298635">
    <w:abstractNumId w:val="4"/>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2060129155">
    <w:abstractNumId w:val="8"/>
  </w:num>
  <w:num w:numId="28" w16cid:durableId="692342546">
    <w:abstractNumId w:val="8"/>
    <w:lvlOverride w:ilvl="0">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 w16cid:durableId="1591086560">
    <w:abstractNumId w:val="21"/>
  </w:num>
  <w:num w:numId="30" w16cid:durableId="2033341604">
    <w:abstractNumId w:val="18"/>
  </w:num>
  <w:num w:numId="31" w16cid:durableId="52752552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EC"/>
    <w:rsid w:val="0000281F"/>
    <w:rsid w:val="00002BE2"/>
    <w:rsid w:val="000032DB"/>
    <w:rsid w:val="00003760"/>
    <w:rsid w:val="00003D1B"/>
    <w:rsid w:val="000055BB"/>
    <w:rsid w:val="00010F11"/>
    <w:rsid w:val="000112B0"/>
    <w:rsid w:val="00012D84"/>
    <w:rsid w:val="00016FFA"/>
    <w:rsid w:val="0002058A"/>
    <w:rsid w:val="00023C77"/>
    <w:rsid w:val="00025A8F"/>
    <w:rsid w:val="00027005"/>
    <w:rsid w:val="000270D7"/>
    <w:rsid w:val="000329A7"/>
    <w:rsid w:val="00032A95"/>
    <w:rsid w:val="00033C76"/>
    <w:rsid w:val="000350AE"/>
    <w:rsid w:val="00041F9E"/>
    <w:rsid w:val="000421D0"/>
    <w:rsid w:val="00043411"/>
    <w:rsid w:val="00052AA8"/>
    <w:rsid w:val="00053155"/>
    <w:rsid w:val="000610DD"/>
    <w:rsid w:val="00061ACF"/>
    <w:rsid w:val="00062F96"/>
    <w:rsid w:val="00063502"/>
    <w:rsid w:val="00066008"/>
    <w:rsid w:val="00070CF3"/>
    <w:rsid w:val="000717DB"/>
    <w:rsid w:val="0007238C"/>
    <w:rsid w:val="0007363A"/>
    <w:rsid w:val="0007430C"/>
    <w:rsid w:val="00081921"/>
    <w:rsid w:val="00083260"/>
    <w:rsid w:val="00085880"/>
    <w:rsid w:val="000909A5"/>
    <w:rsid w:val="00095416"/>
    <w:rsid w:val="000962A1"/>
    <w:rsid w:val="000A0CD1"/>
    <w:rsid w:val="000A4D18"/>
    <w:rsid w:val="000B04CF"/>
    <w:rsid w:val="000B0634"/>
    <w:rsid w:val="000C2E78"/>
    <w:rsid w:val="000C30F8"/>
    <w:rsid w:val="000C3A69"/>
    <w:rsid w:val="000C5164"/>
    <w:rsid w:val="000C67A8"/>
    <w:rsid w:val="000D27F5"/>
    <w:rsid w:val="000D490A"/>
    <w:rsid w:val="000D4DB7"/>
    <w:rsid w:val="000D6E52"/>
    <w:rsid w:val="000D7F02"/>
    <w:rsid w:val="000E259C"/>
    <w:rsid w:val="000E37CF"/>
    <w:rsid w:val="000E5D2F"/>
    <w:rsid w:val="000E6591"/>
    <w:rsid w:val="000F1A8D"/>
    <w:rsid w:val="000F600B"/>
    <w:rsid w:val="000F78A8"/>
    <w:rsid w:val="0010233D"/>
    <w:rsid w:val="00102BC8"/>
    <w:rsid w:val="00102F3B"/>
    <w:rsid w:val="00104F01"/>
    <w:rsid w:val="00107361"/>
    <w:rsid w:val="00112AA8"/>
    <w:rsid w:val="00113F6C"/>
    <w:rsid w:val="00114041"/>
    <w:rsid w:val="001147A7"/>
    <w:rsid w:val="0011718A"/>
    <w:rsid w:val="0012124D"/>
    <w:rsid w:val="00126C89"/>
    <w:rsid w:val="00132533"/>
    <w:rsid w:val="00132A07"/>
    <w:rsid w:val="0013305D"/>
    <w:rsid w:val="00134082"/>
    <w:rsid w:val="00134690"/>
    <w:rsid w:val="0013545D"/>
    <w:rsid w:val="001355F2"/>
    <w:rsid w:val="00135616"/>
    <w:rsid w:val="00135623"/>
    <w:rsid w:val="0014003A"/>
    <w:rsid w:val="00140C59"/>
    <w:rsid w:val="00143677"/>
    <w:rsid w:val="00150A30"/>
    <w:rsid w:val="00160DEB"/>
    <w:rsid w:val="001633DB"/>
    <w:rsid w:val="0016509D"/>
    <w:rsid w:val="00173182"/>
    <w:rsid w:val="00173475"/>
    <w:rsid w:val="0017699D"/>
    <w:rsid w:val="00177E7B"/>
    <w:rsid w:val="0018044D"/>
    <w:rsid w:val="00180DBD"/>
    <w:rsid w:val="001833DF"/>
    <w:rsid w:val="00183E23"/>
    <w:rsid w:val="001841D8"/>
    <w:rsid w:val="0019370A"/>
    <w:rsid w:val="00196288"/>
    <w:rsid w:val="001A460B"/>
    <w:rsid w:val="001A73A8"/>
    <w:rsid w:val="001B2F97"/>
    <w:rsid w:val="001B6F86"/>
    <w:rsid w:val="001C21B6"/>
    <w:rsid w:val="001C3650"/>
    <w:rsid w:val="001C60A3"/>
    <w:rsid w:val="001D47D4"/>
    <w:rsid w:val="001D6709"/>
    <w:rsid w:val="001D67B8"/>
    <w:rsid w:val="001E036B"/>
    <w:rsid w:val="001E5728"/>
    <w:rsid w:val="0020562E"/>
    <w:rsid w:val="0020596F"/>
    <w:rsid w:val="00206BD2"/>
    <w:rsid w:val="00211783"/>
    <w:rsid w:val="0021368D"/>
    <w:rsid w:val="002152DB"/>
    <w:rsid w:val="0021685B"/>
    <w:rsid w:val="002206C3"/>
    <w:rsid w:val="00221385"/>
    <w:rsid w:val="002221F5"/>
    <w:rsid w:val="00223888"/>
    <w:rsid w:val="00224378"/>
    <w:rsid w:val="00227EC6"/>
    <w:rsid w:val="00233C86"/>
    <w:rsid w:val="00251A46"/>
    <w:rsid w:val="0025309F"/>
    <w:rsid w:val="002546C5"/>
    <w:rsid w:val="00255409"/>
    <w:rsid w:val="00255C1A"/>
    <w:rsid w:val="00257015"/>
    <w:rsid w:val="002656C5"/>
    <w:rsid w:val="00266507"/>
    <w:rsid w:val="00267650"/>
    <w:rsid w:val="0027089D"/>
    <w:rsid w:val="00271594"/>
    <w:rsid w:val="0027344D"/>
    <w:rsid w:val="00275B8D"/>
    <w:rsid w:val="00282469"/>
    <w:rsid w:val="002828D8"/>
    <w:rsid w:val="0028573A"/>
    <w:rsid w:val="002870F0"/>
    <w:rsid w:val="00290709"/>
    <w:rsid w:val="00290732"/>
    <w:rsid w:val="00290830"/>
    <w:rsid w:val="0029310F"/>
    <w:rsid w:val="00295D58"/>
    <w:rsid w:val="002965EC"/>
    <w:rsid w:val="002A2234"/>
    <w:rsid w:val="002A36E6"/>
    <w:rsid w:val="002B1324"/>
    <w:rsid w:val="002B52C6"/>
    <w:rsid w:val="002B64A0"/>
    <w:rsid w:val="002B70A4"/>
    <w:rsid w:val="002B7C63"/>
    <w:rsid w:val="002C2075"/>
    <w:rsid w:val="002C4B36"/>
    <w:rsid w:val="002C76D8"/>
    <w:rsid w:val="002D0C9B"/>
    <w:rsid w:val="002D4F0A"/>
    <w:rsid w:val="002D7914"/>
    <w:rsid w:val="002D7CC3"/>
    <w:rsid w:val="002F0522"/>
    <w:rsid w:val="003036A5"/>
    <w:rsid w:val="00304103"/>
    <w:rsid w:val="00304A02"/>
    <w:rsid w:val="0030668D"/>
    <w:rsid w:val="003069A7"/>
    <w:rsid w:val="00306C0B"/>
    <w:rsid w:val="00306E14"/>
    <w:rsid w:val="00307A27"/>
    <w:rsid w:val="003120CD"/>
    <w:rsid w:val="003131A1"/>
    <w:rsid w:val="00316623"/>
    <w:rsid w:val="0031765A"/>
    <w:rsid w:val="00317FF0"/>
    <w:rsid w:val="00323817"/>
    <w:rsid w:val="00325890"/>
    <w:rsid w:val="00325B55"/>
    <w:rsid w:val="00343F2E"/>
    <w:rsid w:val="00346C7F"/>
    <w:rsid w:val="0035144B"/>
    <w:rsid w:val="003543B1"/>
    <w:rsid w:val="0035668D"/>
    <w:rsid w:val="00361AA4"/>
    <w:rsid w:val="003628B4"/>
    <w:rsid w:val="00363770"/>
    <w:rsid w:val="00364199"/>
    <w:rsid w:val="0036496C"/>
    <w:rsid w:val="00373B38"/>
    <w:rsid w:val="00373C1B"/>
    <w:rsid w:val="0038190F"/>
    <w:rsid w:val="003825E7"/>
    <w:rsid w:val="00384852"/>
    <w:rsid w:val="00385EE6"/>
    <w:rsid w:val="003873E7"/>
    <w:rsid w:val="00387D63"/>
    <w:rsid w:val="003A24FA"/>
    <w:rsid w:val="003A36A9"/>
    <w:rsid w:val="003A43F1"/>
    <w:rsid w:val="003A5814"/>
    <w:rsid w:val="003A6218"/>
    <w:rsid w:val="003A68B0"/>
    <w:rsid w:val="003A735A"/>
    <w:rsid w:val="003B080E"/>
    <w:rsid w:val="003B7F77"/>
    <w:rsid w:val="003C0075"/>
    <w:rsid w:val="003C2421"/>
    <w:rsid w:val="003C2E94"/>
    <w:rsid w:val="003C3B7E"/>
    <w:rsid w:val="003C5034"/>
    <w:rsid w:val="003D4920"/>
    <w:rsid w:val="003D4EA5"/>
    <w:rsid w:val="003D602D"/>
    <w:rsid w:val="003E048F"/>
    <w:rsid w:val="003E6073"/>
    <w:rsid w:val="003E72E6"/>
    <w:rsid w:val="003F59E6"/>
    <w:rsid w:val="004124B2"/>
    <w:rsid w:val="0041292D"/>
    <w:rsid w:val="00413D66"/>
    <w:rsid w:val="0041742E"/>
    <w:rsid w:val="004211F3"/>
    <w:rsid w:val="00421922"/>
    <w:rsid w:val="0042421B"/>
    <w:rsid w:val="004327AD"/>
    <w:rsid w:val="004342F8"/>
    <w:rsid w:val="00434ED8"/>
    <w:rsid w:val="00436D26"/>
    <w:rsid w:val="004401B1"/>
    <w:rsid w:val="00444061"/>
    <w:rsid w:val="00445D1A"/>
    <w:rsid w:val="00445FA8"/>
    <w:rsid w:val="00446D12"/>
    <w:rsid w:val="00447B9A"/>
    <w:rsid w:val="00454462"/>
    <w:rsid w:val="0046201A"/>
    <w:rsid w:val="0046348B"/>
    <w:rsid w:val="004645C5"/>
    <w:rsid w:val="00465DD8"/>
    <w:rsid w:val="004751E7"/>
    <w:rsid w:val="00477717"/>
    <w:rsid w:val="00477BAE"/>
    <w:rsid w:val="004807FB"/>
    <w:rsid w:val="00480B5E"/>
    <w:rsid w:val="00480C48"/>
    <w:rsid w:val="00481A39"/>
    <w:rsid w:val="0048576B"/>
    <w:rsid w:val="00486E2E"/>
    <w:rsid w:val="00493505"/>
    <w:rsid w:val="004968F9"/>
    <w:rsid w:val="004972D9"/>
    <w:rsid w:val="004A3DD5"/>
    <w:rsid w:val="004A4BF1"/>
    <w:rsid w:val="004B2A12"/>
    <w:rsid w:val="004B323C"/>
    <w:rsid w:val="004B5F7D"/>
    <w:rsid w:val="004C05D2"/>
    <w:rsid w:val="004C16D6"/>
    <w:rsid w:val="004C5A7F"/>
    <w:rsid w:val="004D007D"/>
    <w:rsid w:val="004D4B9C"/>
    <w:rsid w:val="004D5622"/>
    <w:rsid w:val="004D76B8"/>
    <w:rsid w:val="004E7A3A"/>
    <w:rsid w:val="004F088B"/>
    <w:rsid w:val="004F432C"/>
    <w:rsid w:val="004F6251"/>
    <w:rsid w:val="00500B6F"/>
    <w:rsid w:val="00502AF0"/>
    <w:rsid w:val="00503B62"/>
    <w:rsid w:val="0050431B"/>
    <w:rsid w:val="005047D8"/>
    <w:rsid w:val="00505C1C"/>
    <w:rsid w:val="00507034"/>
    <w:rsid w:val="00507612"/>
    <w:rsid w:val="00507846"/>
    <w:rsid w:val="00510B40"/>
    <w:rsid w:val="00513569"/>
    <w:rsid w:val="00513A31"/>
    <w:rsid w:val="00514A79"/>
    <w:rsid w:val="0051509C"/>
    <w:rsid w:val="00515847"/>
    <w:rsid w:val="005200BB"/>
    <w:rsid w:val="00520E65"/>
    <w:rsid w:val="00522F08"/>
    <w:rsid w:val="00526CE1"/>
    <w:rsid w:val="005301F7"/>
    <w:rsid w:val="005311B6"/>
    <w:rsid w:val="00531BDD"/>
    <w:rsid w:val="0053256C"/>
    <w:rsid w:val="0054599A"/>
    <w:rsid w:val="00546650"/>
    <w:rsid w:val="00546692"/>
    <w:rsid w:val="0055064A"/>
    <w:rsid w:val="0055131B"/>
    <w:rsid w:val="00551738"/>
    <w:rsid w:val="00556302"/>
    <w:rsid w:val="005708C1"/>
    <w:rsid w:val="0057190F"/>
    <w:rsid w:val="005814A6"/>
    <w:rsid w:val="00582937"/>
    <w:rsid w:val="00584B32"/>
    <w:rsid w:val="005866A9"/>
    <w:rsid w:val="005876E6"/>
    <w:rsid w:val="00592942"/>
    <w:rsid w:val="00595CDA"/>
    <w:rsid w:val="005A0C0C"/>
    <w:rsid w:val="005B0068"/>
    <w:rsid w:val="005B20E0"/>
    <w:rsid w:val="005B28C0"/>
    <w:rsid w:val="005B453F"/>
    <w:rsid w:val="005B6148"/>
    <w:rsid w:val="005C270A"/>
    <w:rsid w:val="005C3118"/>
    <w:rsid w:val="005C37B5"/>
    <w:rsid w:val="005D4957"/>
    <w:rsid w:val="005D5428"/>
    <w:rsid w:val="005D61CB"/>
    <w:rsid w:val="005E34A7"/>
    <w:rsid w:val="005E594E"/>
    <w:rsid w:val="005E71E0"/>
    <w:rsid w:val="005F37B0"/>
    <w:rsid w:val="005F71A5"/>
    <w:rsid w:val="00600C10"/>
    <w:rsid w:val="006027BF"/>
    <w:rsid w:val="00603021"/>
    <w:rsid w:val="006033AB"/>
    <w:rsid w:val="0060360E"/>
    <w:rsid w:val="006055A1"/>
    <w:rsid w:val="00605FE7"/>
    <w:rsid w:val="00606D45"/>
    <w:rsid w:val="006077E4"/>
    <w:rsid w:val="00611FC3"/>
    <w:rsid w:val="00614087"/>
    <w:rsid w:val="00614457"/>
    <w:rsid w:val="006169A2"/>
    <w:rsid w:val="0062291C"/>
    <w:rsid w:val="006267EB"/>
    <w:rsid w:val="00626C1E"/>
    <w:rsid w:val="0063194F"/>
    <w:rsid w:val="00633A7D"/>
    <w:rsid w:val="00636749"/>
    <w:rsid w:val="0063766F"/>
    <w:rsid w:val="00640934"/>
    <w:rsid w:val="00642FAC"/>
    <w:rsid w:val="0064458A"/>
    <w:rsid w:val="00647D09"/>
    <w:rsid w:val="00651286"/>
    <w:rsid w:val="00655765"/>
    <w:rsid w:val="00656F95"/>
    <w:rsid w:val="00661E83"/>
    <w:rsid w:val="00663D7B"/>
    <w:rsid w:val="00670938"/>
    <w:rsid w:val="00671964"/>
    <w:rsid w:val="006743F3"/>
    <w:rsid w:val="00674EDF"/>
    <w:rsid w:val="00677E2F"/>
    <w:rsid w:val="00677F30"/>
    <w:rsid w:val="006830E2"/>
    <w:rsid w:val="00684B79"/>
    <w:rsid w:val="00685007"/>
    <w:rsid w:val="006976FB"/>
    <w:rsid w:val="00697E53"/>
    <w:rsid w:val="006A5CFF"/>
    <w:rsid w:val="006B0BC8"/>
    <w:rsid w:val="006B3143"/>
    <w:rsid w:val="006B3B52"/>
    <w:rsid w:val="006C0E51"/>
    <w:rsid w:val="006C562F"/>
    <w:rsid w:val="006C5F49"/>
    <w:rsid w:val="006C7EFF"/>
    <w:rsid w:val="006D30B4"/>
    <w:rsid w:val="006D4A37"/>
    <w:rsid w:val="006D6497"/>
    <w:rsid w:val="006D7222"/>
    <w:rsid w:val="006D7B4D"/>
    <w:rsid w:val="006E1F5D"/>
    <w:rsid w:val="006E3930"/>
    <w:rsid w:val="006E3EFA"/>
    <w:rsid w:val="006E6146"/>
    <w:rsid w:val="006F0FF8"/>
    <w:rsid w:val="006F2EB0"/>
    <w:rsid w:val="006F43DD"/>
    <w:rsid w:val="0070319E"/>
    <w:rsid w:val="00710CF4"/>
    <w:rsid w:val="00712E59"/>
    <w:rsid w:val="007137E9"/>
    <w:rsid w:val="007179B5"/>
    <w:rsid w:val="00725AE9"/>
    <w:rsid w:val="007271F5"/>
    <w:rsid w:val="007274A9"/>
    <w:rsid w:val="007315CC"/>
    <w:rsid w:val="00731CB7"/>
    <w:rsid w:val="00732DD2"/>
    <w:rsid w:val="0073313E"/>
    <w:rsid w:val="00735069"/>
    <w:rsid w:val="007372F9"/>
    <w:rsid w:val="007420AD"/>
    <w:rsid w:val="00750A31"/>
    <w:rsid w:val="0075362B"/>
    <w:rsid w:val="00754F90"/>
    <w:rsid w:val="007573B6"/>
    <w:rsid w:val="007662E9"/>
    <w:rsid w:val="00770C3A"/>
    <w:rsid w:val="00776DD4"/>
    <w:rsid w:val="00777812"/>
    <w:rsid w:val="0078112C"/>
    <w:rsid w:val="00781E88"/>
    <w:rsid w:val="00786720"/>
    <w:rsid w:val="0078743A"/>
    <w:rsid w:val="00790028"/>
    <w:rsid w:val="00791F5E"/>
    <w:rsid w:val="00797E0A"/>
    <w:rsid w:val="007A1D66"/>
    <w:rsid w:val="007A21B1"/>
    <w:rsid w:val="007A2B61"/>
    <w:rsid w:val="007A503D"/>
    <w:rsid w:val="007B08DA"/>
    <w:rsid w:val="007B2931"/>
    <w:rsid w:val="007B48EB"/>
    <w:rsid w:val="007B5B7F"/>
    <w:rsid w:val="007C0B57"/>
    <w:rsid w:val="007C1BCB"/>
    <w:rsid w:val="007C3571"/>
    <w:rsid w:val="007C61C4"/>
    <w:rsid w:val="007D1544"/>
    <w:rsid w:val="007D30F3"/>
    <w:rsid w:val="007D31D4"/>
    <w:rsid w:val="007D3469"/>
    <w:rsid w:val="007D3BF2"/>
    <w:rsid w:val="007D5AE6"/>
    <w:rsid w:val="007D7ED7"/>
    <w:rsid w:val="007F1125"/>
    <w:rsid w:val="007F1FA4"/>
    <w:rsid w:val="007F38A6"/>
    <w:rsid w:val="00800226"/>
    <w:rsid w:val="00807354"/>
    <w:rsid w:val="008106EF"/>
    <w:rsid w:val="00814F71"/>
    <w:rsid w:val="00820BBC"/>
    <w:rsid w:val="008216B8"/>
    <w:rsid w:val="008246B2"/>
    <w:rsid w:val="008252A3"/>
    <w:rsid w:val="00826EDE"/>
    <w:rsid w:val="008326A3"/>
    <w:rsid w:val="00832844"/>
    <w:rsid w:val="00832DB6"/>
    <w:rsid w:val="008341C3"/>
    <w:rsid w:val="008373A1"/>
    <w:rsid w:val="00837D6B"/>
    <w:rsid w:val="00843B8C"/>
    <w:rsid w:val="00860C97"/>
    <w:rsid w:val="00860E3F"/>
    <w:rsid w:val="00865CCD"/>
    <w:rsid w:val="00867D94"/>
    <w:rsid w:val="00872944"/>
    <w:rsid w:val="00872957"/>
    <w:rsid w:val="0088601B"/>
    <w:rsid w:val="008868CE"/>
    <w:rsid w:val="008A5747"/>
    <w:rsid w:val="008A6B87"/>
    <w:rsid w:val="008B0554"/>
    <w:rsid w:val="008C138F"/>
    <w:rsid w:val="008C3851"/>
    <w:rsid w:val="008D370B"/>
    <w:rsid w:val="008D3B96"/>
    <w:rsid w:val="008D4ACB"/>
    <w:rsid w:val="008D6BBD"/>
    <w:rsid w:val="008D7699"/>
    <w:rsid w:val="008E3C91"/>
    <w:rsid w:val="008E7406"/>
    <w:rsid w:val="008E7652"/>
    <w:rsid w:val="008F3B51"/>
    <w:rsid w:val="008F43C3"/>
    <w:rsid w:val="00907AA2"/>
    <w:rsid w:val="00910187"/>
    <w:rsid w:val="00910BFC"/>
    <w:rsid w:val="009114E7"/>
    <w:rsid w:val="00912C6C"/>
    <w:rsid w:val="009130BD"/>
    <w:rsid w:val="00913BD5"/>
    <w:rsid w:val="009167FA"/>
    <w:rsid w:val="009172F1"/>
    <w:rsid w:val="00921245"/>
    <w:rsid w:val="00922704"/>
    <w:rsid w:val="00925956"/>
    <w:rsid w:val="00925975"/>
    <w:rsid w:val="0092745D"/>
    <w:rsid w:val="00927D2B"/>
    <w:rsid w:val="009338F1"/>
    <w:rsid w:val="009458F9"/>
    <w:rsid w:val="009530D2"/>
    <w:rsid w:val="00954054"/>
    <w:rsid w:val="00955A59"/>
    <w:rsid w:val="00963F79"/>
    <w:rsid w:val="009666B9"/>
    <w:rsid w:val="00966C31"/>
    <w:rsid w:val="009737BE"/>
    <w:rsid w:val="0097744F"/>
    <w:rsid w:val="00984F98"/>
    <w:rsid w:val="00985833"/>
    <w:rsid w:val="00987F3D"/>
    <w:rsid w:val="00993512"/>
    <w:rsid w:val="00996678"/>
    <w:rsid w:val="009A4D38"/>
    <w:rsid w:val="009A6C24"/>
    <w:rsid w:val="009A7F60"/>
    <w:rsid w:val="009B09DC"/>
    <w:rsid w:val="009B1E12"/>
    <w:rsid w:val="009B341F"/>
    <w:rsid w:val="009B4EB1"/>
    <w:rsid w:val="009B6F5E"/>
    <w:rsid w:val="009B7A4E"/>
    <w:rsid w:val="009C3A08"/>
    <w:rsid w:val="009C45BC"/>
    <w:rsid w:val="009C4DDA"/>
    <w:rsid w:val="009D037E"/>
    <w:rsid w:val="009D1695"/>
    <w:rsid w:val="009D20AC"/>
    <w:rsid w:val="009D4049"/>
    <w:rsid w:val="009D5693"/>
    <w:rsid w:val="009D58DB"/>
    <w:rsid w:val="009D5BAF"/>
    <w:rsid w:val="009D6706"/>
    <w:rsid w:val="009E07DA"/>
    <w:rsid w:val="009E38F6"/>
    <w:rsid w:val="009E3D24"/>
    <w:rsid w:val="009E6067"/>
    <w:rsid w:val="009E757F"/>
    <w:rsid w:val="009E7E8C"/>
    <w:rsid w:val="00A0042E"/>
    <w:rsid w:val="00A01367"/>
    <w:rsid w:val="00A03ACA"/>
    <w:rsid w:val="00A10B42"/>
    <w:rsid w:val="00A11739"/>
    <w:rsid w:val="00A15706"/>
    <w:rsid w:val="00A17B9B"/>
    <w:rsid w:val="00A21855"/>
    <w:rsid w:val="00A23524"/>
    <w:rsid w:val="00A243CA"/>
    <w:rsid w:val="00A24944"/>
    <w:rsid w:val="00A26798"/>
    <w:rsid w:val="00A2799D"/>
    <w:rsid w:val="00A30ABC"/>
    <w:rsid w:val="00A367C8"/>
    <w:rsid w:val="00A40165"/>
    <w:rsid w:val="00A42023"/>
    <w:rsid w:val="00A42273"/>
    <w:rsid w:val="00A4315B"/>
    <w:rsid w:val="00A4600F"/>
    <w:rsid w:val="00A52F94"/>
    <w:rsid w:val="00A541DA"/>
    <w:rsid w:val="00A56DBF"/>
    <w:rsid w:val="00A6339C"/>
    <w:rsid w:val="00A633BD"/>
    <w:rsid w:val="00A66165"/>
    <w:rsid w:val="00A67358"/>
    <w:rsid w:val="00A7696E"/>
    <w:rsid w:val="00A77E7B"/>
    <w:rsid w:val="00A8062B"/>
    <w:rsid w:val="00A8351F"/>
    <w:rsid w:val="00A91C49"/>
    <w:rsid w:val="00A95630"/>
    <w:rsid w:val="00AA27EC"/>
    <w:rsid w:val="00AA3A2B"/>
    <w:rsid w:val="00AA3C76"/>
    <w:rsid w:val="00AA7DD6"/>
    <w:rsid w:val="00AB4807"/>
    <w:rsid w:val="00AB52A4"/>
    <w:rsid w:val="00AB6468"/>
    <w:rsid w:val="00AC0F4A"/>
    <w:rsid w:val="00AC1C40"/>
    <w:rsid w:val="00AC23CC"/>
    <w:rsid w:val="00AC25D1"/>
    <w:rsid w:val="00AC2833"/>
    <w:rsid w:val="00AC2C38"/>
    <w:rsid w:val="00AC537B"/>
    <w:rsid w:val="00AC5A7C"/>
    <w:rsid w:val="00AC64F3"/>
    <w:rsid w:val="00AC6C52"/>
    <w:rsid w:val="00AD275B"/>
    <w:rsid w:val="00AD3DD8"/>
    <w:rsid w:val="00AD4141"/>
    <w:rsid w:val="00AD5836"/>
    <w:rsid w:val="00AD59D5"/>
    <w:rsid w:val="00AE1DC8"/>
    <w:rsid w:val="00AE3023"/>
    <w:rsid w:val="00AE3334"/>
    <w:rsid w:val="00AE4F9F"/>
    <w:rsid w:val="00AE5458"/>
    <w:rsid w:val="00AF24B3"/>
    <w:rsid w:val="00B00A41"/>
    <w:rsid w:val="00B02ADA"/>
    <w:rsid w:val="00B044EB"/>
    <w:rsid w:val="00B06C35"/>
    <w:rsid w:val="00B10C25"/>
    <w:rsid w:val="00B13556"/>
    <w:rsid w:val="00B13CA9"/>
    <w:rsid w:val="00B142C6"/>
    <w:rsid w:val="00B15ACF"/>
    <w:rsid w:val="00B16B58"/>
    <w:rsid w:val="00B2378F"/>
    <w:rsid w:val="00B23AAB"/>
    <w:rsid w:val="00B2534E"/>
    <w:rsid w:val="00B2654C"/>
    <w:rsid w:val="00B310F3"/>
    <w:rsid w:val="00B34D3D"/>
    <w:rsid w:val="00B34D81"/>
    <w:rsid w:val="00B34EDD"/>
    <w:rsid w:val="00B35BAD"/>
    <w:rsid w:val="00B37316"/>
    <w:rsid w:val="00B3755A"/>
    <w:rsid w:val="00B414DE"/>
    <w:rsid w:val="00B43B6F"/>
    <w:rsid w:val="00B5350B"/>
    <w:rsid w:val="00B553CD"/>
    <w:rsid w:val="00B55694"/>
    <w:rsid w:val="00B55CF2"/>
    <w:rsid w:val="00B574FE"/>
    <w:rsid w:val="00B65A59"/>
    <w:rsid w:val="00B66C08"/>
    <w:rsid w:val="00B70032"/>
    <w:rsid w:val="00B71C3A"/>
    <w:rsid w:val="00B77D3C"/>
    <w:rsid w:val="00B8340B"/>
    <w:rsid w:val="00B83472"/>
    <w:rsid w:val="00B86141"/>
    <w:rsid w:val="00B90192"/>
    <w:rsid w:val="00B905D2"/>
    <w:rsid w:val="00B9568F"/>
    <w:rsid w:val="00B963E4"/>
    <w:rsid w:val="00BA050D"/>
    <w:rsid w:val="00BA34F1"/>
    <w:rsid w:val="00BA3D44"/>
    <w:rsid w:val="00BA4A10"/>
    <w:rsid w:val="00BA4BBB"/>
    <w:rsid w:val="00BB0C6D"/>
    <w:rsid w:val="00BB17AA"/>
    <w:rsid w:val="00BB1FD1"/>
    <w:rsid w:val="00BB5DBD"/>
    <w:rsid w:val="00BB666F"/>
    <w:rsid w:val="00BC3282"/>
    <w:rsid w:val="00BC38FF"/>
    <w:rsid w:val="00BC3A3E"/>
    <w:rsid w:val="00BC4A96"/>
    <w:rsid w:val="00BC73F6"/>
    <w:rsid w:val="00BD3492"/>
    <w:rsid w:val="00BD755B"/>
    <w:rsid w:val="00BE0730"/>
    <w:rsid w:val="00BE7C1C"/>
    <w:rsid w:val="00BF092C"/>
    <w:rsid w:val="00BF345C"/>
    <w:rsid w:val="00BF7369"/>
    <w:rsid w:val="00C00440"/>
    <w:rsid w:val="00C00A12"/>
    <w:rsid w:val="00C03B27"/>
    <w:rsid w:val="00C0613B"/>
    <w:rsid w:val="00C064C7"/>
    <w:rsid w:val="00C172F4"/>
    <w:rsid w:val="00C20D42"/>
    <w:rsid w:val="00C232E8"/>
    <w:rsid w:val="00C36E5F"/>
    <w:rsid w:val="00C405A3"/>
    <w:rsid w:val="00C422A3"/>
    <w:rsid w:val="00C5157A"/>
    <w:rsid w:val="00C52C1C"/>
    <w:rsid w:val="00C53AA8"/>
    <w:rsid w:val="00C567BC"/>
    <w:rsid w:val="00C56E65"/>
    <w:rsid w:val="00C5706E"/>
    <w:rsid w:val="00C61DE9"/>
    <w:rsid w:val="00C65D59"/>
    <w:rsid w:val="00C76510"/>
    <w:rsid w:val="00C77463"/>
    <w:rsid w:val="00C779D0"/>
    <w:rsid w:val="00C8050A"/>
    <w:rsid w:val="00C97C72"/>
    <w:rsid w:val="00CA0A07"/>
    <w:rsid w:val="00CA74EA"/>
    <w:rsid w:val="00CB1502"/>
    <w:rsid w:val="00CB2BF4"/>
    <w:rsid w:val="00CB3085"/>
    <w:rsid w:val="00CB5CCF"/>
    <w:rsid w:val="00CD3C5D"/>
    <w:rsid w:val="00CD4547"/>
    <w:rsid w:val="00CD60FD"/>
    <w:rsid w:val="00CE104D"/>
    <w:rsid w:val="00CE1270"/>
    <w:rsid w:val="00CE1E59"/>
    <w:rsid w:val="00CE3FA6"/>
    <w:rsid w:val="00CE613C"/>
    <w:rsid w:val="00CE7302"/>
    <w:rsid w:val="00CF03B5"/>
    <w:rsid w:val="00CF3EC8"/>
    <w:rsid w:val="00CF4F55"/>
    <w:rsid w:val="00CF6B32"/>
    <w:rsid w:val="00CF7033"/>
    <w:rsid w:val="00D02A81"/>
    <w:rsid w:val="00D03292"/>
    <w:rsid w:val="00D0380C"/>
    <w:rsid w:val="00D115AC"/>
    <w:rsid w:val="00D12A11"/>
    <w:rsid w:val="00D14607"/>
    <w:rsid w:val="00D14EA0"/>
    <w:rsid w:val="00D162AE"/>
    <w:rsid w:val="00D16F94"/>
    <w:rsid w:val="00D17EA0"/>
    <w:rsid w:val="00D17EBE"/>
    <w:rsid w:val="00D22A04"/>
    <w:rsid w:val="00D24C3F"/>
    <w:rsid w:val="00D25312"/>
    <w:rsid w:val="00D260A0"/>
    <w:rsid w:val="00D27C3D"/>
    <w:rsid w:val="00D31515"/>
    <w:rsid w:val="00D32E46"/>
    <w:rsid w:val="00D36040"/>
    <w:rsid w:val="00D40797"/>
    <w:rsid w:val="00D4228D"/>
    <w:rsid w:val="00D42AB5"/>
    <w:rsid w:val="00D42AE3"/>
    <w:rsid w:val="00D42B88"/>
    <w:rsid w:val="00D42CF7"/>
    <w:rsid w:val="00D462EE"/>
    <w:rsid w:val="00D53322"/>
    <w:rsid w:val="00D5752F"/>
    <w:rsid w:val="00D61237"/>
    <w:rsid w:val="00D62B29"/>
    <w:rsid w:val="00D63796"/>
    <w:rsid w:val="00D72DB4"/>
    <w:rsid w:val="00D7550C"/>
    <w:rsid w:val="00D841B7"/>
    <w:rsid w:val="00D85B24"/>
    <w:rsid w:val="00D944F1"/>
    <w:rsid w:val="00D97EB8"/>
    <w:rsid w:val="00D97F5F"/>
    <w:rsid w:val="00DA6020"/>
    <w:rsid w:val="00DA604F"/>
    <w:rsid w:val="00DA7705"/>
    <w:rsid w:val="00DB04D5"/>
    <w:rsid w:val="00DB2B6D"/>
    <w:rsid w:val="00DB2C24"/>
    <w:rsid w:val="00DB79EB"/>
    <w:rsid w:val="00DD15AD"/>
    <w:rsid w:val="00DD3688"/>
    <w:rsid w:val="00DE72A9"/>
    <w:rsid w:val="00DF62A4"/>
    <w:rsid w:val="00E056F5"/>
    <w:rsid w:val="00E0753A"/>
    <w:rsid w:val="00E1058B"/>
    <w:rsid w:val="00E1073F"/>
    <w:rsid w:val="00E10E0C"/>
    <w:rsid w:val="00E112DF"/>
    <w:rsid w:val="00E126B6"/>
    <w:rsid w:val="00E149FE"/>
    <w:rsid w:val="00E153B6"/>
    <w:rsid w:val="00E1689A"/>
    <w:rsid w:val="00E20324"/>
    <w:rsid w:val="00E21B35"/>
    <w:rsid w:val="00E25A54"/>
    <w:rsid w:val="00E27C9F"/>
    <w:rsid w:val="00E27E60"/>
    <w:rsid w:val="00E3091F"/>
    <w:rsid w:val="00E31AAB"/>
    <w:rsid w:val="00E32940"/>
    <w:rsid w:val="00E3394F"/>
    <w:rsid w:val="00E34BDE"/>
    <w:rsid w:val="00E36AEF"/>
    <w:rsid w:val="00E40746"/>
    <w:rsid w:val="00E438B0"/>
    <w:rsid w:val="00E44550"/>
    <w:rsid w:val="00E4646E"/>
    <w:rsid w:val="00E46968"/>
    <w:rsid w:val="00E5028F"/>
    <w:rsid w:val="00E50E82"/>
    <w:rsid w:val="00E52420"/>
    <w:rsid w:val="00E53FF3"/>
    <w:rsid w:val="00E54280"/>
    <w:rsid w:val="00E617E7"/>
    <w:rsid w:val="00E61E78"/>
    <w:rsid w:val="00E66CF8"/>
    <w:rsid w:val="00E83AB1"/>
    <w:rsid w:val="00E84A57"/>
    <w:rsid w:val="00E85B3F"/>
    <w:rsid w:val="00E922DE"/>
    <w:rsid w:val="00E950B6"/>
    <w:rsid w:val="00E9625F"/>
    <w:rsid w:val="00EA0EAB"/>
    <w:rsid w:val="00EA2B18"/>
    <w:rsid w:val="00EB1AA2"/>
    <w:rsid w:val="00EC0B50"/>
    <w:rsid w:val="00EC0B55"/>
    <w:rsid w:val="00EC1BAA"/>
    <w:rsid w:val="00EC37C5"/>
    <w:rsid w:val="00EC58FD"/>
    <w:rsid w:val="00ED0A8F"/>
    <w:rsid w:val="00ED0EC8"/>
    <w:rsid w:val="00ED25D1"/>
    <w:rsid w:val="00EE10C5"/>
    <w:rsid w:val="00EE61F5"/>
    <w:rsid w:val="00EE670C"/>
    <w:rsid w:val="00EE6FA8"/>
    <w:rsid w:val="00EF0D6B"/>
    <w:rsid w:val="00EF0EE7"/>
    <w:rsid w:val="00EF1D99"/>
    <w:rsid w:val="00EF3DD8"/>
    <w:rsid w:val="00EF57D3"/>
    <w:rsid w:val="00F00DB4"/>
    <w:rsid w:val="00F00E41"/>
    <w:rsid w:val="00F0268A"/>
    <w:rsid w:val="00F0683A"/>
    <w:rsid w:val="00F14BC4"/>
    <w:rsid w:val="00F158D8"/>
    <w:rsid w:val="00F203EF"/>
    <w:rsid w:val="00F2210F"/>
    <w:rsid w:val="00F25904"/>
    <w:rsid w:val="00F3143A"/>
    <w:rsid w:val="00F32356"/>
    <w:rsid w:val="00F3389B"/>
    <w:rsid w:val="00F36F8D"/>
    <w:rsid w:val="00F445EB"/>
    <w:rsid w:val="00F44D69"/>
    <w:rsid w:val="00F4677F"/>
    <w:rsid w:val="00F511BE"/>
    <w:rsid w:val="00F51982"/>
    <w:rsid w:val="00F52402"/>
    <w:rsid w:val="00F5707A"/>
    <w:rsid w:val="00F62066"/>
    <w:rsid w:val="00F625B9"/>
    <w:rsid w:val="00F63928"/>
    <w:rsid w:val="00F65B9E"/>
    <w:rsid w:val="00F73028"/>
    <w:rsid w:val="00F80D47"/>
    <w:rsid w:val="00F83FEE"/>
    <w:rsid w:val="00F84263"/>
    <w:rsid w:val="00F845F0"/>
    <w:rsid w:val="00F91413"/>
    <w:rsid w:val="00F941D1"/>
    <w:rsid w:val="00F94A6F"/>
    <w:rsid w:val="00FA032F"/>
    <w:rsid w:val="00FA5FB6"/>
    <w:rsid w:val="00FA7EBF"/>
    <w:rsid w:val="00FB078E"/>
    <w:rsid w:val="00FC51C0"/>
    <w:rsid w:val="00FD087A"/>
    <w:rsid w:val="00FD0AFD"/>
    <w:rsid w:val="00FD24A7"/>
    <w:rsid w:val="00FD63CC"/>
    <w:rsid w:val="00FD706B"/>
    <w:rsid w:val="00FD716D"/>
    <w:rsid w:val="00FD79B9"/>
    <w:rsid w:val="00FE3CC4"/>
    <w:rsid w:val="00FE4466"/>
    <w:rsid w:val="00FF0DEC"/>
    <w:rsid w:val="00FF0E0D"/>
    <w:rsid w:val="00FF3400"/>
    <w:rsid w:val="00FF5B86"/>
    <w:rsid w:val="00FF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1B0C"/>
  <w15:docId w15:val="{C380EE3A-160B-C443-B417-B147B5C6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En-tte">
    <w:name w:val="En-têt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rial" w:hAnsi="Arial" w:cs="Arial Unicode MS"/>
      <w:color w:val="000000"/>
      <w:sz w:val="22"/>
      <w:szCs w:val="22"/>
      <w:u w:color="000000"/>
    </w:rPr>
  </w:style>
  <w:style w:type="character" w:customStyle="1" w:styleId="Aucun">
    <w:name w:val="Aucun"/>
  </w:style>
  <w:style w:type="character" w:styleId="PageNumber">
    <w:name w:val="page number"/>
    <w:basedOn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uiPriority w:val="34"/>
    <w:qFormat/>
    <w:pPr>
      <w:spacing w:line="276" w:lineRule="auto"/>
      <w:ind w:left="720"/>
    </w:pPr>
    <w:rPr>
      <w:rFonts w:ascii="Arial" w:eastAsia="Arial" w:hAnsi="Arial" w:cs="Arial"/>
      <w:color w:val="000000"/>
      <w:sz w:val="22"/>
      <w:szCs w:val="22"/>
      <w:u w:color="000000"/>
    </w:rPr>
  </w:style>
  <w:style w:type="paragraph" w:customStyle="1" w:styleId="Titre2">
    <w:name w:val="Titre 2"/>
    <w:next w:val="Corps"/>
    <w:pPr>
      <w:keepNext/>
      <w:keepLines/>
      <w:outlineLvl w:val="1"/>
    </w:pPr>
    <w:rPr>
      <w:rFonts w:ascii="Calibri" w:eastAsia="Calibri" w:hAnsi="Calibri" w:cs="Calibri"/>
      <w:b/>
      <w:bCs/>
      <w:color w:val="000000"/>
      <w:sz w:val="28"/>
      <w:szCs w:val="28"/>
      <w:u w:color="000000"/>
      <w14:textOutline w14:w="0" w14:cap="flat" w14:cmpd="sng" w14:algn="ctr">
        <w14:noFill/>
        <w14:prstDash w14:val="solid"/>
        <w14:bevel/>
      </w14:textOutline>
    </w:rPr>
  </w:style>
  <w:style w:type="character" w:customStyle="1" w:styleId="Lien">
    <w:name w:val="Lien"/>
    <w:rPr>
      <w:outline w:val="0"/>
      <w:color w:val="0563C1"/>
      <w:u w:val="single" w:color="0563C1"/>
    </w:rPr>
  </w:style>
  <w:style w:type="character" w:customStyle="1" w:styleId="Hyperlink0">
    <w:name w:val="Hyperlink.0"/>
    <w:basedOn w:val="Lien"/>
    <w:rPr>
      <w:outline w:val="0"/>
      <w:color w:val="0563C1"/>
      <w:sz w:val="22"/>
      <w:szCs w:val="22"/>
      <w:u w:val="single" w:color="0563C1"/>
    </w:rPr>
  </w:style>
  <w:style w:type="numbering" w:customStyle="1" w:styleId="Style1import">
    <w:name w:val="Style 1 importé"/>
    <w:pPr>
      <w:numPr>
        <w:numId w:val="1"/>
      </w:numPr>
    </w:pPr>
  </w:style>
  <w:style w:type="character" w:customStyle="1" w:styleId="Hyperlink1">
    <w:name w:val="Hyperlink.1"/>
    <w:basedOn w:val="Lien"/>
    <w:rPr>
      <w:outline w:val="0"/>
      <w:color w:val="0563C1"/>
      <w:sz w:val="20"/>
      <w:szCs w:val="20"/>
      <w:u w:val="single" w:color="0563C1"/>
    </w:rPr>
  </w:style>
  <w:style w:type="numbering" w:customStyle="1" w:styleId="Style2import">
    <w:name w:val="Style 2 importé"/>
    <w:pPr>
      <w:numPr>
        <w:numId w:val="3"/>
      </w:numPr>
    </w:pPr>
  </w:style>
  <w:style w:type="character" w:customStyle="1" w:styleId="Hyperlink2">
    <w:name w:val="Hyperlink.2"/>
    <w:basedOn w:val="Lien"/>
    <w:rPr>
      <w:rFonts w:ascii="Arial" w:eastAsia="Arial" w:hAnsi="Arial" w:cs="Arial"/>
      <w:outline w:val="0"/>
      <w:color w:val="0563C1"/>
      <w:sz w:val="22"/>
      <w:szCs w:val="22"/>
      <w:u w:val="single" w:color="0563C1"/>
    </w:rPr>
  </w:style>
  <w:style w:type="numbering" w:customStyle="1" w:styleId="Style3import">
    <w:name w:val="Style 3 importé"/>
    <w:pPr>
      <w:numPr>
        <w:numId w:val="7"/>
      </w:numPr>
    </w:pPr>
  </w:style>
  <w:style w:type="paragraph" w:styleId="NoSpacing">
    <w:name w:val="No Spacing"/>
    <w:rPr>
      <w:rFonts w:ascii="Arial" w:hAnsi="Arial" w:cs="Arial Unicode MS"/>
      <w:color w:val="000000"/>
      <w:sz w:val="22"/>
      <w:szCs w:val="22"/>
      <w:u w:color="000000"/>
    </w:rPr>
  </w:style>
  <w:style w:type="numbering" w:customStyle="1" w:styleId="Style4import">
    <w:name w:val="Style 4 importé"/>
    <w:pPr>
      <w:numPr>
        <w:numId w:val="9"/>
      </w:numPr>
    </w:pPr>
  </w:style>
  <w:style w:type="character" w:customStyle="1" w:styleId="Hyperlink3">
    <w:name w:val="Hyperlink.3"/>
    <w:basedOn w:val="Lien"/>
    <w:rPr>
      <w:rFonts w:ascii="Lato Regular" w:eastAsia="Lato Regular" w:hAnsi="Lato Regular" w:cs="Lato Regular"/>
      <w:outline w:val="0"/>
      <w:color w:val="0563C1"/>
      <w:u w:val="single" w:color="0563C1"/>
      <w:shd w:val="clear" w:color="auto" w:fill="FFFFFF"/>
      <w:lang w:val="en-US"/>
    </w:rPr>
  </w:style>
  <w:style w:type="character" w:customStyle="1" w:styleId="Hyperlink4">
    <w:name w:val="Hyperlink.4"/>
    <w:basedOn w:val="Aucun"/>
    <w:rPr>
      <w:rFonts w:ascii="Lato Regular" w:eastAsia="Lato Regular" w:hAnsi="Lato Regular" w:cs="Lato Regular"/>
      <w:outline w:val="0"/>
      <w:color w:val="0000FF"/>
      <w:u w:color="0000FF"/>
      <w:lang w:val="en-US"/>
    </w:rPr>
  </w:style>
  <w:style w:type="character" w:customStyle="1" w:styleId="Hyperlink5">
    <w:name w:val="Hyperlink.5"/>
    <w:basedOn w:val="Lien"/>
    <w:rPr>
      <w:rFonts w:ascii="Lato Regular" w:eastAsia="Lato Regular" w:hAnsi="Lato Regular" w:cs="Lato Regular"/>
      <w:outline w:val="0"/>
      <w:color w:val="0563C1"/>
      <w:sz w:val="23"/>
      <w:szCs w:val="23"/>
      <w:u w:val="single" w:color="0563C1"/>
      <w:shd w:val="clear" w:color="auto" w:fill="FFFFFF"/>
      <w:lang w:val="en-US"/>
    </w:rPr>
  </w:style>
  <w:style w:type="character" w:customStyle="1" w:styleId="Hyperlink6">
    <w:name w:val="Hyperlink.6"/>
    <w:basedOn w:val="Lien"/>
    <w:rPr>
      <w:rFonts w:ascii="Lato Regular" w:eastAsia="Lato Regular" w:hAnsi="Lato Regular" w:cs="Lato Regular"/>
      <w:outline w:val="0"/>
      <w:color w:val="0563C1"/>
      <w:sz w:val="23"/>
      <w:szCs w:val="23"/>
      <w:u w:val="single" w:color="0563C1"/>
      <w:lang w:val="en-US"/>
    </w:rPr>
  </w:style>
  <w:style w:type="character" w:customStyle="1" w:styleId="Hyperlink7">
    <w:name w:val="Hyperlink.7"/>
    <w:basedOn w:val="Lien"/>
    <w:rPr>
      <w:rFonts w:ascii="Calibri" w:eastAsia="Calibri" w:hAnsi="Calibri" w:cs="Calibri"/>
      <w:i/>
      <w:iCs/>
      <w:outline w:val="0"/>
      <w:color w:val="800080"/>
      <w:sz w:val="22"/>
      <w:szCs w:val="22"/>
      <w:u w:val="single" w:color="800080"/>
    </w:rPr>
  </w:style>
  <w:style w:type="character" w:customStyle="1" w:styleId="Hyperlink8">
    <w:name w:val="Hyperlink.8"/>
    <w:basedOn w:val="Lien"/>
    <w:rPr>
      <w:rFonts w:ascii="Times New Roman" w:eastAsia="Times New Roman" w:hAnsi="Times New Roman" w:cs="Times New Roman"/>
      <w:i/>
      <w:iCs/>
      <w:outline w:val="0"/>
      <w:color w:val="0563C1"/>
      <w:sz w:val="22"/>
      <w:szCs w:val="22"/>
      <w:u w:val="single" w:color="0563C1"/>
    </w:rPr>
  </w:style>
  <w:style w:type="character" w:styleId="UnresolvedMention">
    <w:name w:val="Unresolved Mention"/>
    <w:basedOn w:val="DefaultParagraphFont"/>
    <w:uiPriority w:val="99"/>
    <w:semiHidden/>
    <w:unhideWhenUsed/>
    <w:rsid w:val="003A24FA"/>
    <w:rPr>
      <w:color w:val="605E5C"/>
      <w:shd w:val="clear" w:color="auto" w:fill="E1DFDD"/>
    </w:rPr>
  </w:style>
  <w:style w:type="paragraph" w:customStyle="1" w:styleId="xmsonormal">
    <w:name w:val="x_msonormal"/>
    <w:basedOn w:val="Normal"/>
    <w:rsid w:val="006055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apple-converted-space">
    <w:name w:val="x_apple-converted-space"/>
    <w:basedOn w:val="DefaultParagraphFont"/>
    <w:rsid w:val="006055A1"/>
  </w:style>
  <w:style w:type="character" w:customStyle="1" w:styleId="apple-converted-space">
    <w:name w:val="apple-converted-space"/>
    <w:basedOn w:val="DefaultParagraphFont"/>
    <w:rsid w:val="006055A1"/>
  </w:style>
  <w:style w:type="character" w:styleId="FollowedHyperlink">
    <w:name w:val="FollowedHyperlink"/>
    <w:basedOn w:val="DefaultParagraphFont"/>
    <w:uiPriority w:val="99"/>
    <w:semiHidden/>
    <w:unhideWhenUsed/>
    <w:rsid w:val="007573B6"/>
    <w:rPr>
      <w:color w:val="FF00FF" w:themeColor="followedHyperlink"/>
      <w:u w:val="single"/>
    </w:rPr>
  </w:style>
  <w:style w:type="table" w:styleId="TableGrid">
    <w:name w:val="Table Grid"/>
    <w:basedOn w:val="TableNormal"/>
    <w:uiPriority w:val="39"/>
    <w:rsid w:val="00C36E5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07D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859227">
      <w:bodyDiv w:val="1"/>
      <w:marLeft w:val="0"/>
      <w:marRight w:val="0"/>
      <w:marTop w:val="0"/>
      <w:marBottom w:val="0"/>
      <w:divBdr>
        <w:top w:val="none" w:sz="0" w:space="0" w:color="auto"/>
        <w:left w:val="none" w:sz="0" w:space="0" w:color="auto"/>
        <w:bottom w:val="none" w:sz="0" w:space="0" w:color="auto"/>
        <w:right w:val="none" w:sz="0" w:space="0" w:color="auto"/>
      </w:divBdr>
    </w:div>
    <w:div w:id="36903725">
      <w:bodyDiv w:val="1"/>
      <w:marLeft w:val="0"/>
      <w:marRight w:val="0"/>
      <w:marTop w:val="0"/>
      <w:marBottom w:val="0"/>
      <w:divBdr>
        <w:top w:val="none" w:sz="0" w:space="0" w:color="auto"/>
        <w:left w:val="none" w:sz="0" w:space="0" w:color="auto"/>
        <w:bottom w:val="none" w:sz="0" w:space="0" w:color="auto"/>
        <w:right w:val="none" w:sz="0" w:space="0" w:color="auto"/>
      </w:divBdr>
      <w:divsChild>
        <w:div w:id="1540583817">
          <w:marLeft w:val="0"/>
          <w:marRight w:val="0"/>
          <w:marTop w:val="0"/>
          <w:marBottom w:val="0"/>
          <w:divBdr>
            <w:top w:val="none" w:sz="0" w:space="0" w:color="auto"/>
            <w:left w:val="none" w:sz="0" w:space="0" w:color="auto"/>
            <w:bottom w:val="none" w:sz="0" w:space="0" w:color="auto"/>
            <w:right w:val="none" w:sz="0" w:space="0" w:color="auto"/>
          </w:divBdr>
        </w:div>
        <w:div w:id="850335680">
          <w:marLeft w:val="0"/>
          <w:marRight w:val="0"/>
          <w:marTop w:val="0"/>
          <w:marBottom w:val="0"/>
          <w:divBdr>
            <w:top w:val="none" w:sz="0" w:space="0" w:color="auto"/>
            <w:left w:val="none" w:sz="0" w:space="0" w:color="auto"/>
            <w:bottom w:val="none" w:sz="0" w:space="0" w:color="auto"/>
            <w:right w:val="none" w:sz="0" w:space="0" w:color="auto"/>
          </w:divBdr>
        </w:div>
        <w:div w:id="973364527">
          <w:marLeft w:val="0"/>
          <w:marRight w:val="0"/>
          <w:marTop w:val="0"/>
          <w:marBottom w:val="0"/>
          <w:divBdr>
            <w:top w:val="none" w:sz="0" w:space="0" w:color="auto"/>
            <w:left w:val="none" w:sz="0" w:space="0" w:color="auto"/>
            <w:bottom w:val="none" w:sz="0" w:space="0" w:color="auto"/>
            <w:right w:val="none" w:sz="0" w:space="0" w:color="auto"/>
          </w:divBdr>
        </w:div>
      </w:divsChild>
    </w:div>
    <w:div w:id="45103393">
      <w:bodyDiv w:val="1"/>
      <w:marLeft w:val="0"/>
      <w:marRight w:val="0"/>
      <w:marTop w:val="0"/>
      <w:marBottom w:val="0"/>
      <w:divBdr>
        <w:top w:val="none" w:sz="0" w:space="0" w:color="auto"/>
        <w:left w:val="none" w:sz="0" w:space="0" w:color="auto"/>
        <w:bottom w:val="none" w:sz="0" w:space="0" w:color="auto"/>
        <w:right w:val="none" w:sz="0" w:space="0" w:color="auto"/>
      </w:divBdr>
      <w:divsChild>
        <w:div w:id="800197359">
          <w:marLeft w:val="0"/>
          <w:marRight w:val="0"/>
          <w:marTop w:val="0"/>
          <w:marBottom w:val="360"/>
          <w:divBdr>
            <w:top w:val="none" w:sz="0" w:space="0" w:color="auto"/>
            <w:left w:val="none" w:sz="0" w:space="0" w:color="auto"/>
            <w:bottom w:val="none" w:sz="0" w:space="0" w:color="auto"/>
            <w:right w:val="none" w:sz="0" w:space="0" w:color="auto"/>
          </w:divBdr>
          <w:divsChild>
            <w:div w:id="160657354">
              <w:marLeft w:val="2250"/>
              <w:marRight w:val="0"/>
              <w:marTop w:val="0"/>
              <w:marBottom w:val="0"/>
              <w:divBdr>
                <w:top w:val="none" w:sz="0" w:space="0" w:color="auto"/>
                <w:left w:val="none" w:sz="0" w:space="0" w:color="auto"/>
                <w:bottom w:val="none" w:sz="0" w:space="0" w:color="auto"/>
                <w:right w:val="none" w:sz="0" w:space="0" w:color="auto"/>
              </w:divBdr>
              <w:divsChild>
                <w:div w:id="7236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49098">
          <w:marLeft w:val="0"/>
          <w:marRight w:val="0"/>
          <w:marTop w:val="0"/>
          <w:marBottom w:val="360"/>
          <w:divBdr>
            <w:top w:val="none" w:sz="0" w:space="0" w:color="auto"/>
            <w:left w:val="none" w:sz="0" w:space="0" w:color="auto"/>
            <w:bottom w:val="none" w:sz="0" w:space="0" w:color="auto"/>
            <w:right w:val="none" w:sz="0" w:space="0" w:color="auto"/>
          </w:divBdr>
        </w:div>
      </w:divsChild>
    </w:div>
    <w:div w:id="160049078">
      <w:bodyDiv w:val="1"/>
      <w:marLeft w:val="0"/>
      <w:marRight w:val="0"/>
      <w:marTop w:val="0"/>
      <w:marBottom w:val="0"/>
      <w:divBdr>
        <w:top w:val="none" w:sz="0" w:space="0" w:color="auto"/>
        <w:left w:val="none" w:sz="0" w:space="0" w:color="auto"/>
        <w:bottom w:val="none" w:sz="0" w:space="0" w:color="auto"/>
        <w:right w:val="none" w:sz="0" w:space="0" w:color="auto"/>
      </w:divBdr>
    </w:div>
    <w:div w:id="164126342">
      <w:bodyDiv w:val="1"/>
      <w:marLeft w:val="0"/>
      <w:marRight w:val="0"/>
      <w:marTop w:val="0"/>
      <w:marBottom w:val="0"/>
      <w:divBdr>
        <w:top w:val="none" w:sz="0" w:space="0" w:color="auto"/>
        <w:left w:val="none" w:sz="0" w:space="0" w:color="auto"/>
        <w:bottom w:val="none" w:sz="0" w:space="0" w:color="auto"/>
        <w:right w:val="none" w:sz="0" w:space="0" w:color="auto"/>
      </w:divBdr>
      <w:divsChild>
        <w:div w:id="2000500069">
          <w:marLeft w:val="0"/>
          <w:marRight w:val="0"/>
          <w:marTop w:val="0"/>
          <w:marBottom w:val="360"/>
          <w:divBdr>
            <w:top w:val="none" w:sz="0" w:space="0" w:color="auto"/>
            <w:left w:val="none" w:sz="0" w:space="0" w:color="auto"/>
            <w:bottom w:val="none" w:sz="0" w:space="0" w:color="auto"/>
            <w:right w:val="none" w:sz="0" w:space="0" w:color="auto"/>
          </w:divBdr>
          <w:divsChild>
            <w:div w:id="1553731928">
              <w:marLeft w:val="2250"/>
              <w:marRight w:val="0"/>
              <w:marTop w:val="0"/>
              <w:marBottom w:val="0"/>
              <w:divBdr>
                <w:top w:val="none" w:sz="0" w:space="0" w:color="auto"/>
                <w:left w:val="none" w:sz="0" w:space="0" w:color="auto"/>
                <w:bottom w:val="none" w:sz="0" w:space="0" w:color="auto"/>
                <w:right w:val="none" w:sz="0" w:space="0" w:color="auto"/>
              </w:divBdr>
              <w:divsChild>
                <w:div w:id="7372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8036">
          <w:marLeft w:val="0"/>
          <w:marRight w:val="0"/>
          <w:marTop w:val="0"/>
          <w:marBottom w:val="360"/>
          <w:divBdr>
            <w:top w:val="none" w:sz="0" w:space="0" w:color="auto"/>
            <w:left w:val="none" w:sz="0" w:space="0" w:color="auto"/>
            <w:bottom w:val="none" w:sz="0" w:space="0" w:color="auto"/>
            <w:right w:val="none" w:sz="0" w:space="0" w:color="auto"/>
          </w:divBdr>
        </w:div>
      </w:divsChild>
    </w:div>
    <w:div w:id="282615633">
      <w:bodyDiv w:val="1"/>
      <w:marLeft w:val="0"/>
      <w:marRight w:val="0"/>
      <w:marTop w:val="0"/>
      <w:marBottom w:val="0"/>
      <w:divBdr>
        <w:top w:val="none" w:sz="0" w:space="0" w:color="auto"/>
        <w:left w:val="none" w:sz="0" w:space="0" w:color="auto"/>
        <w:bottom w:val="none" w:sz="0" w:space="0" w:color="auto"/>
        <w:right w:val="none" w:sz="0" w:space="0" w:color="auto"/>
      </w:divBdr>
    </w:div>
    <w:div w:id="376977062">
      <w:bodyDiv w:val="1"/>
      <w:marLeft w:val="0"/>
      <w:marRight w:val="0"/>
      <w:marTop w:val="0"/>
      <w:marBottom w:val="0"/>
      <w:divBdr>
        <w:top w:val="none" w:sz="0" w:space="0" w:color="auto"/>
        <w:left w:val="none" w:sz="0" w:space="0" w:color="auto"/>
        <w:bottom w:val="none" w:sz="0" w:space="0" w:color="auto"/>
        <w:right w:val="none" w:sz="0" w:space="0" w:color="auto"/>
      </w:divBdr>
      <w:divsChild>
        <w:div w:id="937443606">
          <w:marLeft w:val="0"/>
          <w:marRight w:val="0"/>
          <w:marTop w:val="0"/>
          <w:marBottom w:val="0"/>
          <w:divBdr>
            <w:top w:val="none" w:sz="0" w:space="0" w:color="auto"/>
            <w:left w:val="none" w:sz="0" w:space="0" w:color="auto"/>
            <w:bottom w:val="none" w:sz="0" w:space="0" w:color="auto"/>
            <w:right w:val="none" w:sz="0" w:space="0" w:color="auto"/>
          </w:divBdr>
        </w:div>
        <w:div w:id="555506935">
          <w:marLeft w:val="0"/>
          <w:marRight w:val="0"/>
          <w:marTop w:val="0"/>
          <w:marBottom w:val="0"/>
          <w:divBdr>
            <w:top w:val="none" w:sz="0" w:space="0" w:color="auto"/>
            <w:left w:val="none" w:sz="0" w:space="0" w:color="auto"/>
            <w:bottom w:val="none" w:sz="0" w:space="0" w:color="auto"/>
            <w:right w:val="none" w:sz="0" w:space="0" w:color="auto"/>
          </w:divBdr>
          <w:divsChild>
            <w:div w:id="21250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9068">
      <w:bodyDiv w:val="1"/>
      <w:marLeft w:val="0"/>
      <w:marRight w:val="0"/>
      <w:marTop w:val="0"/>
      <w:marBottom w:val="0"/>
      <w:divBdr>
        <w:top w:val="none" w:sz="0" w:space="0" w:color="auto"/>
        <w:left w:val="none" w:sz="0" w:space="0" w:color="auto"/>
        <w:bottom w:val="none" w:sz="0" w:space="0" w:color="auto"/>
        <w:right w:val="none" w:sz="0" w:space="0" w:color="auto"/>
      </w:divBdr>
      <w:divsChild>
        <w:div w:id="275017848">
          <w:marLeft w:val="0"/>
          <w:marRight w:val="0"/>
          <w:marTop w:val="0"/>
          <w:marBottom w:val="360"/>
          <w:divBdr>
            <w:top w:val="none" w:sz="0" w:space="0" w:color="auto"/>
            <w:left w:val="none" w:sz="0" w:space="0" w:color="auto"/>
            <w:bottom w:val="none" w:sz="0" w:space="0" w:color="auto"/>
            <w:right w:val="none" w:sz="0" w:space="0" w:color="auto"/>
          </w:divBdr>
          <w:divsChild>
            <w:div w:id="2005619531">
              <w:marLeft w:val="2250"/>
              <w:marRight w:val="0"/>
              <w:marTop w:val="0"/>
              <w:marBottom w:val="0"/>
              <w:divBdr>
                <w:top w:val="none" w:sz="0" w:space="0" w:color="auto"/>
                <w:left w:val="none" w:sz="0" w:space="0" w:color="auto"/>
                <w:bottom w:val="none" w:sz="0" w:space="0" w:color="auto"/>
                <w:right w:val="none" w:sz="0" w:space="0" w:color="auto"/>
              </w:divBdr>
              <w:divsChild>
                <w:div w:id="3764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725">
          <w:marLeft w:val="0"/>
          <w:marRight w:val="0"/>
          <w:marTop w:val="0"/>
          <w:marBottom w:val="360"/>
          <w:divBdr>
            <w:top w:val="none" w:sz="0" w:space="0" w:color="auto"/>
            <w:left w:val="none" w:sz="0" w:space="0" w:color="auto"/>
            <w:bottom w:val="none" w:sz="0" w:space="0" w:color="auto"/>
            <w:right w:val="none" w:sz="0" w:space="0" w:color="auto"/>
          </w:divBdr>
        </w:div>
      </w:divsChild>
    </w:div>
    <w:div w:id="430007822">
      <w:bodyDiv w:val="1"/>
      <w:marLeft w:val="0"/>
      <w:marRight w:val="0"/>
      <w:marTop w:val="0"/>
      <w:marBottom w:val="0"/>
      <w:divBdr>
        <w:top w:val="none" w:sz="0" w:space="0" w:color="auto"/>
        <w:left w:val="none" w:sz="0" w:space="0" w:color="auto"/>
        <w:bottom w:val="none" w:sz="0" w:space="0" w:color="auto"/>
        <w:right w:val="none" w:sz="0" w:space="0" w:color="auto"/>
      </w:divBdr>
    </w:div>
    <w:div w:id="533005374">
      <w:bodyDiv w:val="1"/>
      <w:marLeft w:val="0"/>
      <w:marRight w:val="0"/>
      <w:marTop w:val="0"/>
      <w:marBottom w:val="0"/>
      <w:divBdr>
        <w:top w:val="none" w:sz="0" w:space="0" w:color="auto"/>
        <w:left w:val="none" w:sz="0" w:space="0" w:color="auto"/>
        <w:bottom w:val="none" w:sz="0" w:space="0" w:color="auto"/>
        <w:right w:val="none" w:sz="0" w:space="0" w:color="auto"/>
      </w:divBdr>
    </w:div>
    <w:div w:id="678235193">
      <w:bodyDiv w:val="1"/>
      <w:marLeft w:val="0"/>
      <w:marRight w:val="0"/>
      <w:marTop w:val="0"/>
      <w:marBottom w:val="0"/>
      <w:divBdr>
        <w:top w:val="none" w:sz="0" w:space="0" w:color="auto"/>
        <w:left w:val="none" w:sz="0" w:space="0" w:color="auto"/>
        <w:bottom w:val="none" w:sz="0" w:space="0" w:color="auto"/>
        <w:right w:val="none" w:sz="0" w:space="0" w:color="auto"/>
      </w:divBdr>
    </w:div>
    <w:div w:id="728653036">
      <w:bodyDiv w:val="1"/>
      <w:marLeft w:val="0"/>
      <w:marRight w:val="0"/>
      <w:marTop w:val="0"/>
      <w:marBottom w:val="0"/>
      <w:divBdr>
        <w:top w:val="none" w:sz="0" w:space="0" w:color="auto"/>
        <w:left w:val="none" w:sz="0" w:space="0" w:color="auto"/>
        <w:bottom w:val="none" w:sz="0" w:space="0" w:color="auto"/>
        <w:right w:val="none" w:sz="0" w:space="0" w:color="auto"/>
      </w:divBdr>
    </w:div>
    <w:div w:id="884172717">
      <w:bodyDiv w:val="1"/>
      <w:marLeft w:val="0"/>
      <w:marRight w:val="0"/>
      <w:marTop w:val="0"/>
      <w:marBottom w:val="0"/>
      <w:divBdr>
        <w:top w:val="none" w:sz="0" w:space="0" w:color="auto"/>
        <w:left w:val="none" w:sz="0" w:space="0" w:color="auto"/>
        <w:bottom w:val="none" w:sz="0" w:space="0" w:color="auto"/>
        <w:right w:val="none" w:sz="0" w:space="0" w:color="auto"/>
      </w:divBdr>
    </w:div>
    <w:div w:id="971985142">
      <w:bodyDiv w:val="1"/>
      <w:marLeft w:val="0"/>
      <w:marRight w:val="0"/>
      <w:marTop w:val="0"/>
      <w:marBottom w:val="0"/>
      <w:divBdr>
        <w:top w:val="none" w:sz="0" w:space="0" w:color="auto"/>
        <w:left w:val="none" w:sz="0" w:space="0" w:color="auto"/>
        <w:bottom w:val="none" w:sz="0" w:space="0" w:color="auto"/>
        <w:right w:val="none" w:sz="0" w:space="0" w:color="auto"/>
      </w:divBdr>
    </w:div>
    <w:div w:id="1118530604">
      <w:bodyDiv w:val="1"/>
      <w:marLeft w:val="0"/>
      <w:marRight w:val="0"/>
      <w:marTop w:val="0"/>
      <w:marBottom w:val="0"/>
      <w:divBdr>
        <w:top w:val="none" w:sz="0" w:space="0" w:color="auto"/>
        <w:left w:val="none" w:sz="0" w:space="0" w:color="auto"/>
        <w:bottom w:val="none" w:sz="0" w:space="0" w:color="auto"/>
        <w:right w:val="none" w:sz="0" w:space="0" w:color="auto"/>
      </w:divBdr>
    </w:div>
    <w:div w:id="1119959789">
      <w:bodyDiv w:val="1"/>
      <w:marLeft w:val="0"/>
      <w:marRight w:val="0"/>
      <w:marTop w:val="0"/>
      <w:marBottom w:val="0"/>
      <w:divBdr>
        <w:top w:val="none" w:sz="0" w:space="0" w:color="auto"/>
        <w:left w:val="none" w:sz="0" w:space="0" w:color="auto"/>
        <w:bottom w:val="none" w:sz="0" w:space="0" w:color="auto"/>
        <w:right w:val="none" w:sz="0" w:space="0" w:color="auto"/>
      </w:divBdr>
    </w:div>
    <w:div w:id="1546866708">
      <w:bodyDiv w:val="1"/>
      <w:marLeft w:val="0"/>
      <w:marRight w:val="0"/>
      <w:marTop w:val="0"/>
      <w:marBottom w:val="0"/>
      <w:divBdr>
        <w:top w:val="none" w:sz="0" w:space="0" w:color="auto"/>
        <w:left w:val="none" w:sz="0" w:space="0" w:color="auto"/>
        <w:bottom w:val="none" w:sz="0" w:space="0" w:color="auto"/>
        <w:right w:val="none" w:sz="0" w:space="0" w:color="auto"/>
      </w:divBdr>
    </w:div>
    <w:div w:id="1662731200">
      <w:bodyDiv w:val="1"/>
      <w:marLeft w:val="0"/>
      <w:marRight w:val="0"/>
      <w:marTop w:val="0"/>
      <w:marBottom w:val="0"/>
      <w:divBdr>
        <w:top w:val="none" w:sz="0" w:space="0" w:color="auto"/>
        <w:left w:val="none" w:sz="0" w:space="0" w:color="auto"/>
        <w:bottom w:val="none" w:sz="0" w:space="0" w:color="auto"/>
        <w:right w:val="none" w:sz="0" w:space="0" w:color="auto"/>
      </w:divBdr>
    </w:div>
    <w:div w:id="1670063043">
      <w:bodyDiv w:val="1"/>
      <w:marLeft w:val="0"/>
      <w:marRight w:val="0"/>
      <w:marTop w:val="0"/>
      <w:marBottom w:val="0"/>
      <w:divBdr>
        <w:top w:val="none" w:sz="0" w:space="0" w:color="auto"/>
        <w:left w:val="none" w:sz="0" w:space="0" w:color="auto"/>
        <w:bottom w:val="none" w:sz="0" w:space="0" w:color="auto"/>
        <w:right w:val="none" w:sz="0" w:space="0" w:color="auto"/>
      </w:divBdr>
      <w:divsChild>
        <w:div w:id="1370644222">
          <w:marLeft w:val="0"/>
          <w:marRight w:val="0"/>
          <w:marTop w:val="0"/>
          <w:marBottom w:val="0"/>
          <w:divBdr>
            <w:top w:val="none" w:sz="0" w:space="0" w:color="auto"/>
            <w:left w:val="none" w:sz="0" w:space="0" w:color="auto"/>
            <w:bottom w:val="none" w:sz="0" w:space="0" w:color="auto"/>
            <w:right w:val="none" w:sz="0" w:space="0" w:color="auto"/>
          </w:divBdr>
          <w:divsChild>
            <w:div w:id="16207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1991">
      <w:bodyDiv w:val="1"/>
      <w:marLeft w:val="0"/>
      <w:marRight w:val="0"/>
      <w:marTop w:val="0"/>
      <w:marBottom w:val="0"/>
      <w:divBdr>
        <w:top w:val="none" w:sz="0" w:space="0" w:color="auto"/>
        <w:left w:val="none" w:sz="0" w:space="0" w:color="auto"/>
        <w:bottom w:val="none" w:sz="0" w:space="0" w:color="auto"/>
        <w:right w:val="none" w:sz="0" w:space="0" w:color="auto"/>
      </w:divBdr>
    </w:div>
    <w:div w:id="1888646021">
      <w:bodyDiv w:val="1"/>
      <w:marLeft w:val="0"/>
      <w:marRight w:val="0"/>
      <w:marTop w:val="0"/>
      <w:marBottom w:val="0"/>
      <w:divBdr>
        <w:top w:val="none" w:sz="0" w:space="0" w:color="auto"/>
        <w:left w:val="none" w:sz="0" w:space="0" w:color="auto"/>
        <w:bottom w:val="none" w:sz="0" w:space="0" w:color="auto"/>
        <w:right w:val="none" w:sz="0" w:space="0" w:color="auto"/>
      </w:divBdr>
    </w:div>
    <w:div w:id="2017418780">
      <w:bodyDiv w:val="1"/>
      <w:marLeft w:val="0"/>
      <w:marRight w:val="0"/>
      <w:marTop w:val="0"/>
      <w:marBottom w:val="0"/>
      <w:divBdr>
        <w:top w:val="none" w:sz="0" w:space="0" w:color="auto"/>
        <w:left w:val="none" w:sz="0" w:space="0" w:color="auto"/>
        <w:bottom w:val="none" w:sz="0" w:space="0" w:color="auto"/>
        <w:right w:val="none" w:sz="0" w:space="0" w:color="auto"/>
      </w:divBdr>
    </w:div>
    <w:div w:id="2051881967">
      <w:bodyDiv w:val="1"/>
      <w:marLeft w:val="0"/>
      <w:marRight w:val="0"/>
      <w:marTop w:val="0"/>
      <w:marBottom w:val="0"/>
      <w:divBdr>
        <w:top w:val="none" w:sz="0" w:space="0" w:color="auto"/>
        <w:left w:val="none" w:sz="0" w:space="0" w:color="auto"/>
        <w:bottom w:val="none" w:sz="0" w:space="0" w:color="auto"/>
        <w:right w:val="none" w:sz="0" w:space="0" w:color="auto"/>
      </w:divBdr>
      <w:divsChild>
        <w:div w:id="2119056505">
          <w:marLeft w:val="0"/>
          <w:marRight w:val="0"/>
          <w:marTop w:val="0"/>
          <w:marBottom w:val="0"/>
          <w:divBdr>
            <w:top w:val="none" w:sz="0" w:space="0" w:color="auto"/>
            <w:left w:val="none" w:sz="0" w:space="0" w:color="auto"/>
            <w:bottom w:val="none" w:sz="0" w:space="0" w:color="auto"/>
            <w:right w:val="none" w:sz="0" w:space="0" w:color="auto"/>
          </w:divBdr>
          <w:divsChild>
            <w:div w:id="6404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8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wisc.edu/s/go6bjcf9" TargetMode="External"/><Relationship Id="rId13" Type="http://schemas.openxmlformats.org/officeDocument/2006/relationships/hyperlink" Target="https://canvas.wisc.edu/courses/499874/" TargetMode="External"/><Relationship Id="rId18" Type="http://schemas.openxmlformats.org/officeDocument/2006/relationships/hyperlink" Target="http://dx.doi.org/10.2139/ssrn.4895486" TargetMode="External"/><Relationship Id="rId26" Type="http://schemas.openxmlformats.org/officeDocument/2006/relationships/hyperlink" Target="https://secfac.wisc.edu/academic-calendar/" TargetMode="External"/><Relationship Id="rId3" Type="http://schemas.openxmlformats.org/officeDocument/2006/relationships/settings" Target="settings.xml"/><Relationship Id="rId21" Type="http://schemas.openxmlformats.org/officeDocument/2006/relationships/hyperlink" Target="https://registrar.wisc.edu/ferpa-facstaff/" TargetMode="External"/><Relationship Id="rId7" Type="http://schemas.openxmlformats.org/officeDocument/2006/relationships/image" Target="media/image1.png"/><Relationship Id="rId12" Type="http://schemas.openxmlformats.org/officeDocument/2006/relationships/hyperlink" Target="mailto:jye73@wisc.edu" TargetMode="External"/><Relationship Id="rId17" Type="http://schemas.openxmlformats.org/officeDocument/2006/relationships/hyperlink" Target="https://doi.org/10.1145/3661145" TargetMode="External"/><Relationship Id="rId25" Type="http://schemas.openxmlformats.org/officeDocument/2006/relationships/hyperlink" Target="https://mcburney.wisc.edu/" TargetMode="External"/><Relationship Id="rId2" Type="http://schemas.openxmlformats.org/officeDocument/2006/relationships/styles" Target="styles.xml"/><Relationship Id="rId16" Type="http://schemas.openxmlformats.org/officeDocument/2006/relationships/hyperlink" Target="mailto:ksankaran@wisc.edu" TargetMode="External"/><Relationship Id="rId20" Type="http://schemas.openxmlformats.org/officeDocument/2006/relationships/hyperlink" Target="https://teachlearn.provost.wisc.edu/teaching-and-learning-data-transparency-statemen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wmadison.zoom.us/j/8622164885" TargetMode="External"/><Relationship Id="rId24" Type="http://schemas.openxmlformats.org/officeDocument/2006/relationships/hyperlink" Target="https://diversity.wisc.edu/" TargetMode="External"/><Relationship Id="rId5" Type="http://schemas.openxmlformats.org/officeDocument/2006/relationships/footnotes" Target="footnotes.xml"/><Relationship Id="rId15" Type="http://schemas.openxmlformats.org/officeDocument/2006/relationships/hyperlink" Target="https://it.wisc.edu/learn/guides/learning-online-technology-tips-tools/" TargetMode="External"/><Relationship Id="rId23" Type="http://schemas.openxmlformats.org/officeDocument/2006/relationships/hyperlink" Target="https://guide.wisc.edu/undergraduate/" TargetMode="External"/><Relationship Id="rId28" Type="http://schemas.openxmlformats.org/officeDocument/2006/relationships/footer" Target="footer1.xml"/><Relationship Id="rId10" Type="http://schemas.openxmlformats.org/officeDocument/2006/relationships/hyperlink" Target="https://uwmadison.zoom.us/j/8622164885" TargetMode="External"/><Relationship Id="rId19" Type="http://schemas.openxmlformats.org/officeDocument/2006/relationships/hyperlink" Target="https://teachlearn.provost.wisc.edu/learning-analytics/" TargetMode="External"/><Relationship Id="rId4" Type="http://schemas.openxmlformats.org/officeDocument/2006/relationships/webSettings" Target="webSettings.xml"/><Relationship Id="rId9" Type="http://schemas.openxmlformats.org/officeDocument/2006/relationships/hyperlink" Target="mailto:ksankaran@wisc.edu" TargetMode="External"/><Relationship Id="rId14" Type="http://schemas.openxmlformats.org/officeDocument/2006/relationships/hyperlink" Target="https://piazza.com/wisc/spring2026/sp26stat479003/home" TargetMode="External"/><Relationship Id="rId22" Type="http://schemas.openxmlformats.org/officeDocument/2006/relationships/hyperlink" Target="https://kb.wisc.edu/luwmad/page.php?id=81069"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2549</Words>
  <Characters>14531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Sankaran</cp:lastModifiedBy>
  <cp:revision>2</cp:revision>
  <cp:lastPrinted>2022-01-17T21:01:00Z</cp:lastPrinted>
  <dcterms:created xsi:type="dcterms:W3CDTF">2026-10-14T03:01:00Z</dcterms:created>
  <dcterms:modified xsi:type="dcterms:W3CDTF">2026-10-14T03:01:00Z</dcterms:modified>
</cp:coreProperties>
</file>