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13B9D" w14:textId="77777777" w:rsidR="009F600C" w:rsidRPr="00D17441" w:rsidRDefault="00000000">
      <w:pPr>
        <w:pStyle w:val="1"/>
        <w:rPr>
          <w:rFonts w:ascii="TH Sarabun New" w:hAnsi="TH Sarabun New" w:cs="TH Sarabun New"/>
          <w:sz w:val="22"/>
          <w:szCs w:val="22"/>
        </w:rPr>
      </w:pPr>
      <w:r w:rsidRPr="00D17441">
        <w:rPr>
          <w:rFonts w:ascii="TH Sarabun New" w:hAnsi="TH Sarabun New" w:cs="TH Sarabun New"/>
          <w:sz w:val="22"/>
          <w:szCs w:val="22"/>
        </w:rPr>
        <w:t>ระยะห่างจากลำตัวคืออะไร และเราคำนวณอย่างไร</w:t>
      </w:r>
    </w:p>
    <w:p w14:paraId="14B89FB3" w14:textId="77777777" w:rsidR="009F600C" w:rsidRPr="00D17441" w:rsidRDefault="00000000">
      <w:pPr>
        <w:pStyle w:val="21"/>
        <w:rPr>
          <w:rFonts w:ascii="TH Sarabun New" w:hAnsi="TH Sarabun New" w:cs="TH Sarabun New"/>
          <w:sz w:val="22"/>
          <w:szCs w:val="22"/>
        </w:rPr>
      </w:pPr>
      <w:r w:rsidRPr="00D17441">
        <w:rPr>
          <w:rFonts w:ascii="TH Sarabun New" w:hAnsi="TH Sarabun New" w:cs="TH Sarabun New"/>
          <w:sz w:val="22"/>
          <w:szCs w:val="22"/>
        </w:rPr>
        <w:t>ความหมายพื้นฐาน</w:t>
      </w:r>
    </w:p>
    <w:p w14:paraId="09D34935" w14:textId="77777777" w:rsidR="009F600C" w:rsidRPr="00D17441" w:rsidRDefault="00000000">
      <w:pPr>
        <w:pStyle w:val="a0"/>
        <w:rPr>
          <w:rFonts w:ascii="TH Sarabun New" w:hAnsi="TH Sarabun New" w:cs="TH Sarabun New"/>
        </w:rPr>
      </w:pPr>
      <w:r w:rsidRPr="00D17441">
        <w:rPr>
          <w:rFonts w:ascii="TH Sarabun New" w:hAnsi="TH Sarabun New" w:cs="TH Sarabun New"/>
        </w:rPr>
        <w:t>ระยะห่างจากลำตัว คือ ระยะทางในแนวนอนที่มือของผู้ยกของอยู่ห่างจากแนวกลางลำตัว</w:t>
      </w:r>
    </w:p>
    <w:p w14:paraId="09AC2C0E" w14:textId="77777777" w:rsidR="009F600C" w:rsidRPr="00D17441" w:rsidRDefault="00000000">
      <w:pPr>
        <w:pStyle w:val="a0"/>
        <w:rPr>
          <w:rFonts w:ascii="TH Sarabun New" w:hAnsi="TH Sarabun New" w:cs="TH Sarabun New"/>
        </w:rPr>
      </w:pPr>
      <w:r w:rsidRPr="00D17441">
        <w:rPr>
          <w:rFonts w:ascii="TH Sarabun New" w:hAnsi="TH Sarabun New" w:cs="TH Sarabun New"/>
        </w:rPr>
        <w:t>ยิ่งมือยื่นออกไปไกล จะมีแรงกระทำกับหลังและกล้ามเนื้อมากขึ้น เสี่ยงต่อการบาดเจ็บ</w:t>
      </w:r>
    </w:p>
    <w:p w14:paraId="2D22D899" w14:textId="77777777" w:rsidR="009F600C" w:rsidRPr="00D17441" w:rsidRDefault="00000000">
      <w:pPr>
        <w:pStyle w:val="21"/>
        <w:rPr>
          <w:rFonts w:ascii="TH Sarabun New" w:hAnsi="TH Sarabun New" w:cs="TH Sarabun New"/>
          <w:sz w:val="22"/>
          <w:szCs w:val="22"/>
        </w:rPr>
      </w:pPr>
      <w:r w:rsidRPr="00D17441">
        <w:rPr>
          <w:rFonts w:ascii="TH Sarabun New" w:hAnsi="TH Sarabun New" w:cs="TH Sarabun New"/>
          <w:sz w:val="22"/>
          <w:szCs w:val="22"/>
        </w:rPr>
        <w:t>เหตุผลที่ต้องคำนวณ</w:t>
      </w:r>
    </w:p>
    <w:p w14:paraId="2CDC324F" w14:textId="77777777" w:rsidR="009F600C" w:rsidRPr="00D17441" w:rsidRDefault="00000000">
      <w:pPr>
        <w:pStyle w:val="a0"/>
        <w:rPr>
          <w:rFonts w:ascii="TH Sarabun New" w:hAnsi="TH Sarabun New" w:cs="TH Sarabun New"/>
        </w:rPr>
      </w:pPr>
      <w:r w:rsidRPr="00D17441">
        <w:rPr>
          <w:rFonts w:ascii="TH Sarabun New" w:hAnsi="TH Sarabun New" w:cs="TH Sarabun New"/>
        </w:rPr>
        <w:t>ยกของห่างจากลำตัว = แรงโมเมนต์เพิ่ม บาดเจ็บง่าย</w:t>
      </w:r>
    </w:p>
    <w:p w14:paraId="1682DA8B" w14:textId="77777777" w:rsidR="009F600C" w:rsidRPr="00D17441" w:rsidRDefault="00000000">
      <w:pPr>
        <w:pStyle w:val="a0"/>
        <w:rPr>
          <w:rFonts w:ascii="TH Sarabun New" w:hAnsi="TH Sarabun New" w:cs="TH Sarabun New"/>
        </w:rPr>
      </w:pPr>
      <w:r w:rsidRPr="00D17441">
        <w:rPr>
          <w:rFonts w:ascii="TH Sarabun New" w:hAnsi="TH Sarabun New" w:cs="TH Sarabun New"/>
        </w:rPr>
        <w:t>จึงใช้เป็นตัวแปรสำคัญในแบบประเมินความเสี่ยง เช่น NIOSH</w:t>
      </w:r>
    </w:p>
    <w:p w14:paraId="3506B1CE" w14:textId="77777777" w:rsidR="009F600C" w:rsidRPr="00D17441" w:rsidRDefault="00000000">
      <w:pPr>
        <w:pStyle w:val="21"/>
        <w:rPr>
          <w:rFonts w:ascii="TH Sarabun New" w:hAnsi="TH Sarabun New" w:cs="TH Sarabun New"/>
          <w:sz w:val="22"/>
          <w:szCs w:val="22"/>
        </w:rPr>
      </w:pPr>
      <w:r w:rsidRPr="00D17441">
        <w:rPr>
          <w:rFonts w:ascii="TH Sarabun New" w:hAnsi="TH Sarabun New" w:cs="TH Sarabun New"/>
          <w:sz w:val="22"/>
          <w:szCs w:val="22"/>
        </w:rPr>
        <w:t>การแบ่งระยะตามแบบฟอร์ม (3 ระดับ)</w:t>
      </w:r>
    </w:p>
    <w:p w14:paraId="5CE00539" w14:textId="77777777" w:rsidR="009F600C" w:rsidRPr="00D17441" w:rsidRDefault="00000000">
      <w:pPr>
        <w:pStyle w:val="a0"/>
        <w:rPr>
          <w:rFonts w:ascii="TH Sarabun New" w:hAnsi="TH Sarabun New" w:cs="TH Sarabun New"/>
        </w:rPr>
      </w:pPr>
      <w:r w:rsidRPr="00D17441">
        <w:rPr>
          <w:rFonts w:ascii="TH Sarabun New" w:hAnsi="TH Sarabun New" w:cs="TH Sarabun New"/>
        </w:rPr>
        <w:t>- ใกล้ตัว (0-4 นิ้ว): มือชิดลำตัว</w:t>
      </w:r>
    </w:p>
    <w:p w14:paraId="1935504C" w14:textId="77777777" w:rsidR="009F600C" w:rsidRPr="00D17441" w:rsidRDefault="00000000">
      <w:pPr>
        <w:pStyle w:val="a0"/>
        <w:rPr>
          <w:rFonts w:ascii="TH Sarabun New" w:hAnsi="TH Sarabun New" w:cs="TH Sarabun New"/>
        </w:rPr>
      </w:pPr>
      <w:r w:rsidRPr="00D17441">
        <w:rPr>
          <w:rFonts w:ascii="TH Sarabun New" w:hAnsi="TH Sarabun New" w:cs="TH Sarabun New"/>
        </w:rPr>
        <w:t>- ปานกลาง (~7 นิ้ว): ยื่นมือเล็กน้อย</w:t>
      </w:r>
    </w:p>
    <w:p w14:paraId="2D563F5D" w14:textId="77777777" w:rsidR="009F600C" w:rsidRPr="00D17441" w:rsidRDefault="00000000">
      <w:pPr>
        <w:pStyle w:val="a0"/>
        <w:rPr>
          <w:rFonts w:ascii="TH Sarabun New" w:hAnsi="TH Sarabun New" w:cs="TH Sarabun New"/>
        </w:rPr>
      </w:pPr>
      <w:r w:rsidRPr="00D17441">
        <w:rPr>
          <w:rFonts w:ascii="TH Sarabun New" w:hAnsi="TH Sarabun New" w:cs="TH Sarabun New"/>
        </w:rPr>
        <w:t>- เหยียดแขน (~12 นิ้ว): ยื่นสุดแขน</w:t>
      </w:r>
    </w:p>
    <w:p w14:paraId="60C99EC3" w14:textId="77777777" w:rsidR="009F600C" w:rsidRPr="00D17441" w:rsidRDefault="00000000">
      <w:pPr>
        <w:pStyle w:val="21"/>
        <w:rPr>
          <w:rFonts w:ascii="TH Sarabun New" w:hAnsi="TH Sarabun New" w:cs="TH Sarabun New"/>
          <w:sz w:val="22"/>
          <w:szCs w:val="22"/>
        </w:rPr>
      </w:pPr>
      <w:r w:rsidRPr="00D17441">
        <w:rPr>
          <w:rFonts w:ascii="TH Sarabun New" w:hAnsi="TH Sarabun New" w:cs="TH Sarabun New"/>
          <w:sz w:val="22"/>
          <w:szCs w:val="22"/>
        </w:rPr>
        <w:t>วิธีคำนวณจากวิดีโอ (Mediapipe)</w:t>
      </w:r>
    </w:p>
    <w:p w14:paraId="31DC7FB9" w14:textId="77777777" w:rsidR="009F600C" w:rsidRPr="00D17441" w:rsidRDefault="00000000">
      <w:pPr>
        <w:pStyle w:val="a0"/>
        <w:rPr>
          <w:rFonts w:ascii="TH Sarabun New" w:hAnsi="TH Sarabun New" w:cs="TH Sarabun New"/>
        </w:rPr>
      </w:pPr>
      <w:r w:rsidRPr="00D17441">
        <w:rPr>
          <w:rFonts w:ascii="TH Sarabun New" w:hAnsi="TH Sarabun New" w:cs="TH Sarabun New"/>
        </w:rPr>
        <w:t>1. หาตำแหน่งมือซ้าย-ขวา แล้วคำนวณ mid_hand_x</w:t>
      </w:r>
    </w:p>
    <w:p w14:paraId="731CB0B9" w14:textId="77777777" w:rsidR="009F600C" w:rsidRPr="00D17441" w:rsidRDefault="00000000">
      <w:pPr>
        <w:pStyle w:val="a0"/>
        <w:rPr>
          <w:rFonts w:ascii="TH Sarabun New" w:hAnsi="TH Sarabun New" w:cs="TH Sarabun New"/>
        </w:rPr>
      </w:pPr>
      <w:r w:rsidRPr="00D17441">
        <w:rPr>
          <w:rFonts w:ascii="TH Sarabun New" w:hAnsi="TH Sarabun New" w:cs="TH Sarabun New"/>
        </w:rPr>
        <w:t>2. เปรียบเทียบกับตำแหน่ง x = 0.5 (แนวกลางภาพ)</w:t>
      </w:r>
    </w:p>
    <w:p w14:paraId="2EB4A537" w14:textId="77777777" w:rsidR="009F600C" w:rsidRPr="00D17441" w:rsidRDefault="00000000">
      <w:pPr>
        <w:pStyle w:val="a0"/>
        <w:rPr>
          <w:rFonts w:ascii="TH Sarabun New" w:hAnsi="TH Sarabun New" w:cs="TH Sarabun New"/>
        </w:rPr>
      </w:pPr>
      <w:r w:rsidRPr="00D17441">
        <w:rPr>
          <w:rFonts w:ascii="TH Sarabun New" w:hAnsi="TH Sarabun New" w:cs="TH Sarabun New"/>
        </w:rPr>
        <w:t xml:space="preserve">3. คำนวณ: rel_x = </w:t>
      </w:r>
      <w:proofErr w:type="gramStart"/>
      <w:r w:rsidRPr="00D17441">
        <w:rPr>
          <w:rFonts w:ascii="TH Sarabun New" w:hAnsi="TH Sarabun New" w:cs="TH Sarabun New"/>
        </w:rPr>
        <w:t>abs(</w:t>
      </w:r>
      <w:proofErr w:type="gramEnd"/>
      <w:r w:rsidRPr="00D17441">
        <w:rPr>
          <w:rFonts w:ascii="TH Sarabun New" w:hAnsi="TH Sarabun New" w:cs="TH Sarabun New"/>
        </w:rPr>
        <w:t>mid_hand_x - 0.5)</w:t>
      </w:r>
    </w:p>
    <w:p w14:paraId="6332FA22" w14:textId="77777777" w:rsidR="009F600C" w:rsidRPr="00D17441" w:rsidRDefault="00000000">
      <w:pPr>
        <w:pStyle w:val="21"/>
        <w:rPr>
          <w:rFonts w:ascii="TH Sarabun New" w:hAnsi="TH Sarabun New" w:cs="TH Sarabun New"/>
          <w:sz w:val="22"/>
          <w:szCs w:val="22"/>
        </w:rPr>
      </w:pPr>
      <w:r w:rsidRPr="00D17441">
        <w:rPr>
          <w:rFonts w:ascii="TH Sarabun New" w:hAnsi="TH Sarabun New" w:cs="TH Sarabun New"/>
          <w:sz w:val="22"/>
          <w:szCs w:val="22"/>
        </w:rPr>
        <w:t>เกณฑ์การแบ่งช่วง</w:t>
      </w:r>
    </w:p>
    <w:p w14:paraId="35B2CB4F" w14:textId="77777777" w:rsidR="009F600C" w:rsidRPr="00D17441" w:rsidRDefault="00000000">
      <w:pPr>
        <w:pStyle w:val="a0"/>
        <w:rPr>
          <w:rFonts w:ascii="TH Sarabun New" w:hAnsi="TH Sarabun New" w:cs="TH Sarabun New"/>
        </w:rPr>
      </w:pPr>
      <w:r w:rsidRPr="00D17441">
        <w:rPr>
          <w:rFonts w:ascii="TH Sarabun New" w:hAnsi="TH Sarabun New" w:cs="TH Sarabun New"/>
        </w:rPr>
        <w:t>- ถ้า rel_x &lt; 0.1 ถือว่าใกล้ตัว</w:t>
      </w:r>
    </w:p>
    <w:p w14:paraId="272E7130" w14:textId="77777777" w:rsidR="009F600C" w:rsidRPr="00D17441" w:rsidRDefault="00000000">
      <w:pPr>
        <w:pStyle w:val="a0"/>
        <w:rPr>
          <w:rFonts w:ascii="TH Sarabun New" w:hAnsi="TH Sarabun New" w:cs="TH Sarabun New"/>
        </w:rPr>
      </w:pPr>
      <w:r w:rsidRPr="00D17441">
        <w:rPr>
          <w:rFonts w:ascii="TH Sarabun New" w:hAnsi="TH Sarabun New" w:cs="TH Sarabun New"/>
        </w:rPr>
        <w:t>- ถ้า rel_x &lt; 0.2 ถือว่าปานกลาง</w:t>
      </w:r>
    </w:p>
    <w:p w14:paraId="3BB90FF6" w14:textId="77777777" w:rsidR="009F600C" w:rsidRPr="00D17441" w:rsidRDefault="00000000">
      <w:pPr>
        <w:pStyle w:val="a0"/>
        <w:rPr>
          <w:rFonts w:ascii="TH Sarabun New" w:hAnsi="TH Sarabun New" w:cs="TH Sarabun New"/>
        </w:rPr>
      </w:pPr>
      <w:r w:rsidRPr="00D17441">
        <w:rPr>
          <w:rFonts w:ascii="TH Sarabun New" w:hAnsi="TH Sarabun New" w:cs="TH Sarabun New"/>
        </w:rPr>
        <w:t>- มากกว่านั้น ถือว่าเหยียดแขน</w:t>
      </w:r>
    </w:p>
    <w:p w14:paraId="45A61BD2" w14:textId="77777777" w:rsidR="009F600C" w:rsidRPr="00D17441" w:rsidRDefault="00000000">
      <w:pPr>
        <w:pStyle w:val="21"/>
        <w:rPr>
          <w:rFonts w:ascii="TH Sarabun New" w:hAnsi="TH Sarabun New" w:cs="TH Sarabun New"/>
          <w:sz w:val="22"/>
          <w:szCs w:val="22"/>
        </w:rPr>
      </w:pPr>
      <w:r w:rsidRPr="00D17441">
        <w:rPr>
          <w:rFonts w:ascii="TH Sarabun New" w:hAnsi="TH Sarabun New" w:cs="TH Sarabun New"/>
          <w:sz w:val="22"/>
          <w:szCs w:val="22"/>
        </w:rPr>
        <w:t>ข้อดี</w:t>
      </w:r>
    </w:p>
    <w:p w14:paraId="10861DC2" w14:textId="77777777" w:rsidR="009F600C" w:rsidRPr="00D17441" w:rsidRDefault="00000000">
      <w:pPr>
        <w:pStyle w:val="a0"/>
        <w:rPr>
          <w:rFonts w:ascii="TH Sarabun New" w:hAnsi="TH Sarabun New" w:cs="TH Sarabun New"/>
        </w:rPr>
      </w:pPr>
      <w:r w:rsidRPr="00D17441">
        <w:rPr>
          <w:rFonts w:ascii="TH Sarabun New" w:hAnsi="TH Sarabun New" w:cs="TH Sarabun New"/>
        </w:rPr>
        <w:t>- ใช้กล้องธรรมดา (2D) ได้</w:t>
      </w:r>
    </w:p>
    <w:p w14:paraId="0430667C" w14:textId="77777777" w:rsidR="009F600C" w:rsidRPr="00D17441" w:rsidRDefault="00000000">
      <w:pPr>
        <w:pStyle w:val="a0"/>
        <w:rPr>
          <w:rFonts w:ascii="TH Sarabun New" w:hAnsi="TH Sarabun New" w:cs="TH Sarabun New"/>
        </w:rPr>
      </w:pPr>
      <w:r w:rsidRPr="00D17441">
        <w:rPr>
          <w:rFonts w:ascii="TH Sarabun New" w:hAnsi="TH Sarabun New" w:cs="TH Sarabun New"/>
        </w:rPr>
        <w:t>- ทำงานได้แบบ Real-time</w:t>
      </w:r>
    </w:p>
    <w:p w14:paraId="4FD84FB4" w14:textId="77777777" w:rsidR="009F600C" w:rsidRPr="00D17441" w:rsidRDefault="00000000">
      <w:pPr>
        <w:pStyle w:val="a0"/>
        <w:rPr>
          <w:rFonts w:ascii="TH Sarabun New" w:hAnsi="TH Sarabun New" w:cs="TH Sarabun New"/>
        </w:rPr>
      </w:pPr>
      <w:r w:rsidRPr="00D17441">
        <w:rPr>
          <w:rFonts w:ascii="TH Sarabun New" w:hAnsi="TH Sarabun New" w:cs="TH Sarabun New"/>
        </w:rPr>
        <w:t>- เหมาะกับระบบประเมินท่ายกของ</w:t>
      </w:r>
    </w:p>
    <w:p w14:paraId="3876901F" w14:textId="77777777" w:rsidR="009F600C" w:rsidRPr="00D17441" w:rsidRDefault="00000000">
      <w:pPr>
        <w:pStyle w:val="21"/>
        <w:rPr>
          <w:rFonts w:ascii="TH Sarabun New" w:hAnsi="TH Sarabun New" w:cs="TH Sarabun New"/>
          <w:sz w:val="22"/>
          <w:szCs w:val="22"/>
        </w:rPr>
      </w:pPr>
      <w:r w:rsidRPr="00D17441">
        <w:rPr>
          <w:rFonts w:ascii="TH Sarabun New" w:hAnsi="TH Sarabun New" w:cs="TH Sarabun New"/>
          <w:sz w:val="22"/>
          <w:szCs w:val="22"/>
        </w:rPr>
        <w:t>ข้อจำกัด</w:t>
      </w:r>
    </w:p>
    <w:p w14:paraId="3783C609" w14:textId="77777777" w:rsidR="009F600C" w:rsidRPr="00D17441" w:rsidRDefault="00000000">
      <w:pPr>
        <w:pStyle w:val="a0"/>
        <w:rPr>
          <w:rFonts w:ascii="TH Sarabun New" w:hAnsi="TH Sarabun New" w:cs="TH Sarabun New"/>
        </w:rPr>
      </w:pPr>
      <w:r w:rsidRPr="00D17441">
        <w:rPr>
          <w:rFonts w:ascii="TH Sarabun New" w:hAnsi="TH Sarabun New" w:cs="TH Sarabun New"/>
        </w:rPr>
        <w:t>- ถ้ากล้องไม่อยู่ตรงกลาง อาจคลาดเคลื่อนได้</w:t>
      </w:r>
    </w:p>
    <w:p w14:paraId="555119C4" w14:textId="77777777" w:rsidR="009F600C" w:rsidRPr="00D17441" w:rsidRDefault="00000000">
      <w:pPr>
        <w:pStyle w:val="a0"/>
        <w:rPr>
          <w:rFonts w:ascii="TH Sarabun New" w:hAnsi="TH Sarabun New" w:cs="TH Sarabun New"/>
        </w:rPr>
      </w:pPr>
      <w:r w:rsidRPr="00D17441">
        <w:rPr>
          <w:rFonts w:ascii="TH Sarabun New" w:hAnsi="TH Sarabun New" w:cs="TH Sarabun New"/>
        </w:rPr>
        <w:t>- ไม่ได้วัดระยะลึกจริง</w:t>
      </w:r>
    </w:p>
    <w:p w14:paraId="23564D85" w14:textId="77777777" w:rsidR="009F600C" w:rsidRPr="00D17441" w:rsidRDefault="00000000">
      <w:pPr>
        <w:pStyle w:val="21"/>
        <w:rPr>
          <w:rFonts w:ascii="TH Sarabun New" w:hAnsi="TH Sarabun New" w:cs="TH Sarabun New"/>
          <w:sz w:val="22"/>
          <w:szCs w:val="22"/>
        </w:rPr>
      </w:pPr>
      <w:r w:rsidRPr="00D17441">
        <w:rPr>
          <w:rFonts w:ascii="TH Sarabun New" w:hAnsi="TH Sarabun New" w:cs="TH Sarabun New"/>
          <w:sz w:val="22"/>
          <w:szCs w:val="22"/>
        </w:rPr>
        <w:t>สรุป</w:t>
      </w:r>
    </w:p>
    <w:p w14:paraId="40E8AE93" w14:textId="77777777" w:rsidR="009F600C" w:rsidRPr="00D17441" w:rsidRDefault="00000000">
      <w:pPr>
        <w:pStyle w:val="a0"/>
        <w:rPr>
          <w:rFonts w:ascii="TH Sarabun New" w:hAnsi="TH Sarabun New" w:cs="TH Sarabun New"/>
        </w:rPr>
      </w:pPr>
      <w:r w:rsidRPr="00D17441">
        <w:rPr>
          <w:rFonts w:ascii="TH Sarabun New" w:hAnsi="TH Sarabun New" w:cs="TH Sarabun New"/>
        </w:rPr>
        <w:t>เราวัดระยะห่างของมือจากแนวกลางลำตัว แล้วแบ่งออกเป็น 3 ช่วง</w:t>
      </w:r>
    </w:p>
    <w:p w14:paraId="397E0D47" w14:textId="77777777" w:rsidR="009F600C" w:rsidRPr="00D17441" w:rsidRDefault="00000000">
      <w:pPr>
        <w:pStyle w:val="a0"/>
        <w:rPr>
          <w:rFonts w:ascii="TH Sarabun New" w:hAnsi="TH Sarabun New" w:cs="TH Sarabun New"/>
        </w:rPr>
      </w:pPr>
      <w:r w:rsidRPr="00D17441">
        <w:rPr>
          <w:rFonts w:ascii="TH Sarabun New" w:hAnsi="TH Sarabun New" w:cs="TH Sarabun New"/>
        </w:rPr>
        <w:t>เพื่อใช้ในการประเมินความเสี่ยงจากการยกของตามแบบฟอร์มมาตรฐาน</w:t>
      </w:r>
    </w:p>
    <w:sectPr w:rsidR="009F600C" w:rsidRPr="00D174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6285158">
    <w:abstractNumId w:val="8"/>
  </w:num>
  <w:num w:numId="2" w16cid:durableId="106120515">
    <w:abstractNumId w:val="6"/>
  </w:num>
  <w:num w:numId="3" w16cid:durableId="1444348388">
    <w:abstractNumId w:val="5"/>
  </w:num>
  <w:num w:numId="4" w16cid:durableId="2094668506">
    <w:abstractNumId w:val="4"/>
  </w:num>
  <w:num w:numId="5" w16cid:durableId="360085001">
    <w:abstractNumId w:val="7"/>
  </w:num>
  <w:num w:numId="6" w16cid:durableId="1784224420">
    <w:abstractNumId w:val="3"/>
  </w:num>
  <w:num w:numId="7" w16cid:durableId="1102258473">
    <w:abstractNumId w:val="2"/>
  </w:num>
  <w:num w:numId="8" w16cid:durableId="1321350496">
    <w:abstractNumId w:val="1"/>
  </w:num>
  <w:num w:numId="9" w16cid:durableId="2057388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5A36"/>
    <w:rsid w:val="009F600C"/>
    <w:rsid w:val="00AA1D8D"/>
    <w:rsid w:val="00B47730"/>
    <w:rsid w:val="00CB0664"/>
    <w:rsid w:val="00D174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074D8"/>
  <w14:defaultImageDpi w14:val="300"/>
  <w15:docId w15:val="{D8CD1C95-18A5-4046-8631-CB7F12C9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หัวเรื่อง 1 อักขระ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หัวเรื่อง 2 อักขระ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หัวเรื่อง 3 อักขระ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ชื่อเรื่อง อักขระ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ชื่อเรื่องรอง อักขระ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เนื้อความ อักขระ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เนื้อความ 2 อักขระ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เนื้อความ 3 อักขระ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ข้อความแมโคร อักขระ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คำอ้างอิง อักขระ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หัวเรื่อง 4 อักขระ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หัวเรื่อง 5 อักขระ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หัวเรื่อง 6 อักขระ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หัวเรื่อง 7 อักขระ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หัวเรื่อง 8 อักขระ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หัวเรื่อง 9 อักขระ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ทำให้คำอ้างอิงเป็นสีเข้มขึ้น อักขระ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Krissanapong Songkramsong</cp:lastModifiedBy>
  <cp:revision>2</cp:revision>
  <dcterms:created xsi:type="dcterms:W3CDTF">2013-12-23T23:15:00Z</dcterms:created>
  <dcterms:modified xsi:type="dcterms:W3CDTF">2025-03-24T17:06:00Z</dcterms:modified>
  <cp:category/>
</cp:coreProperties>
</file>