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pacing w:val="300"/>
          <w:sz w:val="28"/>
          <w:szCs w:val="28"/>
        </w:rPr>
        <w:t xml:space="preserve">FLOF MATRIX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Fractal Liquidity &amp; Order Flow Trading System</w:t>
      </w:r>
    </w:p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MASTER REFERENCE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CONSOLIDATED SYSTEM SPECIFICATION</w:t>
      </w:r>
    </w:p>
    <w:p>
      <w:pPr>
        <w:spacing w:before="40" w:after="0"/>
      </w:pPr>
    </w:p>
    <w:p>
      <w:pPr>
        <w:spacing w:after="40"/>
        <w:jc w:val="center"/>
      </w:pPr>
      <w:r>
        <w:rPr>
          <w:rFonts w:ascii="Arial" w:cs="Arial" w:eastAsia="Arial" w:hAnsi="Arial"/>
          <w:color w:val="0D7377"/>
          <w:sz w:val="18"/>
          <w:szCs w:val="18"/>
        </w:rPr>
        <w:t xml:space="preserve">Every Toggle  •  Every Module  •  Every Gate  •  Every Profile  •  Every Constant</w:t>
      </w:r>
    </w:p>
    <w:p>
      <w:pPr>
        <w:spacing w:before="4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Feature Toggles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 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Pre-Execution Gates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POI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17-Point Scoring Rubric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Asset Class Profiles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Options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4-Layer Epistemic Engine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Fill Pessimism Levels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 Safety Mechanisms</w:t>
            </w:r>
          </w:p>
        </w:tc>
      </w:tr>
    </w:tbl>
    <w:p>
      <w:pPr>
        <w:spacing w:before="300" w:after="0"/>
      </w:pP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Consolidates: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v1.0 through v3.5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System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Feature Toggles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50 (T01–T50). 42 universal + 4 asset-class-specific + 2 optimization + 2 advanced. Plus 2 deferred (T35 MBO Spoofing, T37 MBO Iceberg).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Modules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17 modules: M01–M12 (core), M13 SessionProfiler, M14 OptionsRouter, M15 CarryTradeModule, M16 PortfolioManager, plus LiquidationFeed (crypto-only).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Pre-Execution Gates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8 total. 3 structural (G1 Premium/Discount, G2 Inducement, G3 Chop Detector) + 5 portfolio (P1 Global Exposure, P2 Correlation Guard, P3 Daily Loss, P4 Consecutive Loss, P5 Profile Allocation).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POI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7: ORDER_BLOCK, FVG, LIQUIDITY_POOL, SYNTHETIC_MA, REJECTION_BLOCK, BREAKER_BLOCK, GAP_FVG.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Scoring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17-point rubric across 3 tiers. Tier 1: 10 pts (Structure + Order Flow). Tier 2: 4 pts (Velez MAs). Tier 3: 3 pts (VWAP + Liquidity). Grades: A+ (15–17), A (12–14), B (8–11), C (&lt;8).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Asset 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6: Futures (baseline), Forex Intraday (structure-only), Forex Carry (weekly), Crypto (liquidation-aware), Equities (gap-aware), Options (derivative routing).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Options Strategies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5: Buy Call, Buy Put, Bull Put Spread (sell), Bear Call Spread (sell), Iron Condor. All selling done as spreads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Epistemic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4 layers: E01 Batch Runner, E02 Trade Logger (PostgreSQL + pgvector), E03 Knowledge Graph (Neo4j), E04 LLM RAG Interface (Claude API). Does not trade.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Safety Mechanisms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11: RiskOverlord (Nuclear Flatten), OCO Brackets, EOD Flatten (T49), GEX Gate, No-Naked-Sell Lock, Portfolio Manager (5 gates), VIX Risk-Off (carry), 0-DTE Time Cutoff, Human Approval Gate (Epistemic), MWP/Aggressive Limit (T11).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Backtesting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 fill pessimism levels: Optimistic (screening), Standard (default), Conservative (final validation). Anti-overfitting: 70/30 in/out-of-sample split mandatory.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Complete Execution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HTF Bias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HTFStructureMapper (M03) determines macro direction from 15m/1H/4H/Daily/Weekly structure. 200 SMA overlay provides institutional trend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POI Mapping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POIMapper (M02) scans all 7 POI types on the 1m–15m timeframes. Tags each with freshness, hierarchy (Extreme/Decisional), Unicorn/Rejection status. Applies Gap-FVG detection (T44) for equities.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Gate G1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Premium/Discount Filter. Price must be in the correct zone relative to the macro range. Longs only in discount, shorts only in premium.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Gate G2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Inducement Verification. A visible liquidity sweep must have occurred above/below the POI, trapping counter-trend traders before the move.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Gate G3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Chop Detector (T42). If VA width &lt; 1.5 × ATR AND abs(20 SMA slope) &lt; 0.01, all directional trades blocked. If T50 is ON, routes Iron Condor instead.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Tier 1 Scoring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10 structural + order flow criteria scored. Minimum 7 required to proceed.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Tier 2 Scoring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4 Velez MA criteria: 20 SMA slope, Halt detection, Elephant Bar, 200 SMA alignment.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Tier 3 Scoring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 VWAP + Liquidity criteria: VWAP SD confirmation, Flip/Sweep Zone, Liquidity Proximity.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Grade Assignment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A+ (15–17), A (12–14), B (8–11), C (&lt;8). C = no trade. Options minimum = 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 Gate P3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Daily Loss Circuit Breaker. If combined daily loss &gt; 3%, ALL profiles shut down.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 Gate P4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Consecutive Loss Counter. After 3 consecutive losses, 30-minute cooldown.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 Gate P5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Profile Allocation. Each profile has a max share of global exposure (Futures 40%, Equities 30%, etc.).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 Gate P1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 Gross Exposure. Total risk across all open positions ≤ 6% of equity.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 Gate P2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Correlation Guard. Max 2 concurrent positions from same correlation group.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Position Sizing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Grade-based: A+ = 2%, A = 1.5%, B = 1%. Dollar-risk for equities (T45). Contract-based for futures. Lot-based for forex.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Order Execution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MWP for futures (T11), Aggressive Limit for crypto/equities, OptionsRouter for options. OCO bracket placed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5"/>
                <w:szCs w:val="15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Trade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Phase 1 (Partial at target R). Phase 2 (Structural Node Trail). Phase 3 (Dynamic Climax Exit). Toxicity Exit (T48). EOD Flatten (T49).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RiskOverlord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Continuous monitoring. Nuclear Flatten on: daily drawdown breach, stale data timeout, position limit exceeded, exchange disconnect.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Complete Toggle Registry (T01–T50)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6"/>
          <w:szCs w:val="16"/>
        </w:rPr>
        <w:t xml:space="preserve">Every toggle, its layer, default state, dependency, and what happens when OFF. Toggles marked with * are deferred (not yet implemented).</w:t>
      </w:r>
    </w:p>
    <w:p>
      <w:pPr>
        <w:spacing w:before="20" w:after="0"/>
      </w:pP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3.1 Tier 1 — Structure &amp; Order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1m CHOCH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Market structure break on 1m. When OFF, no entries possible (root trigger).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15m POI Mapping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Maps Order Blocks + FVGs on 15m. When OFF, only 1m POIs used.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1H POI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Confirms 15m POIs against 1H structure. When OFF, 15m POIs unconfirmed.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4H Premium/Discount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Identifies the 4H range for G1 gate. When OFF, G1 gate disabled.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Liquidity Pool Mapping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Tracks equal highs/lows as sweep targets. When OFF, no sweep detection.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FVG as Entry Refinement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Uses FVGs within OBs for precise entry. When OFF, entry at OB midpoint.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Order Flow Confirmation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Order 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CVD divergence at POI. When OFF, structural-only entries (Forex default).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Absorption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Order 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Heavy selling + no displacement = passive buyer. When OFF, no absorption signal.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Whale Block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Order 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Large single prints on T&amp;S. When OFF, no whale block identification.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Killzone Enforcement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Session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Restricts entries to defined sessions. When OFF, entries allowed anytime.</w:t>
            </w:r>
          </w:p>
        </w:tc>
      </w:tr>
    </w:tbl>
    <w:p>
      <w:pPr>
        <w:spacing w:before="40" w:after="0"/>
      </w:pP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3.2 Tier 2 — Velez MA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Fast Move Switch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MWP/Aggressive Limit entry on extreme tape speed. When OFF, standard limit entry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Velez 20 SMA (2m)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Velez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2-minute 20 SMA slope scoring. When OFF, all Tier 2 scoring disabled.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Velez Halt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Velez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3-bar narrowing range = momentum pause. When OFF, no halt detection.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Velez Elephant Bars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Velez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Range ≥ 2× average = institutional move. When OFF, no elephant scoring.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200 SMA Institutional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Velez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Macro trend filter. When OFF, no 200 SMA alignment scoring.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Velez Trail (20 SMA)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Phase 2 trail via 2m 20 SMA. When OFF, fixed structural trail used.</w:t>
            </w:r>
          </w:p>
        </w:tc>
      </w:tr>
    </w:tbl>
    <w:p>
      <w:pPr>
        <w:spacing w:before="40" w:after="0"/>
      </w:pP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3.3 Stops, Volume Profile &amp; Trade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HVN/LVN Moat Stop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Stop behind nearest LVN using micro VP. When OFF, ATR-based stop.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Tape Failure 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Exit on 80%+ sell delta at high velocity. When OFF, stop-only exit. Also hosts Toxicity sub-condition (T48).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RBI/GBI Halt Filter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Pause trail on Red/Green Bar Ignition. When OFF, trail runs continuously.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Dynamic Climax 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Phase 3 exit on exhaustion: extreme velocity + reversal delta. When OFF, trail-only exit.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20 SMA Health Check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Abort runner if 20 SMA flattens. When OFF, runner held until structural trail.</w:t>
            </w:r>
          </w:p>
        </w:tc>
      </w:tr>
    </w:tbl>
    <w:p>
      <w:r>
        <w:br w:type="pag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3.4 Risk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Sudden Move Classifier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Risk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Type A/B/C cascade detection + response. When OFF, treats all fast moves equally.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Phase 1 Partial Exit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Partial profit at target R. When OFF, all-or-nothing exit.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Exchange OCO Brackets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Safety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Server-side stop-loss + take-profit. When OFF, software-managed stops (dangerous).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Nuclear Flatten (RiskOverlord)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Safety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Emergency position kill. CANNOT be disabled in live mode.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Stale Data Timeout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Safety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Exit all if data feed &gt; 5 seconds stale. When OFF, bot continues on stale data.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Daily Drawdown Breaker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Safety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Per-profile daily loss limit. When OFF, no per-profile daily limit.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Position 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Safety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Max concurrent positions per profile. When OFF, unlimited positions.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Schema Shifting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Automatic data tier switching. When OFF, always uses max schema (expensive).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Session Data Severing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Disconnects data feed outside Killzones. When OFF, data streams 24/7.</w:t>
            </w:r>
          </w:p>
        </w:tc>
      </w:tr>
    </w:tbl>
    <w:p>
      <w:pPr>
        <w:spacing w:before="40" w:after="0"/>
      </w:pP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3.5 v3.0 Additions — Confluence &amp; VWAP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Flip Zone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Prior support-turned-resistance and vice versa. When OFF, no flip zone scoring.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Sweep Zone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Zones created by liquidity sweeps. When OFF, no sweep zone scoring.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Proximity Halo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Dynamic radius around POIs for engagement detection. When OFF, fixed-radius.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Multi-Timeframe Confluence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4H+1H+15m POI stacking bonus. When OFF, POIs scored independently.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T35*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MBO Spoofing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Order 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DEFERRED. Detects and filters spoofed L2 orders.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Session VWAP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VWAP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Anchored VWAP + SD bands for Tier 3 scoring. When OFF, no VWAP scoring.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T37*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MBO Iceberg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Order 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DEFERRED. Detects hidden large orders refilling at same price.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VP Entry Refinement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Micro Volume Profile narrows entry zone within POI. When OFF, entry at POI midpoint.</w:t>
            </w:r>
          </w:p>
        </w:tc>
      </w:tr>
    </w:tbl>
    <w:p>
      <w:pPr>
        <w:spacing w:before="40" w:after="0"/>
      </w:pP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3.6 v3.1 Additions — POI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Extreme/Decisional OB Hierarchy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Classifies OBs as Extreme (at swing tip, higher value) or Decisional (mid-range). When OFF, all OBs equal.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Unicorn Setup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Breaker Block + FVG overlap. When OFF, no Unicorn identification.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Rejection Block Mapping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Long-wick candle bodies as POIs. When OFF, only standard OBs and FVGs.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Chop Detector Gate (G3)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Blocks entries when VA narrow + SMA flat. When OFF, trades allowed in chop.</w:t>
            </w:r>
          </w:p>
        </w:tc>
      </w:tr>
    </w:tbl>
    <w:p>
      <w:pPr>
        <w:spacing w:before="40" w:after="0"/>
      </w:pP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3.7 Multi-Asset &amp; Advanced (v3.1+–v3.3)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500"/>
        <w:gridCol w:w="7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 / WHEN OFF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Crypto Funding Rate Filter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When ON, extreme funding rates apply -1 penalty. Crypto profile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Gap-as-FVG Detection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Overnight gaps treated as FVGs. Equities/Options profiles only. Includes pre-market volume check.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Dollar-Risk Position Sizing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Per-share $ risk instead of contract-based. Equities profile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Options Chain Routing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Signals routed to OptionsRouter (M14) instead of direct execution. Options profile only.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Dynamic Scale-Outs by 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A+ = 25% at 2R, A = 40% at 2R, B = 60% at 1.5R. When OFF, rigid 50% at 2R.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Toxicity Exit (Dead Tape)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Management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Exits when tape velocity &lt; 10% of avg for 5+ minutes. Disabled after Phase 1 (runner risk-free).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Hard EOD Flatten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Safety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ON*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Market-exits everything at 3:55 PM EST. *ON for Equities/Options, OFF for others.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Chop-to-Condor Routing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OFF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T42+T46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When chop detected, routes Iron Condor via OptionsRouter. Requires both T42 and T46 active.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Module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SentinelFeed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Data ingestion from DataBento/exchanges. Schema shifting (ohlcv → trades+tbbo → mbp-10). Maintains 60-second Ring Buffer during Killzones. Stale data detection.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POIMapper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Scans for all 7 POI types on 1m–15m. Tags freshness, hierarchy (T39), Unicorn (T40), Rejection (T41). Applies Gap-FVG (T44) for equities. Manages Proximity Halo (T33).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HTFStructureMapper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Higher timeframe macro bias. 15m/1H/4H/Daily/Weekly BOS detection. Premium/Discount range (G1). 200 SMA overlay (T15).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OrderFlowEngine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Processes trades+tbbo stream. CVD, delta, tape velocity, absorption detection (T08), whale blocks (T09). Populates all OF-dependent scoring.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PredatorStateMachine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Three states: Scouting (passive monitoring) → Stalking (structural analysis, Halo breach) → Kill (POI tap, full OF analysis, entry decision).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ConfluenceScorer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Evaluates all 3 tiers (13 criteria, 17 points). Applies gates G1/G2/G3. Assigns grade. Outputs TradeSignal.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VolumeProfileEngine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Micro VP on 60-second Ring Buffer. HVN/LVN identification for stop placement (T17) and entry refinement (T38). Session VWAP (T36).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ExecutionManager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Position sizing (grade-based %). Order type selection (MWP/Aggressive Limit/Limit). Submits orders. Places OCO brackets (T24).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TradeManager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Phase 1 (partial exit), Phase 2 (structural trail + Velez trail T16), Phase 3 (climax exit T20). RBI/GBI halt (T19). 20 SMA health (T21). Tape failure (T18) + Toxicity (T48).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RiskOverlord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Nuclear Flatten (T25). Daily drawdown (T27). Position limit (T28). Stale data timeout (T26). Cannot be disabled in live mode.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ConfigManager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Loads TOML config hierarchy: base → asset_class → instrument. Validates dependency chains. Hot-reload in paper mode.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SuddenMoveClassifier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Type A (news), Type B (liquidity cascade), Type C (flash crash). Response: buffer expansion, size reduction, or abstain.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SessionProfiler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Per-session Value Area, Volume Profile, and VWAP calculation. Feeds G3 (Chop Detector). Tracks session opening range, initial balance.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OptionsRouter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Contract selection (delta, DTE, liquidity filter). IV Crush protection (IVR gate). Spread building. Iron Condor construction (T50). GEX gate for selling.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CarryTradeModule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Weekly-timeframe carry strategy. Separate state machine from Predator. Pair selection by swap rate, weekly trend filter (M03), VIX risk-off detector.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 portfolio gates (P1–P5). Position Ledger. Cross-asset exposure management. Correlation groups. Sits between ConfluenceScorer and ExecutionManager.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LiquidationFeed (Crypto)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Crypto-only. OI Delta (primary, 5-sec polling), Liquidation Event Stream (secondary, WebSocket), Funding Rate (tertiary, 8-hour). Feeds into ConfluenceScorer.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All 8 Pre-Execution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5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PASS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G1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Premium / Discount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Price is in the correct zone of the 4H macro range. Longs only in discount (below 50%), shorts only in premium (above 50%).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G2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Inducement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 visible liquidity sweep has occurred on the opposite side of the POI, trapping counter-trend traders before the anticipated move.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G3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Chop Detector (T42)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Market is NOT in chop. VA width ≥ 1.5 × ATR OR abs(20 SMA slope) ≥ 0.01. If chop detected, directional trades blocked (T50 may route Iron Condor).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Global Gross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Portfolio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(current_exposure + proposed_risk) / total_equity ≤ 6%. Prevents over-concentration across all profiles.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Correlation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Portfolio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Fewer than 2 active positions in the same correlation group (e.g., ES + SPY = Group A). Third position from same group rejected.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Daily Loss Circuit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Portfolio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Combined daily P&amp;L across ALL profiles &gt; -3%. If breached, all profiles shut down for the day.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Consecutive Loss 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Portfolio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Fewer than 3 consecutive losses. After 3 losses, 30-minute mandatory cooldown. Resets on any win.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Profile Allocation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Portfolio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Requesting profile’s current exposure is below its allocation cap (Futures 40%, Equities 30%, Crypto 25%, Options Buy 20%, Options Sell 15%, Forex 20%, Carry 15%).</w:t>
            </w:r>
          </w:p>
        </w:tc>
      </w:tr>
    </w:tbl>
    <w:p>
      <w:pPr>
        <w:spacing w:before="4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POI Type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POI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CHARACTERISTICS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ORDER_BLOCK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Last opposite candle before BOS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Tagged Extreme (swing tip) or Decisional (mid-range) via T39. Extreme = +1 Tier 1 bonus. Fresh until mitigated (50% tap).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3-candle gap (no overlap)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Efficiency target. Must be within an OB for maximum value. Freshness tracked. Used for entry refinement (T06).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LIQUIDITY_POOL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Equal highs/lows (T05)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Sweep targets, not entry zones. When swept, the sweep creates entry conditions for nearby OBs/FVGs.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SYNTHETIC_MA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Velez 20/200 SMA levels (T12/T15)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Tier 2 POIs. Dynamic (move with time). Not scored in Tier 1. Used for trail reference (T16) and slope scoring.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REJECTION_BLOCK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Long-wick candles (T41)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Wick body = the zone. Prioritized in crypto (massive wicks common). Stop placed above/below wick tip + buffer.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BREAKER_BLOCK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Failed OB that gets broken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When OB fails and price breaks through, the OB “flips” to a Breaker. If overlapping an FVG = Unicorn (T40).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GAP_FVG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Overnight gap (T44)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Equities/Options only. Gap &gt; 0.5 × Daily ATR. Pre-market volume check: if pre-market fills &gt;70% of gap, disabled. VWAP confluence bonus.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Confluence Scoring Rubric (17 Points)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Tier 1 — Structure + Order Flow (10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4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SCORING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+2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1m CHOCH Confirmation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Break of structure on 1-minute timeframe in trade direction. Required.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+2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15m POI Alignment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Price is within a mapped 15m POI (OB, FVG, or Rejection Block).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Fresh POI (First Touch)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POI has never been tested before. First touch = highest value.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Extreme OB Bonus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T39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POI is classified as Extreme (at swing tip) rather than Decisional (mid-range). Only applies to Order Blocks.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+2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Liquidity Sweep Confirmation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Equal highs/lows swept before price enters the POI. In crypto: auto-confirmed when OI Delta ≤ -2%.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Order Flow Confirmation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CVD divergence at the POI. Aggressive selling (buying) while price holds = institutional activity.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Absorption Confirmed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Heavy aggressive volume + zero price displacement for ≥ 3 seconds. Passive institutional buyer detected.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Tier 2 — Velez MA Layer (4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4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SCORING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20 SMA Slope Alignment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2-minute 20 SMA slope matches trade direction. Positive slope = long, negative = short.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Halt Not 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3-bar narrowing range NOT detected (momentum is flowing, not paused).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Elephant Bar Presence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Recent candle range ≥ 2× average. Confirms institutional commitment.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200 SMA Alignment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Trade direction aligns with position relative to 200 SMA. Price above = long bias, below = short bias.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Tier 3 — VWAP &amp; Liquidity (3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700"/>
        <w:gridCol w:w="4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SCORING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VWAP SD Confirmation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T36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POI aligns with VWAP ± 1-2 SD band. Confluence of structural + volume-weighted level.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Flip/Sweep Zone Active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T31/T32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POI coincides with a Flip Zone (support/resistance reversal) or Sweep Zone (post-liquidity-grab).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+1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Liquidity Proximity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Major liquidity pool exists within 2R of entry in the trade direction (fuel for the move).</w:t>
            </w:r>
          </w:p>
        </w:tc>
      </w:tr>
    </w:tbl>
    <w:p>
      <w:pPr>
        <w:spacing w:before="4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Grade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SIZING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A+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15–17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Full 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2.0% risk. If T47 ON: 25% partial at 2R, 75% runner. Options: 0.70 delta, full DTE.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12–14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Full 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1.5% risk. If T47 ON: 40% partial at 2R, 60% runner. Options: 0.65 delta.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5"/>
                <w:szCs w:val="15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8–11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Reduced entry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1.0% risk. If T47 ON: 60% partial at 1.5R, 40% runner. Options: 0.55 delta. Minimum for options.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&lt;8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NO TRADE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Signal logged but not executed. Insufficient confluence.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Asset Class Profile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200"/>
        <w:gridCol w:w="1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TOGGLES 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SESSIONS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UNIQUE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Futures (ES/NQ)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DataBento CME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None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NY AM/PM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Zero overrides from base. Full OF + VP. 100% centralized volume. MWP for T11.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Forex Intraday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Broker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T07,T08,T09, T17,T18,T36, T38,T42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Structure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London, LN/NY overlap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No centralized volume. All OF toggles OFF. ATR stops. Adjusted gate thresholds (Tier 1 ≥ 6).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Forex Carry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Broker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Predator bypassed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M03, M15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Weekly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Separate state machine (M15). Swap-rate driven. VIX risk-off detector. Max 3x leverage (1x for EM).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Crypto (BTC/ETH)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Free WebSocket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T37 (spoofing)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All OF, T43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24/7 (UTC sessions)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LiquidationFeed (OI Delta primary). Wider stops (0.75× ATR). Whale threshold = 5 BTC. Free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Equities (SPY/AAPL)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DataBento SIP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None specific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T44,T45,T49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NY AM/PM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SIP consolidated volume (16+ exchanges). Gap-FVG (T44) + pre-market check. Dollar-risk sizing (T45). EOD Flatten (T49).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SIP + Chain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T17 for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T44,T46,T49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NY AM/PM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Analysis on underlying, execution on options. IVR gate. 5 strategies. GEX gate for selling. Min grade B.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Safety Mechanism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200"/>
        <w:gridCol w:w="5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SPECIFICATION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RiskOverlord / Nuclear Flatten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Post-Execution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Emergency kill switch. Flattens everything on: daily drawdown breach, stale data &gt;5s, position limit exceeded, exchange disconnect. Cannot be disabled in live mode.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Exchange OCO Brackets (T24)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Infrastructure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Server-side stop + take-profit. Survives bot crashes, network failures, power outages.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Portfolio Manager (M16)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Pre-Execution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 portfolio gates. Prevents cross-asset over-concentration, correlated bets, runaway daily losses.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EOD Flatten (T49)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Scheduled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3:55 PM EST hard close for Equities/Options. Prevents overnight gap exposure.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GEX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Pre-Execution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Blocks options selling when dealer GEX is negative (amplified moves). Mandatory for 0-DTE selling.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No-Naked-Sell 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Code-Level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OptionsRouter sell functions always construct spreads with protective wings. No naked selling ever.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VIX Risk-Off Detector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Carry Trade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VIX &gt; 25: block new carry entries. VIX &gt; 35: close all carry positions immediately.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0-DTE Time Cutoff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Scheduled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No new 0-DTE positions after 2 PM EST. All 0-DTE closed by 3:30 PM. Max 3% equity allocation.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Human Approval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Epistemic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LLM recommendations go to pending_recommendations table. Human must review and approve. No autonomous config changes.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MWP / Aggressive Limit (T11)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Execution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No raw Market Orders. Futures: CME Market with Protection (3-tick collar). Crypto/Equities: Aggressive Limit with 2-second timeout.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Anti-Overfitting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Epistemic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70/30 in/out-of-sample split. 3-level fill pessimism. No Knowledge Graph entry without Level 3 out-of-sample confirmation.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Document Lineage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SCOPE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Engineering Specification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12 modules, Predator State Machine, 14-point rubric, HVN/LVN stops, Sudden Move Policy, Ring Buffer, CVD + Tape Speed.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HTF MA Integration + Toggles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Velez 20/200 SMA, Tier 2 scoring, 30 feature toggles (T01–T30), TOML configuration architecture.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Confluence Grading Rubric v3.0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Premium/Discount gate, Inducement gate, Flip/Sweep Zones, Session VWAP, Tier 3, 17-point rubric, T31–T38.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POI Refinement + Chop Protection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Extreme/Decisional OBs, Unicorn Setup, Rejection Blocks, Chop Detector, T39–T42.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v3.1+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Multi-Asset Profile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 asset class profiles (Futures/Forex/Crypto/Equities/Options), LiquidationFeed, OptionsRouter, Gap-FVG, T43–T46.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External Review Fixes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Schema shifting paradox fix, MWP/Aggressive Limit, absorption formalization, IV Crush protection, OI Delta, T47–T48.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Advanced Capabilities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EOD Flatten (T49), Chop-to-Condor (T50), Options Selling Framework (spreads, GEX gate, 0-DTE), Carry Trade Module (M15).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Portfolio Manager (M16)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 portfolio gates (P1–P5), Position Ledger, Correlation Guard, Pessimistic Fill Engine, hot-path performance rules.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v3.5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Epistemic Engine Blueprint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4-layer AI: Batch Runner, Trade Logger (PostgreSQL + pgvector), Knowledge Graph (Neo4j), LLM RAG Interface (Claude API). Dynamic TOML profiling.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REF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Master Reference (this document)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Consolidation of v1.0–v3.5. Every toggle, module, gate, profile, POI type, scoring criterion, safety mechanism in one place.</w:t>
            </w:r>
          </w:p>
        </w:tc>
      </w:tr>
    </w:tbl>
    <w:p>
      <w:pPr>
        <w:spacing w:before="200" w:after="0"/>
      </w:pPr>
    </w:p>
    <w:p>
      <w:pPr>
        <w:pBdr>
          <w:top w:val="single" w:color="2E75B6" w:sz="4" w:space="8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END OF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FLOF Matrix — Master Consolidated Reference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document supersedes all prior documents as the single source of truth for system architecture.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FLOF Matrix — Master Consolidated Reference</w:t>
    </w:r>
    <w:r>
      <w:t xml:space="preserve">	</w:t>
    </w:r>
    <w:r>
      <w:rPr>
        <w:rFonts w:ascii="Arial" w:cs="Arial" w:eastAsia="Arial" w:hAnsi="Arial"/>
        <w:color w:val="B91C1C"/>
        <w:sz w:val="14"/>
        <w:szCs w:val="14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D737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2026-02-24T11:37:45.643Z</dcterms:created>
  <dcterms:modified xsi:type="dcterms:W3CDTF">2026-02-24T11:37:45.644Z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