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F870A3">
      <w:pPr>
        <w:pStyle w:val="Title"/>
        <w:jc w:val="right"/>
      </w:pPr>
      <w:r>
        <w:fldChar w:fldCharType="begin"/>
      </w:r>
      <w:r>
        <w:instrText xml:space="preserve"> TITLE  \* MERGEFORMAT </w:instrText>
      </w:r>
      <w:r>
        <w:fldChar w:fldCharType="separate"/>
      </w:r>
      <w:r w:rsidR="00850076">
        <w:t xml:space="preserve">Use-Case-Realization Specification: </w:t>
      </w:r>
      <w:r w:rsidR="004E3B0A">
        <w:t>Cancel Order</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F870A3">
        <w:lastRenderedPageBreak/>
        <w:fldChar w:fldCharType="begin"/>
      </w:r>
      <w:r w:rsidR="00F870A3">
        <w:instrText xml:space="preserve"> TITLE  \* MERGEFORMAT </w:instrText>
      </w:r>
      <w:r w:rsidR="00F870A3">
        <w:fldChar w:fldCharType="separate"/>
      </w:r>
      <w:r w:rsidR="00850076">
        <w:t>Use-Case-Realization Specification: &lt;Use-Case Name&gt;</w:t>
      </w:r>
      <w:r w:rsidR="00F870A3">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4E3B0A">
        <w:t>Cancel Order</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Food Management System</w:t>
      </w:r>
      <w:r w:rsidRPr="00BD623C">
        <w:rPr>
          <w:color w:val="auto"/>
        </w:rPr>
        <w:t xml:space="preserve"> which will be developed by </w:t>
      </w:r>
      <w:r w:rsidR="00A253DD">
        <w:rPr>
          <w:color w:val="auto"/>
        </w:rPr>
        <w:t>our group – SAPAssDWill</w:t>
      </w:r>
      <w:r w:rsidRPr="00BD623C">
        <w:rPr>
          <w:color w:val="auto"/>
        </w:rPr>
        <w: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 xml:space="preserve">User – a person who use the system, can be customer or employee. </w:t>
      </w:r>
    </w:p>
    <w:p w:rsidR="00A253DD" w:rsidRPr="00A253DD" w:rsidRDefault="002052A2" w:rsidP="00A253DD">
      <w:pPr>
        <w:ind w:left="720"/>
      </w:pPr>
      <w:r>
        <w:t>Admin – administrator</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4E3B0A">
        <w:t xml:space="preserve">Cancel Order </w:t>
      </w:r>
      <w:r>
        <w:t xml:space="preserve">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79406D" w:rsidRDefault="00A54328">
      <w:pPr>
        <w:pStyle w:val="Heading1"/>
      </w:pPr>
      <w:bookmarkStart w:id="12" w:name="_Toc492766288"/>
      <w:r>
        <w:t>Flow of Events—Design</w:t>
      </w:r>
      <w:bookmarkEnd w:id="12"/>
      <w:r>
        <w:t xml:space="preserve"> </w:t>
      </w:r>
    </w:p>
    <w:p w:rsidR="00153DCD" w:rsidRDefault="004E3B0A" w:rsidP="00153DCD">
      <w:r>
        <w:rPr>
          <w:b/>
          <w:noProof/>
          <w:sz w:val="28"/>
          <w:szCs w:val="28"/>
        </w:rPr>
        <w:drawing>
          <wp:inline distT="0" distB="0" distL="0" distR="0" wp14:anchorId="37363A96" wp14:editId="36724CEE">
            <wp:extent cx="5943600" cy="318531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srcRect l="18509" t="20796" r="15088" b="11670"/>
                    <a:stretch>
                      <a:fillRect/>
                    </a:stretch>
                  </pic:blipFill>
                  <pic:spPr bwMode="auto">
                    <a:xfrm>
                      <a:off x="0" y="0"/>
                      <a:ext cx="5943600" cy="3185317"/>
                    </a:xfrm>
                    <a:prstGeom prst="rect">
                      <a:avLst/>
                    </a:prstGeom>
                    <a:noFill/>
                    <a:ln w="9525">
                      <a:noFill/>
                      <a:miter lim="800000"/>
                      <a:headEnd/>
                      <a:tailEnd/>
                    </a:ln>
                  </pic:spPr>
                </pic:pic>
              </a:graphicData>
            </a:graphic>
          </wp:inline>
        </w:drawing>
      </w:r>
    </w:p>
    <w:p w:rsidR="00153DCD" w:rsidRDefault="00153DCD" w:rsidP="00153DCD"/>
    <w:p w:rsidR="00153DCD" w:rsidRDefault="00153DCD" w:rsidP="00153DCD"/>
    <w:p w:rsidR="00153DCD" w:rsidRDefault="00153DCD" w:rsidP="00153DCD"/>
    <w:p w:rsidR="00153DCD" w:rsidRDefault="00153DCD" w:rsidP="00153DCD"/>
    <w:tbl>
      <w:tblPr>
        <w:tblStyle w:val="TableGrid"/>
        <w:tblW w:w="0" w:type="auto"/>
        <w:tblLook w:val="04A0" w:firstRow="1" w:lastRow="0" w:firstColumn="1" w:lastColumn="0" w:noHBand="0" w:noVBand="1"/>
      </w:tblPr>
      <w:tblGrid>
        <w:gridCol w:w="2857"/>
        <w:gridCol w:w="6493"/>
      </w:tblGrid>
      <w:tr w:rsidR="004E3B0A" w:rsidTr="00774EB0">
        <w:tc>
          <w:tcPr>
            <w:tcW w:w="2943" w:type="dxa"/>
            <w:tcBorders>
              <w:top w:val="single" w:sz="4" w:space="0" w:color="auto"/>
              <w:left w:val="single" w:sz="4" w:space="0" w:color="auto"/>
              <w:bottom w:val="single" w:sz="4" w:space="0" w:color="auto"/>
              <w:right w:val="single" w:sz="4" w:space="0" w:color="auto"/>
            </w:tcBorders>
            <w:hideMark/>
          </w:tcPr>
          <w:p w:rsidR="004E3B0A" w:rsidRPr="002C44D2" w:rsidRDefault="004E3B0A" w:rsidP="00774EB0">
            <w:r w:rsidRPr="002C44D2">
              <w:t>Use case</w:t>
            </w:r>
          </w:p>
        </w:tc>
        <w:tc>
          <w:tcPr>
            <w:tcW w:w="6804" w:type="dxa"/>
            <w:tcBorders>
              <w:top w:val="single" w:sz="4" w:space="0" w:color="auto"/>
              <w:left w:val="single" w:sz="4" w:space="0" w:color="auto"/>
              <w:bottom w:val="single" w:sz="4" w:space="0" w:color="auto"/>
              <w:right w:val="single" w:sz="4" w:space="0" w:color="auto"/>
            </w:tcBorders>
            <w:hideMark/>
          </w:tcPr>
          <w:p w:rsidR="004E3B0A" w:rsidRDefault="004E3B0A" w:rsidP="00774EB0">
            <w:r>
              <w:t>Cancel orders</w:t>
            </w:r>
          </w:p>
          <w:p w:rsidR="004E3B0A" w:rsidRDefault="004E3B0A" w:rsidP="00774EB0"/>
        </w:tc>
      </w:tr>
      <w:tr w:rsidR="004E3B0A" w:rsidTr="00774EB0">
        <w:tc>
          <w:tcPr>
            <w:tcW w:w="2943" w:type="dxa"/>
            <w:tcBorders>
              <w:top w:val="single" w:sz="4" w:space="0" w:color="auto"/>
              <w:left w:val="single" w:sz="4" w:space="0" w:color="auto"/>
              <w:bottom w:val="single" w:sz="4" w:space="0" w:color="auto"/>
              <w:right w:val="single" w:sz="4" w:space="0" w:color="auto"/>
            </w:tcBorders>
          </w:tcPr>
          <w:p w:rsidR="004E3B0A" w:rsidRDefault="004E3B0A" w:rsidP="00774EB0">
            <w:r>
              <w:t>Actors</w:t>
            </w:r>
          </w:p>
        </w:tc>
        <w:tc>
          <w:tcPr>
            <w:tcW w:w="6804" w:type="dxa"/>
            <w:tcBorders>
              <w:top w:val="single" w:sz="4" w:space="0" w:color="auto"/>
              <w:left w:val="single" w:sz="4" w:space="0" w:color="auto"/>
              <w:bottom w:val="single" w:sz="4" w:space="0" w:color="auto"/>
              <w:right w:val="single" w:sz="4" w:space="0" w:color="auto"/>
            </w:tcBorders>
          </w:tcPr>
          <w:p w:rsidR="004E3B0A" w:rsidRDefault="004E3B0A" w:rsidP="00774EB0">
            <w:r>
              <w:t>Customers, admin</w:t>
            </w:r>
          </w:p>
          <w:p w:rsidR="004E3B0A" w:rsidRDefault="004E3B0A" w:rsidP="00774EB0"/>
        </w:tc>
      </w:tr>
      <w:tr w:rsidR="004E3B0A" w:rsidTr="00774EB0">
        <w:tc>
          <w:tcPr>
            <w:tcW w:w="2943" w:type="dxa"/>
            <w:tcBorders>
              <w:top w:val="single" w:sz="4" w:space="0" w:color="auto"/>
              <w:left w:val="single" w:sz="4" w:space="0" w:color="auto"/>
              <w:bottom w:val="single" w:sz="4" w:space="0" w:color="auto"/>
              <w:right w:val="single" w:sz="4" w:space="0" w:color="auto"/>
            </w:tcBorders>
            <w:hideMark/>
          </w:tcPr>
          <w:p w:rsidR="004E3B0A" w:rsidRDefault="004E3B0A" w:rsidP="00774EB0">
            <w:r>
              <w:t>Description</w:t>
            </w:r>
          </w:p>
        </w:tc>
        <w:tc>
          <w:tcPr>
            <w:tcW w:w="6804" w:type="dxa"/>
            <w:tcBorders>
              <w:top w:val="single" w:sz="4" w:space="0" w:color="auto"/>
              <w:left w:val="single" w:sz="4" w:space="0" w:color="auto"/>
              <w:bottom w:val="single" w:sz="4" w:space="0" w:color="auto"/>
              <w:right w:val="single" w:sz="4" w:space="0" w:color="auto"/>
            </w:tcBorders>
            <w:hideMark/>
          </w:tcPr>
          <w:p w:rsidR="004E3B0A" w:rsidRDefault="004E3B0A" w:rsidP="00774EB0">
            <w:r>
              <w:t>Customers cancel order that they have order</w:t>
            </w:r>
          </w:p>
          <w:p w:rsidR="004E3B0A" w:rsidRDefault="004E3B0A" w:rsidP="00774EB0"/>
        </w:tc>
      </w:tr>
      <w:tr w:rsidR="004E3B0A" w:rsidTr="00774EB0">
        <w:tc>
          <w:tcPr>
            <w:tcW w:w="2943" w:type="dxa"/>
            <w:tcBorders>
              <w:top w:val="single" w:sz="4" w:space="0" w:color="auto"/>
              <w:left w:val="single" w:sz="4" w:space="0" w:color="auto"/>
              <w:bottom w:val="single" w:sz="4" w:space="0" w:color="auto"/>
              <w:right w:val="single" w:sz="4" w:space="0" w:color="auto"/>
            </w:tcBorders>
            <w:hideMark/>
          </w:tcPr>
          <w:p w:rsidR="004E3B0A" w:rsidRDefault="004E3B0A" w:rsidP="00774EB0">
            <w:r>
              <w:t>Trigger</w:t>
            </w:r>
          </w:p>
        </w:tc>
        <w:tc>
          <w:tcPr>
            <w:tcW w:w="6804" w:type="dxa"/>
            <w:tcBorders>
              <w:top w:val="single" w:sz="4" w:space="0" w:color="auto"/>
              <w:left w:val="single" w:sz="4" w:space="0" w:color="auto"/>
              <w:bottom w:val="single" w:sz="4" w:space="0" w:color="auto"/>
              <w:right w:val="single" w:sz="4" w:space="0" w:color="auto"/>
            </w:tcBorders>
            <w:hideMark/>
          </w:tcPr>
          <w:p w:rsidR="004E3B0A" w:rsidRDefault="004E3B0A" w:rsidP="00774EB0">
            <w:r>
              <w:t>Customers click “Cancel” on interface view selected dishes</w:t>
            </w:r>
          </w:p>
          <w:p w:rsidR="004E3B0A" w:rsidRDefault="004E3B0A" w:rsidP="00774EB0"/>
        </w:tc>
      </w:tr>
      <w:tr w:rsidR="004E3B0A" w:rsidTr="00774EB0">
        <w:tc>
          <w:tcPr>
            <w:tcW w:w="2943" w:type="dxa"/>
            <w:tcBorders>
              <w:top w:val="single" w:sz="4" w:space="0" w:color="auto"/>
              <w:left w:val="single" w:sz="4" w:space="0" w:color="auto"/>
              <w:bottom w:val="single" w:sz="4" w:space="0" w:color="auto"/>
              <w:right w:val="single" w:sz="4" w:space="0" w:color="auto"/>
            </w:tcBorders>
            <w:hideMark/>
          </w:tcPr>
          <w:p w:rsidR="004E3B0A" w:rsidRDefault="004E3B0A" w:rsidP="00774EB0">
            <w:r>
              <w:t>Pre-conditions</w:t>
            </w:r>
          </w:p>
        </w:tc>
        <w:tc>
          <w:tcPr>
            <w:tcW w:w="6804" w:type="dxa"/>
            <w:tcBorders>
              <w:top w:val="single" w:sz="4" w:space="0" w:color="auto"/>
              <w:left w:val="single" w:sz="4" w:space="0" w:color="auto"/>
              <w:bottom w:val="single" w:sz="4" w:space="0" w:color="auto"/>
              <w:right w:val="single" w:sz="4" w:space="0" w:color="auto"/>
            </w:tcBorders>
            <w:hideMark/>
          </w:tcPr>
          <w:p w:rsidR="004E3B0A" w:rsidRDefault="004E3B0A" w:rsidP="00774EB0">
            <w:r>
              <w:t>Customers have ordered successfully and viewed order status</w:t>
            </w:r>
          </w:p>
          <w:p w:rsidR="004E3B0A" w:rsidRDefault="004E3B0A" w:rsidP="00774EB0"/>
        </w:tc>
      </w:tr>
      <w:tr w:rsidR="004E3B0A" w:rsidTr="00774EB0">
        <w:tc>
          <w:tcPr>
            <w:tcW w:w="2943" w:type="dxa"/>
            <w:tcBorders>
              <w:top w:val="single" w:sz="4" w:space="0" w:color="auto"/>
              <w:left w:val="single" w:sz="4" w:space="0" w:color="auto"/>
              <w:bottom w:val="single" w:sz="4" w:space="0" w:color="auto"/>
              <w:right w:val="single" w:sz="4" w:space="0" w:color="auto"/>
            </w:tcBorders>
            <w:hideMark/>
          </w:tcPr>
          <w:p w:rsidR="004E3B0A" w:rsidRDefault="004E3B0A" w:rsidP="00774EB0">
            <w:r>
              <w:t>Post-conditions</w:t>
            </w:r>
          </w:p>
        </w:tc>
        <w:tc>
          <w:tcPr>
            <w:tcW w:w="6804" w:type="dxa"/>
            <w:tcBorders>
              <w:top w:val="single" w:sz="4" w:space="0" w:color="auto"/>
              <w:left w:val="single" w:sz="4" w:space="0" w:color="auto"/>
              <w:bottom w:val="single" w:sz="4" w:space="0" w:color="auto"/>
              <w:right w:val="single" w:sz="4" w:space="0" w:color="auto"/>
            </w:tcBorders>
            <w:hideMark/>
          </w:tcPr>
          <w:p w:rsidR="004E3B0A" w:rsidRDefault="004E3B0A" w:rsidP="00774EB0">
            <w:r>
              <w:t>Customers canceled order</w:t>
            </w:r>
          </w:p>
          <w:p w:rsidR="004E3B0A" w:rsidRDefault="004E3B0A" w:rsidP="00774EB0"/>
        </w:tc>
      </w:tr>
      <w:tr w:rsidR="004E3B0A" w:rsidTr="00774EB0">
        <w:trPr>
          <w:trHeight w:val="2712"/>
        </w:trPr>
        <w:tc>
          <w:tcPr>
            <w:tcW w:w="2943" w:type="dxa"/>
            <w:tcBorders>
              <w:top w:val="single" w:sz="4" w:space="0" w:color="auto"/>
              <w:left w:val="single" w:sz="4" w:space="0" w:color="auto"/>
              <w:bottom w:val="single" w:sz="4" w:space="0" w:color="auto"/>
              <w:right w:val="single" w:sz="4" w:space="0" w:color="auto"/>
            </w:tcBorders>
            <w:hideMark/>
          </w:tcPr>
          <w:p w:rsidR="004E3B0A" w:rsidRDefault="004E3B0A" w:rsidP="00774EB0">
            <w:r>
              <w:t>Main Event Flow</w:t>
            </w:r>
          </w:p>
        </w:tc>
        <w:tc>
          <w:tcPr>
            <w:tcW w:w="6804" w:type="dxa"/>
            <w:tcBorders>
              <w:top w:val="single" w:sz="4" w:space="0" w:color="auto"/>
              <w:left w:val="single" w:sz="4" w:space="0" w:color="auto"/>
              <w:bottom w:val="single" w:sz="4" w:space="0" w:color="auto"/>
              <w:right w:val="single" w:sz="4" w:space="0" w:color="auto"/>
            </w:tcBorders>
            <w:hideMark/>
          </w:tcPr>
          <w:p w:rsidR="004E3B0A" w:rsidRDefault="004E3B0A" w:rsidP="00774EB0">
            <w:r>
              <w:t>1. User clicks on “cancel order” on View order status interface</w:t>
            </w:r>
          </w:p>
          <w:p w:rsidR="004E3B0A" w:rsidRDefault="004E3B0A" w:rsidP="00774EB0">
            <w:r>
              <w:t>2. The system notifies the application cancellation confirmation</w:t>
            </w:r>
          </w:p>
          <w:p w:rsidR="004E3B0A" w:rsidRDefault="004E3B0A" w:rsidP="00774EB0">
            <w:r>
              <w:t>3. The user click”ok”</w:t>
            </w:r>
          </w:p>
          <w:p w:rsidR="004E3B0A" w:rsidRDefault="004E3B0A" w:rsidP="00774EB0">
            <w:r>
              <w:t>4. The system displays the user who has successfully canceled an order</w:t>
            </w:r>
          </w:p>
          <w:p w:rsidR="004E3B0A" w:rsidRDefault="004E3B0A" w:rsidP="00774EB0">
            <w:r>
              <w:t>5. The system returns to the order status view interface</w:t>
            </w:r>
          </w:p>
        </w:tc>
      </w:tr>
    </w:tbl>
    <w:p w:rsidR="00153DCD" w:rsidRDefault="00153DCD" w:rsidP="00153DCD"/>
    <w:p w:rsidR="002C141A" w:rsidRDefault="002C141A" w:rsidP="00153DCD"/>
    <w:p w:rsidR="00153DCD" w:rsidRDefault="004E3B0A" w:rsidP="00153DCD">
      <w:r w:rsidRPr="00CE1F6B">
        <w:rPr>
          <w:b/>
          <w:noProof/>
          <w:sz w:val="28"/>
          <w:szCs w:val="28"/>
        </w:rPr>
        <w:drawing>
          <wp:inline distT="0" distB="0" distL="0" distR="0" wp14:anchorId="399BB990" wp14:editId="262A9092">
            <wp:extent cx="5943600" cy="2437046"/>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7046"/>
                    </a:xfrm>
                    <a:prstGeom prst="rect">
                      <a:avLst/>
                    </a:prstGeom>
                  </pic:spPr>
                </pic:pic>
              </a:graphicData>
            </a:graphic>
          </wp:inline>
        </w:drawing>
      </w:r>
      <w:bookmarkStart w:id="13" w:name="_GoBack"/>
      <w:bookmarkEnd w:id="13"/>
    </w:p>
    <w:p w:rsidR="005D568B" w:rsidRPr="00153DCD" w:rsidRDefault="005D568B" w:rsidP="00153DCD"/>
    <w:p w:rsidR="0079406D" w:rsidRDefault="00A54328">
      <w:pPr>
        <w:pStyle w:val="Heading1"/>
      </w:pPr>
      <w:bookmarkStart w:id="14" w:name="_Toc492766289"/>
      <w:r>
        <w:lastRenderedPageBreak/>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0A3" w:rsidRDefault="00F870A3">
      <w:pPr>
        <w:spacing w:line="240" w:lineRule="auto"/>
      </w:pPr>
      <w:r>
        <w:separator/>
      </w:r>
    </w:p>
  </w:endnote>
  <w:endnote w:type="continuationSeparator" w:id="0">
    <w:p w:rsidR="00F870A3" w:rsidRDefault="00F87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pPr>
            <w:jc w:val="center"/>
          </w:pPr>
          <w:r>
            <w:sym w:font="Symbol" w:char="F0D3"/>
          </w:r>
          <w:r w:rsidR="00F870A3">
            <w:fldChar w:fldCharType="begin"/>
          </w:r>
          <w:r w:rsidR="00F870A3">
            <w:instrText xml:space="preserve"> DOCPROPERTY "Company"  \* MERGEFORMAT </w:instrText>
          </w:r>
          <w:r w:rsidR="00F870A3">
            <w:fldChar w:fldCharType="separate"/>
          </w:r>
          <w:r>
            <w:t xml:space="preserve">&lt; </w:t>
          </w:r>
          <w:r w:rsidRPr="00183026">
            <w:t>SAPAssDWill</w:t>
          </w:r>
          <w:r>
            <w:t>&gt;</w:t>
          </w:r>
          <w:r w:rsidR="00F870A3">
            <w:fldChar w:fldCharType="end"/>
          </w:r>
          <w:r>
            <w:t xml:space="preserve">, </w:t>
          </w:r>
          <w:r>
            <w:fldChar w:fldCharType="begin"/>
          </w:r>
          <w:r>
            <w:instrText xml:space="preserve"> DATE \@ "yyyy" </w:instrText>
          </w:r>
          <w:r>
            <w:fldChar w:fldCharType="separate"/>
          </w:r>
          <w:r w:rsidR="004E3B0A">
            <w:rPr>
              <w:noProof/>
            </w:rPr>
            <w:t>2020</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E3B0A">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E3B0A">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0A3" w:rsidRDefault="00F870A3">
      <w:pPr>
        <w:spacing w:line="240" w:lineRule="auto"/>
      </w:pPr>
      <w:r>
        <w:separator/>
      </w:r>
    </w:p>
  </w:footnote>
  <w:footnote w:type="continuationSeparator" w:id="0">
    <w:p w:rsidR="00F870A3" w:rsidRDefault="00F870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7A432D">
    <w:pPr>
      <w:pBdr>
        <w:bottom w:val="single" w:sz="6" w:space="1" w:color="auto"/>
      </w:pBdr>
      <w:jc w:val="right"/>
      <w:rPr>
        <w:rFonts w:ascii="Arial" w:hAnsi="Arial"/>
        <w:b/>
        <w:sz w:val="36"/>
      </w:rPr>
    </w:pPr>
    <w:r>
      <w:rPr>
        <w:rFonts w:ascii="Arial" w:hAnsi="Arial"/>
        <w:b/>
        <w:sz w:val="36"/>
      </w:rPr>
      <w:t>SAPAssDWill</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F870A3" w:rsidP="004E3B0A">
          <w:r>
            <w:fldChar w:fldCharType="begin"/>
          </w:r>
          <w:r>
            <w:instrText xml:space="preserve"> TITLE  \* MERGEFORMAT </w:instrText>
          </w:r>
          <w:r>
            <w:fldChar w:fldCharType="separate"/>
          </w:r>
          <w:r w:rsidR="007A432D">
            <w:t xml:space="preserve">Use-Case-Realization Specification: </w:t>
          </w:r>
          <w:r w:rsidR="004E3B0A">
            <w:t>Cancel Order</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2052A2"/>
    <w:rsid w:val="00250B3C"/>
    <w:rsid w:val="002C141A"/>
    <w:rsid w:val="00355492"/>
    <w:rsid w:val="004E3B0A"/>
    <w:rsid w:val="005D568B"/>
    <w:rsid w:val="006018C8"/>
    <w:rsid w:val="00791598"/>
    <w:rsid w:val="0079406D"/>
    <w:rsid w:val="007A432D"/>
    <w:rsid w:val="008156D6"/>
    <w:rsid w:val="00850076"/>
    <w:rsid w:val="0089272E"/>
    <w:rsid w:val="00897167"/>
    <w:rsid w:val="00A253DD"/>
    <w:rsid w:val="00A54328"/>
    <w:rsid w:val="00AD4D7A"/>
    <w:rsid w:val="00BD623C"/>
    <w:rsid w:val="00C61837"/>
    <w:rsid w:val="00D577C7"/>
    <w:rsid w:val="00F870A3"/>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3BA42"/>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E3B0A"/>
    <w:rPr>
      <w:rFonts w:eastAsiaTheme="minorHAnsi"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2</cp:revision>
  <cp:lastPrinted>1999-10-18T09:04:00Z</cp:lastPrinted>
  <dcterms:created xsi:type="dcterms:W3CDTF">2020-12-24T20:47:00Z</dcterms:created>
  <dcterms:modified xsi:type="dcterms:W3CDTF">2020-12-24T20:47:00Z</dcterms:modified>
</cp:coreProperties>
</file>