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BE1C0F" w:rsidRDefault="00BE1C0F" w14:paraId="672A6659" wp14:textId="60E9B2C3">
      <w:pPr>
        <w:rPr>
          <w:color w:val="434343"/>
          <w:sz w:val="28"/>
          <w:szCs w:val="28"/>
        </w:rPr>
      </w:pPr>
      <w:r w:rsidRPr="0647BEC3" w:rsidR="005F4F72">
        <w:rPr>
          <w:color w:val="434343"/>
          <w:sz w:val="28"/>
          <w:szCs w:val="28"/>
        </w:rPr>
        <w:t xml:space="preserve">Выполнил </w:t>
      </w:r>
      <w:r w:rsidRPr="0647BEC3" w:rsidR="2F51A6FD">
        <w:rPr>
          <w:color w:val="434343"/>
          <w:sz w:val="28"/>
          <w:szCs w:val="28"/>
        </w:rPr>
        <w:t>Нуждин Артём Ипо-33.22</w:t>
      </w:r>
    </w:p>
    <w:p xmlns:wp14="http://schemas.microsoft.com/office/word/2010/wordml" w:rsidR="00BE1C0F" w:rsidRDefault="005F4F72" w14:paraId="72B94F2A" wp14:textId="77777777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Проект по моделированию урожайности пшеницы и ржи Тема: Средняя урожайность пшеницы – P ц/га, урожайность ржи – T ц/га. Общая площадь угодий составляет C га. В первый год эта площадь делится поровну между пшеницей и рожью. В последующие годы площадь, засеваемая рожью, увеличивается на p % (за счет пшеницы). Определить ежегодные урожаи пшеницы и ржи в первые N лет. </w:t>
      </w:r>
    </w:p>
    <w:p xmlns:wp14="http://schemas.microsoft.com/office/word/2010/wordml" w:rsidR="00BE1C0F" w:rsidRDefault="00BE1C0F" w14:paraId="0A37501D" wp14:textId="77777777">
      <w:pPr>
        <w:rPr>
          <w:color w:val="434343"/>
          <w:sz w:val="28"/>
          <w:szCs w:val="28"/>
        </w:rPr>
      </w:pPr>
    </w:p>
    <w:p xmlns:wp14="http://schemas.microsoft.com/office/word/2010/wordml" w:rsidR="00BE1C0F" w:rsidRDefault="005F4F72" w14:paraId="6165AD07" wp14:textId="63F707A1">
      <w:pPr>
        <w:rPr>
          <w:color w:val="434343"/>
          <w:sz w:val="28"/>
          <w:szCs w:val="28"/>
        </w:rPr>
      </w:pPr>
      <w:r w:rsidRPr="0647BEC3" w:rsidR="005F4F72">
        <w:rPr>
          <w:color w:val="434343"/>
          <w:sz w:val="28"/>
          <w:szCs w:val="28"/>
        </w:rPr>
        <w:t>Цель данного проекта — разработать uml схему</w:t>
      </w:r>
    </w:p>
    <w:p xmlns:wp14="http://schemas.microsoft.com/office/word/2010/wordml" w:rsidR="00BE1C0F" w:rsidRDefault="00BE1C0F" w14:paraId="5DAB6C7B" wp14:textId="77777777">
      <w:pPr>
        <w:rPr>
          <w:color w:val="434343"/>
          <w:sz w:val="28"/>
          <w:szCs w:val="28"/>
        </w:rPr>
      </w:pPr>
    </w:p>
    <w:p xmlns:wp14="http://schemas.microsoft.com/office/word/2010/wordml" w:rsidR="00BE1C0F" w:rsidRDefault="005F4F72" w14:paraId="02EB378F" wp14:textId="77777777">
      <w:pPr>
        <w:rPr>
          <w:color w:val="434343"/>
          <w:sz w:val="28"/>
          <w:szCs w:val="28"/>
        </w:rPr>
      </w:pPr>
      <w:r>
        <w:rPr>
          <w:noProof/>
          <w:color w:val="434343"/>
          <w:sz w:val="28"/>
          <w:szCs w:val="28"/>
        </w:rPr>
        <w:drawing>
          <wp:inline xmlns:wp14="http://schemas.microsoft.com/office/word/2010/wordprocessingDrawing" distT="114300" distB="114300" distL="114300" distR="114300" wp14:anchorId="2ACFFA6E" wp14:editId="7777777">
            <wp:extent cx="5731200" cy="246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E1C0F" w:rsidRDefault="005F4F72" w14:paraId="26707187" wp14:textId="77777777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В ходе выполнения проекта была разработана  uml схема , позволяющая прогнозировать урожайность пшеницы и ржи на основе заданных параметров и условий. </w:t>
      </w:r>
    </w:p>
    <w:sectPr w:rsidR="00BE1C0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F"/>
    <w:rsid w:val="00466907"/>
    <w:rsid w:val="005F4F72"/>
    <w:rsid w:val="00BE1C0F"/>
    <w:rsid w:val="0647BEC3"/>
    <w:rsid w:val="2F51A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BCAB3"/>
  <w15:docId w15:val="{86650E48-DD23-4230-B108-23AAC1C4E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Артём Нуждин</lastModifiedBy>
  <revision>2</revision>
  <dcterms:created xsi:type="dcterms:W3CDTF">2025-05-22T12:18:00.0000000Z</dcterms:created>
  <dcterms:modified xsi:type="dcterms:W3CDTF">2025-05-22T12:19:13.8918492Z</dcterms:modified>
</coreProperties>
</file>