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FDC4" w14:textId="26A19543" w:rsidR="001341E4" w:rsidRDefault="00B956D0">
      <w:r>
        <w:t>tes</w:t>
      </w:r>
    </w:p>
    <w:sectPr w:rsidR="0013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D0"/>
    <w:rsid w:val="001341E4"/>
    <w:rsid w:val="00B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BEEF"/>
  <w15:chartTrackingRefBased/>
  <w15:docId w15:val="{6D617B4E-9CC6-4985-B867-308D9AB2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Kandou</dc:creator>
  <cp:keywords/>
  <dc:description/>
  <cp:lastModifiedBy>Cris Kandou</cp:lastModifiedBy>
  <cp:revision>1</cp:revision>
  <dcterms:created xsi:type="dcterms:W3CDTF">2022-07-01T02:46:00Z</dcterms:created>
  <dcterms:modified xsi:type="dcterms:W3CDTF">2022-07-01T02:46:00Z</dcterms:modified>
</cp:coreProperties>
</file>