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B056A" w14:textId="77777777" w:rsidR="00181F65" w:rsidRDefault="00181F65" w:rsidP="00181F65">
      <w:pPr>
        <w:spacing w:before="400"/>
        <w:jc w:val="center"/>
        <w:rPr>
          <w:b/>
        </w:rPr>
      </w:pPr>
      <w:r>
        <w:rPr>
          <w:b/>
          <w:noProof/>
          <w:lang w:eastAsia="lt-LT"/>
        </w:rPr>
        <w:drawing>
          <wp:inline distT="0" distB="0" distL="0" distR="0" wp14:anchorId="6F77FE57" wp14:editId="6965464A">
            <wp:extent cx="883920" cy="9696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3920" cy="969645"/>
                    </a:xfrm>
                    <a:prstGeom prst="rect">
                      <a:avLst/>
                    </a:prstGeom>
                    <a:noFill/>
                  </pic:spPr>
                </pic:pic>
              </a:graphicData>
            </a:graphic>
          </wp:inline>
        </w:drawing>
      </w:r>
    </w:p>
    <w:p w14:paraId="47AB71B3" w14:textId="77777777" w:rsidR="006947F6" w:rsidRDefault="006947F6" w:rsidP="003D4135">
      <w:pPr>
        <w:spacing w:before="600" w:after="120"/>
        <w:jc w:val="center"/>
        <w:rPr>
          <w:b/>
        </w:rPr>
      </w:pPr>
      <w:r w:rsidRPr="00542BB1">
        <w:rPr>
          <w:b/>
        </w:rPr>
        <w:t>Kauno technologijos universitetas</w:t>
      </w:r>
    </w:p>
    <w:p w14:paraId="1735B0BA" w14:textId="4EEFBC89" w:rsidR="00181F65" w:rsidRPr="00181F65" w:rsidRDefault="26BCD174" w:rsidP="003D4135">
      <w:pPr>
        <w:spacing w:before="120" w:after="1900"/>
        <w:jc w:val="center"/>
      </w:pPr>
      <w:r>
        <w:t>Ekonomikos ir verslo fakultetas</w:t>
      </w:r>
    </w:p>
    <w:p w14:paraId="01C99B1A" w14:textId="7FE56BB9" w:rsidR="00181F65" w:rsidRPr="005D4011" w:rsidRDefault="29E78F7E" w:rsidP="2A06A038">
      <w:pPr>
        <w:jc w:val="center"/>
        <w:rPr>
          <w:b/>
          <w:bCs/>
          <w:sz w:val="36"/>
          <w:szCs w:val="36"/>
        </w:rPr>
      </w:pPr>
      <w:r w:rsidRPr="2A06A038">
        <w:rPr>
          <w:b/>
          <w:bCs/>
          <w:sz w:val="36"/>
          <w:szCs w:val="36"/>
        </w:rPr>
        <w:t xml:space="preserve">Projektas: </w:t>
      </w:r>
      <w:bookmarkStart w:id="0" w:name="_Int_ucI80adx"/>
      <w:r w:rsidRPr="2A06A038">
        <w:rPr>
          <w:b/>
          <w:bCs/>
          <w:sz w:val="36"/>
          <w:szCs w:val="36"/>
        </w:rPr>
        <w:t>Tesla</w:t>
      </w:r>
      <w:bookmarkEnd w:id="0"/>
      <w:r w:rsidRPr="2A06A038">
        <w:rPr>
          <w:b/>
          <w:bCs/>
          <w:sz w:val="36"/>
          <w:szCs w:val="36"/>
        </w:rPr>
        <w:t xml:space="preserve"> įvai</w:t>
      </w:r>
      <w:r w:rsidR="6162418D" w:rsidRPr="2A06A038">
        <w:rPr>
          <w:b/>
          <w:bCs/>
          <w:sz w:val="36"/>
          <w:szCs w:val="36"/>
        </w:rPr>
        <w:t>z</w:t>
      </w:r>
      <w:r w:rsidRPr="2A06A038">
        <w:rPr>
          <w:b/>
          <w:bCs/>
          <w:sz w:val="36"/>
          <w:szCs w:val="36"/>
        </w:rPr>
        <w:t>džio gerinimas</w:t>
      </w:r>
    </w:p>
    <w:p w14:paraId="2E4FEB85" w14:textId="35874F00" w:rsidR="00181F65" w:rsidRDefault="00F3054B" w:rsidP="003D4135">
      <w:pPr>
        <w:spacing w:before="120" w:after="2000"/>
        <w:jc w:val="center"/>
        <w:rPr>
          <w:sz w:val="28"/>
          <w:szCs w:val="28"/>
        </w:rPr>
      </w:pPr>
      <w:r w:rsidRPr="2A06A038">
        <w:rPr>
          <w:sz w:val="28"/>
          <w:szCs w:val="28"/>
        </w:rPr>
        <w:t>P</w:t>
      </w:r>
      <w:r w:rsidR="3B939796" w:rsidRPr="2A06A038">
        <w:rPr>
          <w:sz w:val="28"/>
          <w:szCs w:val="28"/>
        </w:rPr>
        <w:t>rojekto ataskaita</w:t>
      </w:r>
    </w:p>
    <w:tbl>
      <w:tblPr>
        <w:tblStyle w:val="Lentelscel2"/>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134"/>
      </w:tblGrid>
      <w:tr w:rsidR="007A3F55" w:rsidRPr="00400547" w14:paraId="7682824F" w14:textId="77777777" w:rsidTr="2A06A038">
        <w:trPr>
          <w:trHeight w:val="454"/>
          <w:jc w:val="right"/>
        </w:trPr>
        <w:tc>
          <w:tcPr>
            <w:tcW w:w="3969" w:type="dxa"/>
            <w:tcBorders>
              <w:top w:val="single" w:sz="4" w:space="0" w:color="D4AF37"/>
            </w:tcBorders>
            <w:vAlign w:val="center"/>
          </w:tcPr>
          <w:p w14:paraId="15A9D6F8" w14:textId="77777777" w:rsidR="007A3F55" w:rsidRPr="00400547" w:rsidRDefault="007A3F55">
            <w:pPr>
              <w:spacing w:line="240" w:lineRule="auto"/>
              <w:jc w:val="left"/>
            </w:pPr>
          </w:p>
        </w:tc>
        <w:tc>
          <w:tcPr>
            <w:tcW w:w="1134" w:type="dxa"/>
            <w:tcBorders>
              <w:top w:val="single" w:sz="4" w:space="0" w:color="D4AF37"/>
            </w:tcBorders>
            <w:vAlign w:val="center"/>
          </w:tcPr>
          <w:p w14:paraId="2FA8B708" w14:textId="77777777" w:rsidR="007A3F55" w:rsidRPr="00EF3F87" w:rsidRDefault="007A3F55">
            <w:pPr>
              <w:spacing w:line="240" w:lineRule="auto"/>
              <w:jc w:val="left"/>
            </w:pPr>
          </w:p>
        </w:tc>
      </w:tr>
      <w:tr w:rsidR="007A3F55" w:rsidRPr="00400547" w14:paraId="7B793152" w14:textId="77777777" w:rsidTr="2A06A038">
        <w:trPr>
          <w:trHeight w:val="454"/>
          <w:jc w:val="right"/>
        </w:trPr>
        <w:tc>
          <w:tcPr>
            <w:tcW w:w="3969" w:type="dxa"/>
            <w:vAlign w:val="center"/>
          </w:tcPr>
          <w:p w14:paraId="07CE1570" w14:textId="08917E9B" w:rsidR="007A3F55" w:rsidRPr="00BB41F5" w:rsidRDefault="64C26B50" w:rsidP="2A06A038">
            <w:pPr>
              <w:spacing w:line="240" w:lineRule="auto"/>
              <w:rPr>
                <w:b/>
                <w:bCs/>
              </w:rPr>
            </w:pPr>
            <w:r w:rsidRPr="2A06A038">
              <w:rPr>
                <w:b/>
                <w:bCs/>
              </w:rPr>
              <w:t>Kristupas Kuras</w:t>
            </w:r>
          </w:p>
          <w:p w14:paraId="426047E8" w14:textId="746AB4D6" w:rsidR="64C26B50" w:rsidRDefault="64C26B50" w:rsidP="2A06A038">
            <w:pPr>
              <w:spacing w:line="240" w:lineRule="auto"/>
              <w:rPr>
                <w:b/>
                <w:bCs/>
              </w:rPr>
            </w:pPr>
            <w:r w:rsidRPr="2A06A038">
              <w:rPr>
                <w:b/>
                <w:bCs/>
              </w:rPr>
              <w:t>Lukas Račkauskas</w:t>
            </w:r>
          </w:p>
          <w:p w14:paraId="7F3DDFF6" w14:textId="01305F9E" w:rsidR="64C26B50" w:rsidRDefault="64C26B50" w:rsidP="2A06A038">
            <w:pPr>
              <w:spacing w:line="240" w:lineRule="auto"/>
              <w:rPr>
                <w:b/>
                <w:bCs/>
              </w:rPr>
            </w:pPr>
            <w:r w:rsidRPr="2A06A038">
              <w:rPr>
                <w:b/>
                <w:bCs/>
              </w:rPr>
              <w:t xml:space="preserve">Žygimantas </w:t>
            </w:r>
            <w:bookmarkStart w:id="1" w:name="_Int_JvR1JzyM"/>
            <w:r w:rsidRPr="2A06A038">
              <w:rPr>
                <w:b/>
                <w:bCs/>
              </w:rPr>
              <w:t>Latkauskas</w:t>
            </w:r>
            <w:bookmarkEnd w:id="1"/>
          </w:p>
          <w:p w14:paraId="081927CF" w14:textId="681AC9F9" w:rsidR="007A3F55" w:rsidRPr="00BA2E0F" w:rsidRDefault="007A3F55" w:rsidP="2A06A038">
            <w:pPr>
              <w:spacing w:before="120" w:after="120" w:line="240" w:lineRule="auto"/>
              <w:rPr>
                <w:b/>
                <w:bCs/>
              </w:rPr>
            </w:pPr>
            <w:r>
              <w:t>Studenta</w:t>
            </w:r>
            <w:r w:rsidR="1025862D">
              <w:t>i</w:t>
            </w:r>
          </w:p>
        </w:tc>
        <w:tc>
          <w:tcPr>
            <w:tcW w:w="1134" w:type="dxa"/>
            <w:vAlign w:val="center"/>
          </w:tcPr>
          <w:p w14:paraId="4818D391" w14:textId="43E7D2CF" w:rsidR="007A3F55" w:rsidRPr="00EF3F87" w:rsidRDefault="007A3F55" w:rsidP="2A06A038">
            <w:pPr>
              <w:spacing w:line="240" w:lineRule="auto"/>
              <w:rPr>
                <w:color w:val="808080" w:themeColor="background1" w:themeShade="80"/>
              </w:rPr>
            </w:pPr>
          </w:p>
        </w:tc>
      </w:tr>
      <w:tr w:rsidR="007A3F55" w:rsidRPr="00400547" w14:paraId="7351A96A" w14:textId="77777777" w:rsidTr="2A06A038">
        <w:trPr>
          <w:trHeight w:val="454"/>
          <w:jc w:val="right"/>
        </w:trPr>
        <w:tc>
          <w:tcPr>
            <w:tcW w:w="3969" w:type="dxa"/>
            <w:vAlign w:val="center"/>
          </w:tcPr>
          <w:p w14:paraId="73661A36" w14:textId="77777777" w:rsidR="007A3F55" w:rsidRDefault="007A3F55" w:rsidP="2A06A038">
            <w:pPr>
              <w:spacing w:line="240" w:lineRule="auto"/>
              <w:ind w:firstLine="37"/>
              <w:rPr>
                <w:b/>
                <w:bCs/>
              </w:rPr>
            </w:pPr>
          </w:p>
        </w:tc>
        <w:tc>
          <w:tcPr>
            <w:tcW w:w="1134" w:type="dxa"/>
            <w:vAlign w:val="center"/>
          </w:tcPr>
          <w:p w14:paraId="2F087A89" w14:textId="77777777" w:rsidR="007A3F55" w:rsidRPr="00EF3F87" w:rsidRDefault="007A3F55">
            <w:pPr>
              <w:spacing w:line="240" w:lineRule="auto"/>
              <w:rPr>
                <w:vanish/>
                <w:color w:val="808080" w:themeColor="background1" w:themeShade="80"/>
              </w:rPr>
            </w:pPr>
          </w:p>
        </w:tc>
      </w:tr>
      <w:tr w:rsidR="007A3F55" w:rsidRPr="00400547" w14:paraId="5DE61EA7" w14:textId="77777777" w:rsidTr="2A06A038">
        <w:trPr>
          <w:trHeight w:val="454"/>
          <w:jc w:val="right"/>
        </w:trPr>
        <w:tc>
          <w:tcPr>
            <w:tcW w:w="3969" w:type="dxa"/>
            <w:vAlign w:val="center"/>
          </w:tcPr>
          <w:p w14:paraId="1EDD4AEF" w14:textId="2911EA61" w:rsidR="007A3F55" w:rsidRPr="005D4011" w:rsidRDefault="1025862D" w:rsidP="2A06A038">
            <w:pPr>
              <w:spacing w:line="240" w:lineRule="auto"/>
              <w:jc w:val="left"/>
              <w:rPr>
                <w:b/>
                <w:bCs/>
              </w:rPr>
            </w:pPr>
            <w:r w:rsidRPr="2A06A038">
              <w:rPr>
                <w:b/>
                <w:bCs/>
              </w:rPr>
              <w:t xml:space="preserve">doc. dr. Jovita </w:t>
            </w:r>
            <w:bookmarkStart w:id="2" w:name="_Int_Ab8AX2id"/>
            <w:r w:rsidRPr="2A06A038">
              <w:rPr>
                <w:b/>
                <w:bCs/>
              </w:rPr>
              <w:t>Vasauskaitė</w:t>
            </w:r>
            <w:bookmarkEnd w:id="2"/>
          </w:p>
          <w:p w14:paraId="2A907D61" w14:textId="7DAB04F6" w:rsidR="007A3F55" w:rsidRPr="00E22928" w:rsidRDefault="007A3F55" w:rsidP="2A06A038">
            <w:pPr>
              <w:spacing w:before="120" w:after="120" w:line="240" w:lineRule="auto"/>
            </w:pPr>
            <w:r>
              <w:t>Dėstytoja</w:t>
            </w:r>
          </w:p>
        </w:tc>
        <w:tc>
          <w:tcPr>
            <w:tcW w:w="1134" w:type="dxa"/>
            <w:vAlign w:val="center"/>
          </w:tcPr>
          <w:p w14:paraId="0426C1D1" w14:textId="36ED8B7C" w:rsidR="007A3F55" w:rsidRPr="00EF3F87" w:rsidRDefault="007A3F55" w:rsidP="2A06A038">
            <w:pPr>
              <w:spacing w:line="240" w:lineRule="auto"/>
              <w:rPr>
                <w:color w:val="808080" w:themeColor="background1" w:themeShade="80"/>
              </w:rPr>
            </w:pPr>
          </w:p>
        </w:tc>
      </w:tr>
      <w:tr w:rsidR="007A3F55" w:rsidRPr="00400547" w14:paraId="2EF0813C" w14:textId="77777777" w:rsidTr="2A06A038">
        <w:trPr>
          <w:trHeight w:val="454"/>
          <w:jc w:val="right"/>
        </w:trPr>
        <w:tc>
          <w:tcPr>
            <w:tcW w:w="3969" w:type="dxa"/>
            <w:tcBorders>
              <w:bottom w:val="single" w:sz="4" w:space="0" w:color="D4AF37"/>
            </w:tcBorders>
            <w:vAlign w:val="center"/>
          </w:tcPr>
          <w:p w14:paraId="3D8CB695" w14:textId="77777777" w:rsidR="007A3F55" w:rsidRPr="00400547" w:rsidRDefault="007A3F55">
            <w:pPr>
              <w:spacing w:line="240" w:lineRule="auto"/>
              <w:jc w:val="left"/>
            </w:pPr>
          </w:p>
        </w:tc>
        <w:tc>
          <w:tcPr>
            <w:tcW w:w="1134" w:type="dxa"/>
            <w:tcBorders>
              <w:bottom w:val="single" w:sz="4" w:space="0" w:color="D4AF37"/>
            </w:tcBorders>
            <w:vAlign w:val="center"/>
          </w:tcPr>
          <w:p w14:paraId="5A454838" w14:textId="77777777" w:rsidR="007A3F55" w:rsidRPr="00EF3F87" w:rsidRDefault="007A3F55">
            <w:pPr>
              <w:spacing w:line="240" w:lineRule="auto"/>
            </w:pPr>
          </w:p>
        </w:tc>
      </w:tr>
    </w:tbl>
    <w:p w14:paraId="2A477FB4" w14:textId="7699A4C7" w:rsidR="00BB41F5" w:rsidRDefault="00BB41F5" w:rsidP="2A06A038">
      <w:pPr>
        <w:spacing w:before="120" w:after="2000"/>
        <w:jc w:val="center"/>
        <w:rPr>
          <w:sz w:val="28"/>
          <w:szCs w:val="28"/>
        </w:rPr>
        <w:sectPr w:rsidR="00BB41F5" w:rsidSect="00181F65">
          <w:headerReference w:type="default" r:id="rId13"/>
          <w:footerReference w:type="default" r:id="rId14"/>
          <w:headerReference w:type="first" r:id="rId15"/>
          <w:footerReference w:type="first" r:id="rId16"/>
          <w:pgSz w:w="11906" w:h="16838" w:code="9"/>
          <w:pgMar w:top="1134" w:right="567" w:bottom="1134" w:left="1701" w:header="720" w:footer="720" w:gutter="0"/>
          <w:cols w:space="720"/>
          <w:titlePg/>
          <w:docGrid w:linePitch="360"/>
        </w:sectPr>
      </w:pPr>
    </w:p>
    <w:p w14:paraId="1813BD4C" w14:textId="36C83837" w:rsidR="00CE1E89" w:rsidRDefault="00C53805">
      <w:pPr>
        <w:pStyle w:val="TOC1"/>
        <w:rPr>
          <w:rFonts w:asciiTheme="minorHAnsi" w:eastAsiaTheme="minorEastAsia" w:hAnsiTheme="minorHAnsi" w:cstheme="minorBidi"/>
          <w:bCs w:val="0"/>
          <w:kern w:val="2"/>
          <w:szCs w:val="24"/>
          <w:lang w:val="en-US" w:eastAsia="ja-JP"/>
          <w14:ligatures w14:val="standardContextual"/>
        </w:rPr>
      </w:pPr>
      <w:r>
        <w:lastRenderedPageBreak/>
        <w:fldChar w:fldCharType="begin"/>
      </w:r>
      <w:r>
        <w:instrText>TOC \o "1-9" \z \u \h</w:instrText>
      </w:r>
      <w:r>
        <w:fldChar w:fldCharType="separate"/>
      </w:r>
      <w:hyperlink w:anchor="_Toc230169479" w:history="1">
        <w:r w:rsidR="00CE1E89" w:rsidRPr="002F69B0">
          <w:rPr>
            <w:rStyle w:val="Hyperlink"/>
          </w:rPr>
          <w:t>Lentelių sąrašas</w:t>
        </w:r>
        <w:r w:rsidR="00CE1E89">
          <w:rPr>
            <w:webHidden/>
          </w:rPr>
          <w:tab/>
        </w:r>
        <w:r w:rsidR="00CE1E89">
          <w:rPr>
            <w:webHidden/>
          </w:rPr>
          <w:fldChar w:fldCharType="begin"/>
        </w:r>
        <w:r w:rsidR="00CE1E89">
          <w:rPr>
            <w:webHidden/>
          </w:rPr>
          <w:instrText xml:space="preserve"> PAGEREF _Toc230169479 \h </w:instrText>
        </w:r>
        <w:r w:rsidR="00CE1E89">
          <w:rPr>
            <w:webHidden/>
          </w:rPr>
        </w:r>
        <w:r w:rsidR="00CE1E89">
          <w:rPr>
            <w:webHidden/>
          </w:rPr>
          <w:fldChar w:fldCharType="separate"/>
        </w:r>
        <w:r w:rsidR="00CE1E89">
          <w:rPr>
            <w:webHidden/>
          </w:rPr>
          <w:t>3</w:t>
        </w:r>
        <w:r w:rsidR="00CE1E89">
          <w:rPr>
            <w:webHidden/>
          </w:rPr>
          <w:fldChar w:fldCharType="end"/>
        </w:r>
      </w:hyperlink>
    </w:p>
    <w:p w14:paraId="4851D331" w14:textId="31300CED"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80" w:history="1">
        <w:r w:rsidRPr="002F69B0">
          <w:rPr>
            <w:rStyle w:val="Hyperlink"/>
          </w:rPr>
          <w:t>Santrumpų ir terminų sąrašas</w:t>
        </w:r>
        <w:r>
          <w:rPr>
            <w:webHidden/>
          </w:rPr>
          <w:tab/>
        </w:r>
        <w:r>
          <w:rPr>
            <w:webHidden/>
          </w:rPr>
          <w:fldChar w:fldCharType="begin"/>
        </w:r>
        <w:r>
          <w:rPr>
            <w:webHidden/>
          </w:rPr>
          <w:instrText xml:space="preserve"> PAGEREF _Toc230169480 \h </w:instrText>
        </w:r>
        <w:r>
          <w:rPr>
            <w:webHidden/>
          </w:rPr>
        </w:r>
        <w:r>
          <w:rPr>
            <w:webHidden/>
          </w:rPr>
          <w:fldChar w:fldCharType="separate"/>
        </w:r>
        <w:r>
          <w:rPr>
            <w:webHidden/>
          </w:rPr>
          <w:t>4</w:t>
        </w:r>
        <w:r>
          <w:rPr>
            <w:webHidden/>
          </w:rPr>
          <w:fldChar w:fldCharType="end"/>
        </w:r>
      </w:hyperlink>
    </w:p>
    <w:p w14:paraId="061FDCB1" w14:textId="333D53D9"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81" w:history="1">
        <w:r w:rsidRPr="002F69B0">
          <w:rPr>
            <w:rStyle w:val="Hyperlink"/>
          </w:rPr>
          <w:t>Įvadas</w:t>
        </w:r>
        <w:r>
          <w:rPr>
            <w:webHidden/>
          </w:rPr>
          <w:tab/>
        </w:r>
        <w:r>
          <w:rPr>
            <w:webHidden/>
          </w:rPr>
          <w:fldChar w:fldCharType="begin"/>
        </w:r>
        <w:r>
          <w:rPr>
            <w:webHidden/>
          </w:rPr>
          <w:instrText xml:space="preserve"> PAGEREF _Toc230169481 \h </w:instrText>
        </w:r>
        <w:r>
          <w:rPr>
            <w:webHidden/>
          </w:rPr>
        </w:r>
        <w:r>
          <w:rPr>
            <w:webHidden/>
          </w:rPr>
          <w:fldChar w:fldCharType="separate"/>
        </w:r>
        <w:r>
          <w:rPr>
            <w:webHidden/>
          </w:rPr>
          <w:t>5</w:t>
        </w:r>
        <w:r>
          <w:rPr>
            <w:webHidden/>
          </w:rPr>
          <w:fldChar w:fldCharType="end"/>
        </w:r>
      </w:hyperlink>
    </w:p>
    <w:p w14:paraId="0F621645" w14:textId="20B31AD2"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82" w:history="1">
        <w:r w:rsidRPr="002F69B0">
          <w:rPr>
            <w:rStyle w:val="Hyperlink"/>
          </w:rPr>
          <w:t>1.</w:t>
        </w:r>
        <w:r>
          <w:rPr>
            <w:rFonts w:asciiTheme="minorHAnsi" w:eastAsiaTheme="minorEastAsia" w:hAnsiTheme="minorHAnsi" w:cstheme="minorBidi"/>
            <w:bCs w:val="0"/>
            <w:kern w:val="2"/>
            <w:szCs w:val="24"/>
            <w:lang w:val="en-US" w:eastAsia="ja-JP"/>
            <w14:ligatures w14:val="standardContextual"/>
          </w:rPr>
          <w:tab/>
        </w:r>
        <w:r w:rsidRPr="002F69B0">
          <w:rPr>
            <w:rStyle w:val="Hyperlink"/>
          </w:rPr>
          <w:t>Projekto konteksto analizė</w:t>
        </w:r>
        <w:r>
          <w:rPr>
            <w:webHidden/>
          </w:rPr>
          <w:tab/>
        </w:r>
        <w:r>
          <w:rPr>
            <w:webHidden/>
          </w:rPr>
          <w:fldChar w:fldCharType="begin"/>
        </w:r>
        <w:r>
          <w:rPr>
            <w:webHidden/>
          </w:rPr>
          <w:instrText xml:space="preserve"> PAGEREF _Toc230169482 \h </w:instrText>
        </w:r>
        <w:r>
          <w:rPr>
            <w:webHidden/>
          </w:rPr>
        </w:r>
        <w:r>
          <w:rPr>
            <w:webHidden/>
          </w:rPr>
          <w:fldChar w:fldCharType="separate"/>
        </w:r>
        <w:r>
          <w:rPr>
            <w:webHidden/>
          </w:rPr>
          <w:t>6</w:t>
        </w:r>
        <w:r>
          <w:rPr>
            <w:webHidden/>
          </w:rPr>
          <w:fldChar w:fldCharType="end"/>
        </w:r>
      </w:hyperlink>
    </w:p>
    <w:p w14:paraId="40FD0FBC" w14:textId="56C7EA19"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83" w:history="1">
        <w:r w:rsidRPr="002F69B0">
          <w:rPr>
            <w:rStyle w:val="Hyperlink"/>
          </w:rPr>
          <w:t>2.</w:t>
        </w:r>
        <w:r>
          <w:rPr>
            <w:rFonts w:asciiTheme="minorHAnsi" w:eastAsiaTheme="minorEastAsia" w:hAnsiTheme="minorHAnsi" w:cstheme="minorBidi"/>
            <w:bCs w:val="0"/>
            <w:kern w:val="2"/>
            <w:szCs w:val="24"/>
            <w:lang w:val="en-US" w:eastAsia="ja-JP"/>
            <w14:ligatures w14:val="standardContextual"/>
          </w:rPr>
          <w:tab/>
        </w:r>
        <w:r w:rsidRPr="002F69B0">
          <w:rPr>
            <w:rStyle w:val="Hyperlink"/>
          </w:rPr>
          <w:t>Projekto turinio aprašymas (tikslų, uždavinių, reikalavimų apibrėžimas)</w:t>
        </w:r>
        <w:r>
          <w:rPr>
            <w:webHidden/>
          </w:rPr>
          <w:tab/>
        </w:r>
        <w:r>
          <w:rPr>
            <w:webHidden/>
          </w:rPr>
          <w:fldChar w:fldCharType="begin"/>
        </w:r>
        <w:r>
          <w:rPr>
            <w:webHidden/>
          </w:rPr>
          <w:instrText xml:space="preserve"> PAGEREF _Toc230169483 \h </w:instrText>
        </w:r>
        <w:r>
          <w:rPr>
            <w:webHidden/>
          </w:rPr>
        </w:r>
        <w:r>
          <w:rPr>
            <w:webHidden/>
          </w:rPr>
          <w:fldChar w:fldCharType="separate"/>
        </w:r>
        <w:r>
          <w:rPr>
            <w:webHidden/>
          </w:rPr>
          <w:t>13</w:t>
        </w:r>
        <w:r>
          <w:rPr>
            <w:webHidden/>
          </w:rPr>
          <w:fldChar w:fldCharType="end"/>
        </w:r>
      </w:hyperlink>
    </w:p>
    <w:p w14:paraId="475181C1" w14:textId="36D3A92B"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84" w:history="1">
        <w:r w:rsidRPr="002F69B0">
          <w:rPr>
            <w:rStyle w:val="Hyperlink"/>
            <w:iCs/>
          </w:rPr>
          <w:t>3.</w:t>
        </w:r>
        <w:r>
          <w:rPr>
            <w:rFonts w:asciiTheme="minorHAnsi" w:eastAsiaTheme="minorEastAsia" w:hAnsiTheme="minorHAnsi" w:cstheme="minorBidi"/>
            <w:bCs w:val="0"/>
            <w:kern w:val="2"/>
            <w:szCs w:val="24"/>
            <w:lang w:val="en-US" w:eastAsia="ja-JP"/>
            <w14:ligatures w14:val="standardContextual"/>
          </w:rPr>
          <w:tab/>
        </w:r>
        <w:r w:rsidRPr="002F69B0">
          <w:rPr>
            <w:rStyle w:val="Hyperlink"/>
          </w:rPr>
          <w:t>Rinkos potencialo vertinimas (vartotojų grupių, konkurentų išskyrimas ir vertinimas)</w:t>
        </w:r>
        <w:r>
          <w:rPr>
            <w:webHidden/>
          </w:rPr>
          <w:tab/>
        </w:r>
        <w:r>
          <w:rPr>
            <w:webHidden/>
          </w:rPr>
          <w:fldChar w:fldCharType="begin"/>
        </w:r>
        <w:r>
          <w:rPr>
            <w:webHidden/>
          </w:rPr>
          <w:instrText xml:space="preserve"> PAGEREF _Toc230169484 \h </w:instrText>
        </w:r>
        <w:r>
          <w:rPr>
            <w:webHidden/>
          </w:rPr>
        </w:r>
        <w:r>
          <w:rPr>
            <w:webHidden/>
          </w:rPr>
          <w:fldChar w:fldCharType="separate"/>
        </w:r>
        <w:r>
          <w:rPr>
            <w:webHidden/>
          </w:rPr>
          <w:t>14</w:t>
        </w:r>
        <w:r>
          <w:rPr>
            <w:webHidden/>
          </w:rPr>
          <w:fldChar w:fldCharType="end"/>
        </w:r>
      </w:hyperlink>
    </w:p>
    <w:p w14:paraId="1CEB9684" w14:textId="31F5D60B" w:rsidR="00CE1E89" w:rsidRDefault="00CE1E89">
      <w:pPr>
        <w:pStyle w:val="TOC2"/>
        <w:rPr>
          <w:rFonts w:asciiTheme="minorHAnsi" w:eastAsiaTheme="minorEastAsia" w:hAnsiTheme="minorHAnsi" w:cstheme="minorBidi"/>
          <w:kern w:val="2"/>
          <w:szCs w:val="24"/>
          <w:lang w:val="en-US" w:eastAsia="ja-JP"/>
          <w14:ligatures w14:val="standardContextual"/>
        </w:rPr>
      </w:pPr>
      <w:hyperlink w:anchor="_Toc230169485" w:history="1">
        <w:r w:rsidRPr="002F69B0">
          <w:rPr>
            <w:rStyle w:val="Hyperlink"/>
            <w:rFonts w:eastAsia="Arial" w:cs="Arial"/>
            <w:lang w:val="en-US"/>
          </w:rPr>
          <w:t>3.1.</w:t>
        </w:r>
        <w:r>
          <w:rPr>
            <w:rFonts w:asciiTheme="minorHAnsi" w:eastAsiaTheme="minorEastAsia" w:hAnsiTheme="minorHAnsi" w:cstheme="minorBidi"/>
            <w:kern w:val="2"/>
            <w:szCs w:val="24"/>
            <w:lang w:val="en-US" w:eastAsia="ja-JP"/>
            <w14:ligatures w14:val="standardContextual"/>
          </w:rPr>
          <w:tab/>
        </w:r>
        <w:r w:rsidRPr="002F69B0">
          <w:rPr>
            <w:rStyle w:val="Hyperlink"/>
            <w:rFonts w:eastAsia="Arial"/>
            <w:lang w:val="en-US"/>
          </w:rPr>
          <w:t>Rinka</w:t>
        </w:r>
        <w:r>
          <w:rPr>
            <w:webHidden/>
          </w:rPr>
          <w:tab/>
        </w:r>
        <w:r>
          <w:rPr>
            <w:webHidden/>
          </w:rPr>
          <w:fldChar w:fldCharType="begin"/>
        </w:r>
        <w:r>
          <w:rPr>
            <w:webHidden/>
          </w:rPr>
          <w:instrText xml:space="preserve"> PAGEREF _Toc230169485 \h </w:instrText>
        </w:r>
        <w:r>
          <w:rPr>
            <w:webHidden/>
          </w:rPr>
        </w:r>
        <w:r>
          <w:rPr>
            <w:webHidden/>
          </w:rPr>
          <w:fldChar w:fldCharType="separate"/>
        </w:r>
        <w:r>
          <w:rPr>
            <w:webHidden/>
          </w:rPr>
          <w:t>14</w:t>
        </w:r>
        <w:r>
          <w:rPr>
            <w:webHidden/>
          </w:rPr>
          <w:fldChar w:fldCharType="end"/>
        </w:r>
      </w:hyperlink>
    </w:p>
    <w:p w14:paraId="14FA11C9" w14:textId="7A1D0319" w:rsidR="00CE1E89" w:rsidRDefault="00CE1E89">
      <w:pPr>
        <w:pStyle w:val="TOC2"/>
        <w:rPr>
          <w:rFonts w:asciiTheme="minorHAnsi" w:eastAsiaTheme="minorEastAsia" w:hAnsiTheme="minorHAnsi" w:cstheme="minorBidi"/>
          <w:kern w:val="2"/>
          <w:szCs w:val="24"/>
          <w:lang w:val="en-US" w:eastAsia="ja-JP"/>
          <w14:ligatures w14:val="standardContextual"/>
        </w:rPr>
      </w:pPr>
      <w:hyperlink w:anchor="_Toc230169486" w:history="1">
        <w:r w:rsidRPr="002F69B0">
          <w:rPr>
            <w:rStyle w:val="Hyperlink"/>
            <w:rFonts w:eastAsia="Arial"/>
            <w:lang w:val="en-US"/>
          </w:rPr>
          <w:t>3.2.</w:t>
        </w:r>
        <w:r>
          <w:rPr>
            <w:rFonts w:asciiTheme="minorHAnsi" w:eastAsiaTheme="minorEastAsia" w:hAnsiTheme="minorHAnsi" w:cstheme="minorBidi"/>
            <w:kern w:val="2"/>
            <w:szCs w:val="24"/>
            <w:lang w:val="en-US" w:eastAsia="ja-JP"/>
            <w14:ligatures w14:val="standardContextual"/>
          </w:rPr>
          <w:tab/>
        </w:r>
        <w:r w:rsidRPr="002F69B0">
          <w:rPr>
            <w:rStyle w:val="Hyperlink"/>
            <w:rFonts w:eastAsia="Arial"/>
            <w:lang w:val="en-US"/>
          </w:rPr>
          <w:t>Pasiekiamumas renginiais</w:t>
        </w:r>
        <w:r>
          <w:rPr>
            <w:webHidden/>
          </w:rPr>
          <w:tab/>
        </w:r>
        <w:r>
          <w:rPr>
            <w:webHidden/>
          </w:rPr>
          <w:fldChar w:fldCharType="begin"/>
        </w:r>
        <w:r>
          <w:rPr>
            <w:webHidden/>
          </w:rPr>
          <w:instrText xml:space="preserve"> PAGEREF _Toc230169486 \h </w:instrText>
        </w:r>
        <w:r>
          <w:rPr>
            <w:webHidden/>
          </w:rPr>
        </w:r>
        <w:r>
          <w:rPr>
            <w:webHidden/>
          </w:rPr>
          <w:fldChar w:fldCharType="separate"/>
        </w:r>
        <w:r>
          <w:rPr>
            <w:webHidden/>
          </w:rPr>
          <w:t>14</w:t>
        </w:r>
        <w:r>
          <w:rPr>
            <w:webHidden/>
          </w:rPr>
          <w:fldChar w:fldCharType="end"/>
        </w:r>
      </w:hyperlink>
    </w:p>
    <w:p w14:paraId="5888F89A" w14:textId="76FB2F73" w:rsidR="00CE1E89" w:rsidRDefault="00CE1E89">
      <w:pPr>
        <w:pStyle w:val="TOC2"/>
        <w:rPr>
          <w:rFonts w:asciiTheme="minorHAnsi" w:eastAsiaTheme="minorEastAsia" w:hAnsiTheme="minorHAnsi" w:cstheme="minorBidi"/>
          <w:kern w:val="2"/>
          <w:szCs w:val="24"/>
          <w:lang w:val="en-US" w:eastAsia="ja-JP"/>
          <w14:ligatures w14:val="standardContextual"/>
        </w:rPr>
      </w:pPr>
      <w:hyperlink w:anchor="_Toc230169487" w:history="1">
        <w:r w:rsidRPr="002F69B0">
          <w:rPr>
            <w:rStyle w:val="Hyperlink"/>
            <w:rFonts w:eastAsia="Arial"/>
            <w:lang w:val="en-US"/>
          </w:rPr>
          <w:t>3.3.</w:t>
        </w:r>
        <w:r>
          <w:rPr>
            <w:rFonts w:asciiTheme="minorHAnsi" w:eastAsiaTheme="minorEastAsia" w:hAnsiTheme="minorHAnsi" w:cstheme="minorBidi"/>
            <w:kern w:val="2"/>
            <w:szCs w:val="24"/>
            <w:lang w:val="en-US" w:eastAsia="ja-JP"/>
            <w14:ligatures w14:val="standardContextual"/>
          </w:rPr>
          <w:tab/>
        </w:r>
        <w:r w:rsidRPr="002F69B0">
          <w:rPr>
            <w:rStyle w:val="Hyperlink"/>
            <w:rFonts w:eastAsia="Arial"/>
            <w:lang w:val="en-US"/>
          </w:rPr>
          <w:t>Konkurentai</w:t>
        </w:r>
        <w:r>
          <w:rPr>
            <w:webHidden/>
          </w:rPr>
          <w:tab/>
        </w:r>
        <w:r>
          <w:rPr>
            <w:webHidden/>
          </w:rPr>
          <w:fldChar w:fldCharType="begin"/>
        </w:r>
        <w:r>
          <w:rPr>
            <w:webHidden/>
          </w:rPr>
          <w:instrText xml:space="preserve"> PAGEREF _Toc230169487 \h </w:instrText>
        </w:r>
        <w:r>
          <w:rPr>
            <w:webHidden/>
          </w:rPr>
        </w:r>
        <w:r>
          <w:rPr>
            <w:webHidden/>
          </w:rPr>
          <w:fldChar w:fldCharType="separate"/>
        </w:r>
        <w:r>
          <w:rPr>
            <w:webHidden/>
          </w:rPr>
          <w:t>15</w:t>
        </w:r>
        <w:r>
          <w:rPr>
            <w:webHidden/>
          </w:rPr>
          <w:fldChar w:fldCharType="end"/>
        </w:r>
      </w:hyperlink>
    </w:p>
    <w:p w14:paraId="19B608B6" w14:textId="61089746"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88" w:history="1">
        <w:r w:rsidRPr="002F69B0">
          <w:rPr>
            <w:rStyle w:val="Hyperlink"/>
            <w:iCs/>
          </w:rPr>
          <w:t>4.</w:t>
        </w:r>
        <w:r>
          <w:rPr>
            <w:rFonts w:asciiTheme="minorHAnsi" w:eastAsiaTheme="minorEastAsia" w:hAnsiTheme="minorHAnsi" w:cstheme="minorBidi"/>
            <w:bCs w:val="0"/>
            <w:kern w:val="2"/>
            <w:szCs w:val="24"/>
            <w:lang w:val="en-US" w:eastAsia="ja-JP"/>
            <w14:ligatures w14:val="standardContextual"/>
          </w:rPr>
          <w:tab/>
        </w:r>
        <w:r w:rsidRPr="002F69B0">
          <w:rPr>
            <w:rStyle w:val="Hyperlink"/>
          </w:rPr>
          <w:t>Projekto alternatyvų analizė (projekto galimybių, alternatyvų vertinimas)</w:t>
        </w:r>
        <w:r>
          <w:rPr>
            <w:webHidden/>
          </w:rPr>
          <w:tab/>
        </w:r>
        <w:r>
          <w:rPr>
            <w:webHidden/>
          </w:rPr>
          <w:fldChar w:fldCharType="begin"/>
        </w:r>
        <w:r>
          <w:rPr>
            <w:webHidden/>
          </w:rPr>
          <w:instrText xml:space="preserve"> PAGEREF _Toc230169488 \h </w:instrText>
        </w:r>
        <w:r>
          <w:rPr>
            <w:webHidden/>
          </w:rPr>
        </w:r>
        <w:r>
          <w:rPr>
            <w:webHidden/>
          </w:rPr>
          <w:fldChar w:fldCharType="separate"/>
        </w:r>
        <w:r>
          <w:rPr>
            <w:webHidden/>
          </w:rPr>
          <w:t>17</w:t>
        </w:r>
        <w:r>
          <w:rPr>
            <w:webHidden/>
          </w:rPr>
          <w:fldChar w:fldCharType="end"/>
        </w:r>
      </w:hyperlink>
    </w:p>
    <w:p w14:paraId="7778DCA5" w14:textId="1DC8C3CC"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89" w:history="1">
        <w:r w:rsidRPr="002F69B0">
          <w:rPr>
            <w:rStyle w:val="Hyperlink"/>
          </w:rPr>
          <w:t>5.</w:t>
        </w:r>
        <w:r>
          <w:rPr>
            <w:rFonts w:asciiTheme="minorHAnsi" w:eastAsiaTheme="minorEastAsia" w:hAnsiTheme="minorHAnsi" w:cstheme="minorBidi"/>
            <w:bCs w:val="0"/>
            <w:kern w:val="2"/>
            <w:szCs w:val="24"/>
            <w:lang w:val="en-US" w:eastAsia="ja-JP"/>
            <w14:ligatures w14:val="standardContextual"/>
          </w:rPr>
          <w:tab/>
        </w:r>
        <w:r w:rsidRPr="002F69B0">
          <w:rPr>
            <w:rStyle w:val="Hyperlink"/>
          </w:rPr>
          <w:t>Projekto finansinė analizė</w:t>
        </w:r>
        <w:r>
          <w:rPr>
            <w:webHidden/>
          </w:rPr>
          <w:tab/>
        </w:r>
        <w:r>
          <w:rPr>
            <w:webHidden/>
          </w:rPr>
          <w:fldChar w:fldCharType="begin"/>
        </w:r>
        <w:r>
          <w:rPr>
            <w:webHidden/>
          </w:rPr>
          <w:instrText xml:space="preserve"> PAGEREF _Toc230169489 \h </w:instrText>
        </w:r>
        <w:r>
          <w:rPr>
            <w:webHidden/>
          </w:rPr>
        </w:r>
        <w:r>
          <w:rPr>
            <w:webHidden/>
          </w:rPr>
          <w:fldChar w:fldCharType="separate"/>
        </w:r>
        <w:r>
          <w:rPr>
            <w:webHidden/>
          </w:rPr>
          <w:t>19</w:t>
        </w:r>
        <w:r>
          <w:rPr>
            <w:webHidden/>
          </w:rPr>
          <w:fldChar w:fldCharType="end"/>
        </w:r>
      </w:hyperlink>
    </w:p>
    <w:p w14:paraId="72B59E6C" w14:textId="7DA8D88C" w:rsidR="00CE1E89" w:rsidRDefault="00CE1E89">
      <w:pPr>
        <w:pStyle w:val="TOC2"/>
        <w:rPr>
          <w:rFonts w:asciiTheme="minorHAnsi" w:eastAsiaTheme="minorEastAsia" w:hAnsiTheme="minorHAnsi" w:cstheme="minorBidi"/>
          <w:kern w:val="2"/>
          <w:szCs w:val="24"/>
          <w:lang w:val="en-US" w:eastAsia="ja-JP"/>
          <w14:ligatures w14:val="standardContextual"/>
        </w:rPr>
      </w:pPr>
      <w:hyperlink w:anchor="_Toc230169490" w:history="1">
        <w:r w:rsidRPr="002F69B0">
          <w:rPr>
            <w:rStyle w:val="Hyperlink"/>
            <w:lang w:val="lt"/>
          </w:rPr>
          <w:t>5.1.</w:t>
        </w:r>
        <w:r>
          <w:rPr>
            <w:rFonts w:asciiTheme="minorHAnsi" w:eastAsiaTheme="minorEastAsia" w:hAnsiTheme="minorHAnsi" w:cstheme="minorBidi"/>
            <w:kern w:val="2"/>
            <w:szCs w:val="24"/>
            <w:lang w:val="en-US" w:eastAsia="ja-JP"/>
            <w14:ligatures w14:val="standardContextual"/>
          </w:rPr>
          <w:tab/>
        </w:r>
        <w:r w:rsidRPr="002F69B0">
          <w:rPr>
            <w:rStyle w:val="Hyperlink"/>
            <w:lang w:val="lt"/>
          </w:rPr>
          <w:t>Investicijų poreikio analizė</w:t>
        </w:r>
        <w:r>
          <w:rPr>
            <w:webHidden/>
          </w:rPr>
          <w:tab/>
        </w:r>
        <w:r>
          <w:rPr>
            <w:webHidden/>
          </w:rPr>
          <w:fldChar w:fldCharType="begin"/>
        </w:r>
        <w:r>
          <w:rPr>
            <w:webHidden/>
          </w:rPr>
          <w:instrText xml:space="preserve"> PAGEREF _Toc230169490 \h </w:instrText>
        </w:r>
        <w:r>
          <w:rPr>
            <w:webHidden/>
          </w:rPr>
        </w:r>
        <w:r>
          <w:rPr>
            <w:webHidden/>
          </w:rPr>
          <w:fldChar w:fldCharType="separate"/>
        </w:r>
        <w:r>
          <w:rPr>
            <w:webHidden/>
          </w:rPr>
          <w:t>19</w:t>
        </w:r>
        <w:r>
          <w:rPr>
            <w:webHidden/>
          </w:rPr>
          <w:fldChar w:fldCharType="end"/>
        </w:r>
      </w:hyperlink>
    </w:p>
    <w:p w14:paraId="3C8B986F" w14:textId="7C7C0A11" w:rsidR="00CE1E89" w:rsidRDefault="00CE1E89">
      <w:pPr>
        <w:pStyle w:val="TOC2"/>
        <w:rPr>
          <w:rFonts w:asciiTheme="minorHAnsi" w:eastAsiaTheme="minorEastAsia" w:hAnsiTheme="minorHAnsi" w:cstheme="minorBidi"/>
          <w:kern w:val="2"/>
          <w:szCs w:val="24"/>
          <w:lang w:val="en-US" w:eastAsia="ja-JP"/>
          <w14:ligatures w14:val="standardContextual"/>
        </w:rPr>
      </w:pPr>
      <w:hyperlink w:anchor="_Toc230169491" w:history="1">
        <w:r w:rsidRPr="002F69B0">
          <w:rPr>
            <w:rStyle w:val="Hyperlink"/>
            <w:lang w:val="lt"/>
          </w:rPr>
          <w:t>5.2.</w:t>
        </w:r>
        <w:r>
          <w:rPr>
            <w:rFonts w:asciiTheme="minorHAnsi" w:eastAsiaTheme="minorEastAsia" w:hAnsiTheme="minorHAnsi" w:cstheme="minorBidi"/>
            <w:kern w:val="2"/>
            <w:szCs w:val="24"/>
            <w:lang w:val="en-US" w:eastAsia="ja-JP"/>
            <w14:ligatures w14:val="standardContextual"/>
          </w:rPr>
          <w:tab/>
        </w:r>
        <w:r w:rsidRPr="002F69B0">
          <w:rPr>
            <w:rStyle w:val="Hyperlink"/>
            <w:lang w:val="lt"/>
          </w:rPr>
          <w:t>Finansinių rodiklių apskaičiavimas</w:t>
        </w:r>
        <w:r>
          <w:rPr>
            <w:webHidden/>
          </w:rPr>
          <w:tab/>
        </w:r>
        <w:r>
          <w:rPr>
            <w:webHidden/>
          </w:rPr>
          <w:fldChar w:fldCharType="begin"/>
        </w:r>
        <w:r>
          <w:rPr>
            <w:webHidden/>
          </w:rPr>
          <w:instrText xml:space="preserve"> PAGEREF _Toc230169491 \h </w:instrText>
        </w:r>
        <w:r>
          <w:rPr>
            <w:webHidden/>
          </w:rPr>
        </w:r>
        <w:r>
          <w:rPr>
            <w:webHidden/>
          </w:rPr>
          <w:fldChar w:fldCharType="separate"/>
        </w:r>
        <w:r>
          <w:rPr>
            <w:webHidden/>
          </w:rPr>
          <w:t>20</w:t>
        </w:r>
        <w:r>
          <w:rPr>
            <w:webHidden/>
          </w:rPr>
          <w:fldChar w:fldCharType="end"/>
        </w:r>
      </w:hyperlink>
    </w:p>
    <w:p w14:paraId="5263B643" w14:textId="06DE9F16"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92" w:history="1">
        <w:r w:rsidRPr="002F69B0">
          <w:rPr>
            <w:rStyle w:val="Hyperlink"/>
          </w:rPr>
          <w:t>6.</w:t>
        </w:r>
        <w:r>
          <w:rPr>
            <w:rFonts w:asciiTheme="minorHAnsi" w:eastAsiaTheme="minorEastAsia" w:hAnsiTheme="minorHAnsi" w:cstheme="minorBidi"/>
            <w:bCs w:val="0"/>
            <w:kern w:val="2"/>
            <w:szCs w:val="24"/>
            <w:lang w:val="en-US" w:eastAsia="ja-JP"/>
            <w14:ligatures w14:val="standardContextual"/>
          </w:rPr>
          <w:tab/>
        </w:r>
        <w:r w:rsidRPr="002F69B0">
          <w:rPr>
            <w:rStyle w:val="Hyperlink"/>
          </w:rPr>
          <w:t>Projekto ekonominis-socialinis vertinimas</w:t>
        </w:r>
        <w:r>
          <w:rPr>
            <w:webHidden/>
          </w:rPr>
          <w:tab/>
        </w:r>
        <w:r>
          <w:rPr>
            <w:webHidden/>
          </w:rPr>
          <w:fldChar w:fldCharType="begin"/>
        </w:r>
        <w:r>
          <w:rPr>
            <w:webHidden/>
          </w:rPr>
          <w:instrText xml:space="preserve"> PAGEREF _Toc230169492 \h </w:instrText>
        </w:r>
        <w:r>
          <w:rPr>
            <w:webHidden/>
          </w:rPr>
        </w:r>
        <w:r>
          <w:rPr>
            <w:webHidden/>
          </w:rPr>
          <w:fldChar w:fldCharType="separate"/>
        </w:r>
        <w:r>
          <w:rPr>
            <w:webHidden/>
          </w:rPr>
          <w:t>21</w:t>
        </w:r>
        <w:r>
          <w:rPr>
            <w:webHidden/>
          </w:rPr>
          <w:fldChar w:fldCharType="end"/>
        </w:r>
      </w:hyperlink>
    </w:p>
    <w:p w14:paraId="5653FD4F" w14:textId="33604B76" w:rsidR="00CE1E89" w:rsidRDefault="00CE1E89">
      <w:pPr>
        <w:pStyle w:val="TOC2"/>
        <w:rPr>
          <w:rFonts w:asciiTheme="minorHAnsi" w:eastAsiaTheme="minorEastAsia" w:hAnsiTheme="minorHAnsi" w:cstheme="minorBidi"/>
          <w:kern w:val="2"/>
          <w:szCs w:val="24"/>
          <w:lang w:val="en-US" w:eastAsia="ja-JP"/>
          <w14:ligatures w14:val="standardContextual"/>
        </w:rPr>
      </w:pPr>
      <w:hyperlink w:anchor="_Toc230169493" w:history="1">
        <w:r w:rsidRPr="002F69B0">
          <w:rPr>
            <w:rStyle w:val="Hyperlink"/>
            <w:lang w:val="lt"/>
          </w:rPr>
          <w:t>6.1.</w:t>
        </w:r>
        <w:r>
          <w:rPr>
            <w:rFonts w:asciiTheme="minorHAnsi" w:eastAsiaTheme="minorEastAsia" w:hAnsiTheme="minorHAnsi" w:cstheme="minorBidi"/>
            <w:kern w:val="2"/>
            <w:szCs w:val="24"/>
            <w:lang w:val="en-US" w:eastAsia="ja-JP"/>
            <w14:ligatures w14:val="standardContextual"/>
          </w:rPr>
          <w:tab/>
        </w:r>
        <w:r w:rsidRPr="002F69B0">
          <w:rPr>
            <w:rStyle w:val="Hyperlink"/>
            <w:lang w:val="lt"/>
          </w:rPr>
          <w:t>Ekonominių rodiklių apskaičiavimas</w:t>
        </w:r>
        <w:r>
          <w:rPr>
            <w:webHidden/>
          </w:rPr>
          <w:tab/>
        </w:r>
        <w:r>
          <w:rPr>
            <w:webHidden/>
          </w:rPr>
          <w:fldChar w:fldCharType="begin"/>
        </w:r>
        <w:r>
          <w:rPr>
            <w:webHidden/>
          </w:rPr>
          <w:instrText xml:space="preserve"> PAGEREF _Toc230169493 \h </w:instrText>
        </w:r>
        <w:r>
          <w:rPr>
            <w:webHidden/>
          </w:rPr>
        </w:r>
        <w:r>
          <w:rPr>
            <w:webHidden/>
          </w:rPr>
          <w:fldChar w:fldCharType="separate"/>
        </w:r>
        <w:r>
          <w:rPr>
            <w:webHidden/>
          </w:rPr>
          <w:t>21</w:t>
        </w:r>
        <w:r>
          <w:rPr>
            <w:webHidden/>
          </w:rPr>
          <w:fldChar w:fldCharType="end"/>
        </w:r>
      </w:hyperlink>
    </w:p>
    <w:p w14:paraId="6F2998C9" w14:textId="5FCB2389" w:rsidR="00CE1E89" w:rsidRDefault="00CE1E89">
      <w:pPr>
        <w:pStyle w:val="TOC2"/>
        <w:rPr>
          <w:rFonts w:asciiTheme="minorHAnsi" w:eastAsiaTheme="minorEastAsia" w:hAnsiTheme="minorHAnsi" w:cstheme="minorBidi"/>
          <w:kern w:val="2"/>
          <w:szCs w:val="24"/>
          <w:lang w:val="en-US" w:eastAsia="ja-JP"/>
          <w14:ligatures w14:val="standardContextual"/>
        </w:rPr>
      </w:pPr>
      <w:hyperlink w:anchor="_Toc230169494" w:history="1">
        <w:r w:rsidRPr="002F69B0">
          <w:rPr>
            <w:rStyle w:val="Hyperlink"/>
            <w:lang w:val="lt"/>
          </w:rPr>
          <w:t>6.2.</w:t>
        </w:r>
        <w:r>
          <w:rPr>
            <w:rFonts w:asciiTheme="minorHAnsi" w:eastAsiaTheme="minorEastAsia" w:hAnsiTheme="minorHAnsi" w:cstheme="minorBidi"/>
            <w:kern w:val="2"/>
            <w:szCs w:val="24"/>
            <w:lang w:val="en-US" w:eastAsia="ja-JP"/>
            <w14:ligatures w14:val="standardContextual"/>
          </w:rPr>
          <w:tab/>
        </w:r>
        <w:r w:rsidRPr="002F69B0">
          <w:rPr>
            <w:rStyle w:val="Hyperlink"/>
            <w:lang w:val="lt"/>
          </w:rPr>
          <w:t>Poveikio analizė (projekto poveikio lentelė)</w:t>
        </w:r>
        <w:r>
          <w:rPr>
            <w:webHidden/>
          </w:rPr>
          <w:tab/>
        </w:r>
        <w:r>
          <w:rPr>
            <w:webHidden/>
          </w:rPr>
          <w:fldChar w:fldCharType="begin"/>
        </w:r>
        <w:r>
          <w:rPr>
            <w:webHidden/>
          </w:rPr>
          <w:instrText xml:space="preserve"> PAGEREF _Toc230169494 \h </w:instrText>
        </w:r>
        <w:r>
          <w:rPr>
            <w:webHidden/>
          </w:rPr>
        </w:r>
        <w:r>
          <w:rPr>
            <w:webHidden/>
          </w:rPr>
          <w:fldChar w:fldCharType="separate"/>
        </w:r>
        <w:r>
          <w:rPr>
            <w:webHidden/>
          </w:rPr>
          <w:t>21</w:t>
        </w:r>
        <w:r>
          <w:rPr>
            <w:webHidden/>
          </w:rPr>
          <w:fldChar w:fldCharType="end"/>
        </w:r>
      </w:hyperlink>
    </w:p>
    <w:p w14:paraId="29D75619" w14:textId="3C274EFC"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95" w:history="1">
        <w:r w:rsidRPr="002F69B0">
          <w:rPr>
            <w:rStyle w:val="Hyperlink"/>
          </w:rPr>
          <w:t>Išvados ir rekomendacijos</w:t>
        </w:r>
        <w:r>
          <w:rPr>
            <w:webHidden/>
          </w:rPr>
          <w:tab/>
        </w:r>
        <w:r>
          <w:rPr>
            <w:webHidden/>
          </w:rPr>
          <w:fldChar w:fldCharType="begin"/>
        </w:r>
        <w:r>
          <w:rPr>
            <w:webHidden/>
          </w:rPr>
          <w:instrText xml:space="preserve"> PAGEREF _Toc230169495 \h </w:instrText>
        </w:r>
        <w:r>
          <w:rPr>
            <w:webHidden/>
          </w:rPr>
        </w:r>
        <w:r>
          <w:rPr>
            <w:webHidden/>
          </w:rPr>
          <w:fldChar w:fldCharType="separate"/>
        </w:r>
        <w:r>
          <w:rPr>
            <w:webHidden/>
          </w:rPr>
          <w:t>23</w:t>
        </w:r>
        <w:r>
          <w:rPr>
            <w:webHidden/>
          </w:rPr>
          <w:fldChar w:fldCharType="end"/>
        </w:r>
      </w:hyperlink>
    </w:p>
    <w:p w14:paraId="450ED952" w14:textId="6F6A63B7" w:rsidR="00CE1E89" w:rsidRDefault="00CE1E89">
      <w:pPr>
        <w:pStyle w:val="TOC1"/>
        <w:rPr>
          <w:rFonts w:asciiTheme="minorHAnsi" w:eastAsiaTheme="minorEastAsia" w:hAnsiTheme="minorHAnsi" w:cstheme="minorBidi"/>
          <w:bCs w:val="0"/>
          <w:kern w:val="2"/>
          <w:szCs w:val="24"/>
          <w:lang w:val="en-US" w:eastAsia="ja-JP"/>
          <w14:ligatures w14:val="standardContextual"/>
        </w:rPr>
      </w:pPr>
      <w:hyperlink w:anchor="_Toc230169496" w:history="1">
        <w:r w:rsidRPr="002F69B0">
          <w:rPr>
            <w:rStyle w:val="Hyperlink"/>
          </w:rPr>
          <w:t>Literatūros sąrašas</w:t>
        </w:r>
        <w:r>
          <w:rPr>
            <w:webHidden/>
          </w:rPr>
          <w:tab/>
        </w:r>
        <w:r>
          <w:rPr>
            <w:webHidden/>
          </w:rPr>
          <w:fldChar w:fldCharType="begin"/>
        </w:r>
        <w:r>
          <w:rPr>
            <w:webHidden/>
          </w:rPr>
          <w:instrText xml:space="preserve"> PAGEREF _Toc230169496 \h </w:instrText>
        </w:r>
        <w:r>
          <w:rPr>
            <w:webHidden/>
          </w:rPr>
        </w:r>
        <w:r>
          <w:rPr>
            <w:webHidden/>
          </w:rPr>
          <w:fldChar w:fldCharType="separate"/>
        </w:r>
        <w:r>
          <w:rPr>
            <w:webHidden/>
          </w:rPr>
          <w:t>24</w:t>
        </w:r>
        <w:r>
          <w:rPr>
            <w:webHidden/>
          </w:rPr>
          <w:fldChar w:fldCharType="end"/>
        </w:r>
      </w:hyperlink>
    </w:p>
    <w:p w14:paraId="19C825E7" w14:textId="65B3E944" w:rsidR="001467DB" w:rsidRDefault="00C53805" w:rsidP="00C53805">
      <w:pPr>
        <w:pStyle w:val="TOC1"/>
      </w:pPr>
      <w:r>
        <w:fldChar w:fldCharType="end"/>
      </w:r>
    </w:p>
    <w:p w14:paraId="344F31E1" w14:textId="77777777" w:rsidR="001A65AE" w:rsidRDefault="1A9EB2E6" w:rsidP="736EA653">
      <w:pPr>
        <w:pStyle w:val="Antratbenr"/>
        <w:rPr>
          <w:noProof/>
        </w:rPr>
      </w:pPr>
      <w:bookmarkStart w:id="3" w:name="_Toc230169479"/>
      <w:r>
        <w:lastRenderedPageBreak/>
        <w:t>Lentelių sąrašas</w:t>
      </w:r>
      <w:bookmarkEnd w:id="3"/>
      <w:r w:rsidR="00595B91">
        <w:fldChar w:fldCharType="begin"/>
      </w:r>
      <w:r w:rsidR="736EA653">
        <w:instrText xml:space="preserve"> TOC \h \z \c "Table" </w:instrText>
      </w:r>
      <w:r w:rsidR="00595B91">
        <w:fldChar w:fldCharType="separate"/>
      </w:r>
    </w:p>
    <w:p w14:paraId="5D39524A" w14:textId="0EC1A716" w:rsidR="001A65AE" w:rsidRDefault="001A65AE">
      <w:pPr>
        <w:pStyle w:val="TableofFigures"/>
        <w:tabs>
          <w:tab w:val="right" w:leader="dot" w:pos="9628"/>
        </w:tabs>
        <w:rPr>
          <w:rFonts w:asciiTheme="minorHAnsi" w:eastAsiaTheme="minorEastAsia" w:hAnsiTheme="minorHAnsi" w:cstheme="minorBidi"/>
          <w:noProof/>
          <w:kern w:val="2"/>
          <w:lang w:val="en-US" w:eastAsia="ja-JP"/>
          <w14:ligatures w14:val="standardContextual"/>
        </w:rPr>
      </w:pPr>
      <w:hyperlink w:anchor="_Toc230168914" w:history="1">
        <w:r w:rsidRPr="00EF65D4">
          <w:rPr>
            <w:rStyle w:val="Hyperlink"/>
            <w:b/>
            <w:bCs/>
            <w:noProof/>
          </w:rPr>
          <w:t>1 lentelė</w:t>
        </w:r>
        <w:r w:rsidRPr="00EF65D4">
          <w:rPr>
            <w:rStyle w:val="Hyperlink"/>
            <w:noProof/>
          </w:rPr>
          <w:t xml:space="preserve"> Makro aplinkos analizė</w:t>
        </w:r>
        <w:r>
          <w:rPr>
            <w:noProof/>
            <w:webHidden/>
          </w:rPr>
          <w:tab/>
        </w:r>
        <w:r>
          <w:rPr>
            <w:noProof/>
            <w:webHidden/>
          </w:rPr>
          <w:fldChar w:fldCharType="begin"/>
        </w:r>
        <w:r>
          <w:rPr>
            <w:noProof/>
            <w:webHidden/>
          </w:rPr>
          <w:instrText xml:space="preserve"> PAGEREF _Toc230168914 \h </w:instrText>
        </w:r>
        <w:r>
          <w:rPr>
            <w:noProof/>
            <w:webHidden/>
          </w:rPr>
        </w:r>
        <w:r>
          <w:rPr>
            <w:noProof/>
            <w:webHidden/>
          </w:rPr>
          <w:fldChar w:fldCharType="separate"/>
        </w:r>
        <w:r>
          <w:rPr>
            <w:noProof/>
            <w:webHidden/>
          </w:rPr>
          <w:t>7</w:t>
        </w:r>
        <w:r>
          <w:rPr>
            <w:noProof/>
            <w:webHidden/>
          </w:rPr>
          <w:fldChar w:fldCharType="end"/>
        </w:r>
      </w:hyperlink>
    </w:p>
    <w:p w14:paraId="7B16D1A6" w14:textId="787E3F7C" w:rsidR="001A65AE" w:rsidRDefault="001A65AE">
      <w:pPr>
        <w:pStyle w:val="TableofFigures"/>
        <w:tabs>
          <w:tab w:val="right" w:leader="dot" w:pos="9628"/>
        </w:tabs>
        <w:rPr>
          <w:rFonts w:asciiTheme="minorHAnsi" w:eastAsiaTheme="minorEastAsia" w:hAnsiTheme="minorHAnsi" w:cstheme="minorBidi"/>
          <w:noProof/>
          <w:kern w:val="2"/>
          <w:lang w:val="en-US" w:eastAsia="ja-JP"/>
          <w14:ligatures w14:val="standardContextual"/>
        </w:rPr>
      </w:pPr>
      <w:hyperlink w:anchor="_Toc230168915" w:history="1">
        <w:r w:rsidRPr="00EF65D4">
          <w:rPr>
            <w:rStyle w:val="Hyperlink"/>
            <w:b/>
            <w:bCs/>
            <w:noProof/>
          </w:rPr>
          <w:t>2 lentelė</w:t>
        </w:r>
        <w:r w:rsidRPr="00EF65D4">
          <w:rPr>
            <w:rStyle w:val="Hyperlink"/>
            <w:noProof/>
          </w:rPr>
          <w:t xml:space="preserve"> Turinio pakeitimai</w:t>
        </w:r>
        <w:r>
          <w:rPr>
            <w:noProof/>
            <w:webHidden/>
          </w:rPr>
          <w:tab/>
        </w:r>
        <w:r>
          <w:rPr>
            <w:noProof/>
            <w:webHidden/>
          </w:rPr>
          <w:fldChar w:fldCharType="begin"/>
        </w:r>
        <w:r>
          <w:rPr>
            <w:noProof/>
            <w:webHidden/>
          </w:rPr>
          <w:instrText xml:space="preserve"> PAGEREF _Toc230168915 \h </w:instrText>
        </w:r>
        <w:r>
          <w:rPr>
            <w:noProof/>
            <w:webHidden/>
          </w:rPr>
        </w:r>
        <w:r>
          <w:rPr>
            <w:noProof/>
            <w:webHidden/>
          </w:rPr>
          <w:fldChar w:fldCharType="separate"/>
        </w:r>
        <w:r>
          <w:rPr>
            <w:noProof/>
            <w:webHidden/>
          </w:rPr>
          <w:t>18</w:t>
        </w:r>
        <w:r>
          <w:rPr>
            <w:noProof/>
            <w:webHidden/>
          </w:rPr>
          <w:fldChar w:fldCharType="end"/>
        </w:r>
      </w:hyperlink>
    </w:p>
    <w:p w14:paraId="3575B54E" w14:textId="75A388C1" w:rsidR="001A65AE" w:rsidRDefault="001A65AE">
      <w:pPr>
        <w:pStyle w:val="TableofFigures"/>
        <w:tabs>
          <w:tab w:val="right" w:leader="dot" w:pos="9628"/>
        </w:tabs>
        <w:rPr>
          <w:rFonts w:asciiTheme="minorHAnsi" w:eastAsiaTheme="minorEastAsia" w:hAnsiTheme="minorHAnsi" w:cstheme="minorBidi"/>
          <w:noProof/>
          <w:kern w:val="2"/>
          <w:lang w:val="en-US" w:eastAsia="ja-JP"/>
          <w14:ligatures w14:val="standardContextual"/>
        </w:rPr>
      </w:pPr>
      <w:hyperlink w:anchor="_Toc230168916" w:history="1">
        <w:r w:rsidRPr="00EF65D4">
          <w:rPr>
            <w:rStyle w:val="Hyperlink"/>
            <w:b/>
            <w:bCs/>
            <w:noProof/>
          </w:rPr>
          <w:t>3 lentelė</w:t>
        </w:r>
        <w:r w:rsidRPr="00EF65D4">
          <w:rPr>
            <w:rStyle w:val="Hyperlink"/>
            <w:noProof/>
          </w:rPr>
          <w:t xml:space="preserve"> projekto įgyvendinimo metų bei finansų lentelė</w:t>
        </w:r>
        <w:r>
          <w:rPr>
            <w:noProof/>
            <w:webHidden/>
          </w:rPr>
          <w:tab/>
        </w:r>
        <w:r>
          <w:rPr>
            <w:noProof/>
            <w:webHidden/>
          </w:rPr>
          <w:fldChar w:fldCharType="begin"/>
        </w:r>
        <w:r>
          <w:rPr>
            <w:noProof/>
            <w:webHidden/>
          </w:rPr>
          <w:instrText xml:space="preserve"> PAGEREF _Toc230168916 \h </w:instrText>
        </w:r>
        <w:r>
          <w:rPr>
            <w:noProof/>
            <w:webHidden/>
          </w:rPr>
        </w:r>
        <w:r>
          <w:rPr>
            <w:noProof/>
            <w:webHidden/>
          </w:rPr>
          <w:fldChar w:fldCharType="separate"/>
        </w:r>
        <w:r>
          <w:rPr>
            <w:noProof/>
            <w:webHidden/>
          </w:rPr>
          <w:t>20</w:t>
        </w:r>
        <w:r>
          <w:rPr>
            <w:noProof/>
            <w:webHidden/>
          </w:rPr>
          <w:fldChar w:fldCharType="end"/>
        </w:r>
      </w:hyperlink>
    </w:p>
    <w:p w14:paraId="7FB94FAB" w14:textId="40F332BA" w:rsidR="001A65AE" w:rsidRDefault="001A65AE">
      <w:pPr>
        <w:pStyle w:val="TableofFigures"/>
        <w:tabs>
          <w:tab w:val="right" w:leader="dot" w:pos="9628"/>
        </w:tabs>
        <w:rPr>
          <w:rFonts w:asciiTheme="minorHAnsi" w:eastAsiaTheme="minorEastAsia" w:hAnsiTheme="minorHAnsi" w:cstheme="minorBidi"/>
          <w:noProof/>
          <w:kern w:val="2"/>
          <w:lang w:val="en-US" w:eastAsia="ja-JP"/>
          <w14:ligatures w14:val="standardContextual"/>
        </w:rPr>
      </w:pPr>
      <w:hyperlink w:anchor="_Toc230168917" w:history="1">
        <w:r w:rsidRPr="00EF65D4">
          <w:rPr>
            <w:rStyle w:val="Hyperlink"/>
            <w:b/>
            <w:bCs/>
            <w:noProof/>
          </w:rPr>
          <w:t>4 lentelė</w:t>
        </w:r>
        <w:r w:rsidRPr="00EF65D4">
          <w:rPr>
            <w:rStyle w:val="Hyperlink"/>
            <w:noProof/>
          </w:rPr>
          <w:t xml:space="preserve"> </w:t>
        </w:r>
        <w:r w:rsidRPr="00EF65D4">
          <w:rPr>
            <w:rStyle w:val="Hyperlink"/>
            <w:rFonts w:eastAsia="Times New Roman"/>
            <w:bCs/>
            <w:noProof/>
          </w:rPr>
          <w:t>finansinės analizės (FA) rodiklių lentelė</w:t>
        </w:r>
        <w:r>
          <w:rPr>
            <w:noProof/>
            <w:webHidden/>
          </w:rPr>
          <w:tab/>
        </w:r>
        <w:r>
          <w:rPr>
            <w:noProof/>
            <w:webHidden/>
          </w:rPr>
          <w:fldChar w:fldCharType="begin"/>
        </w:r>
        <w:r>
          <w:rPr>
            <w:noProof/>
            <w:webHidden/>
          </w:rPr>
          <w:instrText xml:space="preserve"> PAGEREF _Toc230168917 \h </w:instrText>
        </w:r>
        <w:r>
          <w:rPr>
            <w:noProof/>
            <w:webHidden/>
          </w:rPr>
        </w:r>
        <w:r>
          <w:rPr>
            <w:noProof/>
            <w:webHidden/>
          </w:rPr>
          <w:fldChar w:fldCharType="separate"/>
        </w:r>
        <w:r>
          <w:rPr>
            <w:noProof/>
            <w:webHidden/>
          </w:rPr>
          <w:t>21</w:t>
        </w:r>
        <w:r>
          <w:rPr>
            <w:noProof/>
            <w:webHidden/>
          </w:rPr>
          <w:fldChar w:fldCharType="end"/>
        </w:r>
      </w:hyperlink>
    </w:p>
    <w:p w14:paraId="03324744" w14:textId="5A6E4504" w:rsidR="001A65AE" w:rsidRDefault="001A65AE">
      <w:pPr>
        <w:pStyle w:val="TableofFigures"/>
        <w:tabs>
          <w:tab w:val="right" w:leader="dot" w:pos="9628"/>
        </w:tabs>
        <w:rPr>
          <w:rFonts w:asciiTheme="minorHAnsi" w:eastAsiaTheme="minorEastAsia" w:hAnsiTheme="minorHAnsi" w:cstheme="minorBidi"/>
          <w:noProof/>
          <w:kern w:val="2"/>
          <w:lang w:val="en-US" w:eastAsia="ja-JP"/>
          <w14:ligatures w14:val="standardContextual"/>
        </w:rPr>
      </w:pPr>
      <w:hyperlink w:anchor="_Toc230168918" w:history="1">
        <w:r w:rsidRPr="00EF65D4">
          <w:rPr>
            <w:rStyle w:val="Hyperlink"/>
            <w:b/>
            <w:bCs/>
            <w:noProof/>
          </w:rPr>
          <w:t>5 lentelė</w:t>
        </w:r>
        <w:r w:rsidRPr="00EF65D4">
          <w:rPr>
            <w:rStyle w:val="Hyperlink"/>
            <w:noProof/>
          </w:rPr>
          <w:t xml:space="preserve"> Projekto poveikio vertinimo matrica</w:t>
        </w:r>
        <w:r>
          <w:rPr>
            <w:noProof/>
            <w:webHidden/>
          </w:rPr>
          <w:tab/>
        </w:r>
        <w:r>
          <w:rPr>
            <w:noProof/>
            <w:webHidden/>
          </w:rPr>
          <w:fldChar w:fldCharType="begin"/>
        </w:r>
        <w:r>
          <w:rPr>
            <w:noProof/>
            <w:webHidden/>
          </w:rPr>
          <w:instrText xml:space="preserve"> PAGEREF _Toc230168918 \h </w:instrText>
        </w:r>
        <w:r>
          <w:rPr>
            <w:noProof/>
            <w:webHidden/>
          </w:rPr>
        </w:r>
        <w:r>
          <w:rPr>
            <w:noProof/>
            <w:webHidden/>
          </w:rPr>
          <w:fldChar w:fldCharType="separate"/>
        </w:r>
        <w:r>
          <w:rPr>
            <w:noProof/>
            <w:webHidden/>
          </w:rPr>
          <w:t>22</w:t>
        </w:r>
        <w:r>
          <w:rPr>
            <w:noProof/>
            <w:webHidden/>
          </w:rPr>
          <w:fldChar w:fldCharType="end"/>
        </w:r>
      </w:hyperlink>
    </w:p>
    <w:p w14:paraId="76107070" w14:textId="0C484327" w:rsidR="0082569C" w:rsidRDefault="00595B91" w:rsidP="003D3CD7">
      <w:pPr>
        <w:pStyle w:val="TOC2"/>
      </w:pPr>
      <w:r>
        <w:fldChar w:fldCharType="end"/>
      </w:r>
    </w:p>
    <w:p w14:paraId="35746AC1" w14:textId="77777777" w:rsidR="00566A4A" w:rsidRPr="00566A4A" w:rsidRDefault="00566A4A" w:rsidP="00566A4A"/>
    <w:p w14:paraId="2914FD8E" w14:textId="77777777" w:rsidR="00566A4A" w:rsidRDefault="00566A4A" w:rsidP="00566A4A">
      <w:pPr>
        <w:rPr>
          <w:rFonts w:cstheme="minorHAnsi"/>
          <w:noProof/>
          <w:szCs w:val="20"/>
        </w:rPr>
      </w:pPr>
    </w:p>
    <w:p w14:paraId="054067BD" w14:textId="49CCBAA0" w:rsidR="00566A4A" w:rsidRPr="00566A4A" w:rsidRDefault="00566A4A" w:rsidP="00566A4A">
      <w:pPr>
        <w:tabs>
          <w:tab w:val="left" w:pos="7305"/>
        </w:tabs>
      </w:pPr>
      <w:r>
        <w:tab/>
      </w:r>
    </w:p>
    <w:p w14:paraId="38B5432C" w14:textId="34E1F2ED" w:rsidR="0039105F" w:rsidRDefault="0039105F" w:rsidP="00760C19">
      <w:pPr>
        <w:pStyle w:val="TOC2"/>
      </w:pPr>
      <w:bookmarkStart w:id="4" w:name="_Toc503646966"/>
      <w:bookmarkStart w:id="5" w:name="_Toc503648356"/>
      <w:bookmarkStart w:id="6" w:name="_Toc503651300"/>
      <w:bookmarkStart w:id="7" w:name="_Toc505346876"/>
      <w:r>
        <w:br w:type="page"/>
      </w:r>
    </w:p>
    <w:p w14:paraId="1CDEAF20" w14:textId="28A5C29A" w:rsidR="0039105F" w:rsidRPr="00766E88" w:rsidRDefault="1A9EB2E6" w:rsidP="00766E88">
      <w:pPr>
        <w:pStyle w:val="Antratbenr"/>
      </w:pPr>
      <w:bookmarkStart w:id="8" w:name="_Toc328117441"/>
      <w:bookmarkStart w:id="9" w:name="_Toc259211053"/>
      <w:bookmarkStart w:id="10" w:name="_Toc230169480"/>
      <w:r>
        <w:lastRenderedPageBreak/>
        <w:t>Santrumpų ir terminų sąrašas</w:t>
      </w:r>
      <w:bookmarkEnd w:id="8"/>
      <w:bookmarkEnd w:id="9"/>
      <w:bookmarkEnd w:id="10"/>
    </w:p>
    <w:p w14:paraId="25F124AF" w14:textId="77777777" w:rsidR="0039105F" w:rsidRPr="0039105F" w:rsidRDefault="0039105F" w:rsidP="0039105F">
      <w:pPr>
        <w:pStyle w:val="Tekstas"/>
        <w:rPr>
          <w:b/>
        </w:rPr>
      </w:pPr>
      <w:r w:rsidRPr="0039105F">
        <w:rPr>
          <w:b/>
        </w:rPr>
        <w:t>Santrumpos:</w:t>
      </w:r>
    </w:p>
    <w:p w14:paraId="1D493F10" w14:textId="4D5A742F" w:rsidR="003C3789" w:rsidRPr="003C3789" w:rsidRDefault="00B98557" w:rsidP="003C3789">
      <w:pPr>
        <w:pStyle w:val="Tekstas"/>
        <w:rPr>
          <w:b/>
          <w:bCs/>
          <w:sz w:val="28"/>
          <w:szCs w:val="28"/>
        </w:rPr>
      </w:pPr>
      <w:r>
        <w:t>CSR (angl. Corporate Social Responsibility) - įmonės socialinė atsakomybė.</w:t>
      </w:r>
    </w:p>
    <w:p w14:paraId="550CB922" w14:textId="2D3F599E" w:rsidR="00B98557" w:rsidRDefault="00B98557" w:rsidP="00B98557">
      <w:r>
        <w:t>SCAMPER -</w:t>
      </w:r>
      <w:r w:rsidRPr="00B98557">
        <w:rPr>
          <w:rFonts w:eastAsia="Times New Roman"/>
        </w:rPr>
        <w:t xml:space="preserve"> metodas idėjoms generuoti ir problemoms spręsti keičiant, derinant ar tobulinant esamus sprendimus.</w:t>
      </w:r>
    </w:p>
    <w:p w14:paraId="00EE0E25" w14:textId="192453C2" w:rsidR="00B98557" w:rsidRDefault="00B98557" w:rsidP="00B98557">
      <w:pPr>
        <w:rPr>
          <w:b/>
          <w:bCs/>
          <w:sz w:val="28"/>
          <w:szCs w:val="28"/>
        </w:rPr>
      </w:pPr>
    </w:p>
    <w:p w14:paraId="447D2F6F" w14:textId="77777777" w:rsidR="0039105F" w:rsidRPr="0039105F" w:rsidRDefault="0039105F" w:rsidP="0039105F">
      <w:pPr>
        <w:pStyle w:val="Tekstas"/>
        <w:rPr>
          <w:b/>
        </w:rPr>
      </w:pPr>
      <w:r w:rsidRPr="0039105F">
        <w:rPr>
          <w:b/>
        </w:rPr>
        <w:t xml:space="preserve">Terminai: </w:t>
      </w:r>
    </w:p>
    <w:p w14:paraId="3491AEA8" w14:textId="77777777" w:rsidR="00B521E5" w:rsidRDefault="00B521E5" w:rsidP="00B521E5">
      <w:pPr>
        <w:pStyle w:val="Tekstas"/>
        <w:rPr>
          <w:lang w:val="en-US"/>
        </w:rPr>
      </w:pPr>
      <w:r w:rsidRPr="00B521E5">
        <w:rPr>
          <w:b/>
          <w:bCs/>
          <w:lang w:val="en-US"/>
        </w:rPr>
        <w:t>Greenwashing</w:t>
      </w:r>
      <w:r w:rsidRPr="6BF70EF3">
        <w:rPr>
          <w:lang w:val="en-US"/>
        </w:rPr>
        <w:t xml:space="preserve"> - </w:t>
      </w:r>
      <w:proofErr w:type="spellStart"/>
      <w:r w:rsidRPr="6BF70EF3">
        <w:rPr>
          <w:lang w:val="en-US"/>
        </w:rPr>
        <w:t>klaidinanti</w:t>
      </w:r>
      <w:proofErr w:type="spellEnd"/>
      <w:r w:rsidRPr="6BF70EF3">
        <w:rPr>
          <w:lang w:val="en-US"/>
        </w:rPr>
        <w:t xml:space="preserve"> </w:t>
      </w:r>
      <w:proofErr w:type="spellStart"/>
      <w:r w:rsidRPr="6BF70EF3">
        <w:rPr>
          <w:lang w:val="en-US"/>
        </w:rPr>
        <w:t>rinkodaros</w:t>
      </w:r>
      <w:proofErr w:type="spellEnd"/>
      <w:r w:rsidRPr="6BF70EF3">
        <w:rPr>
          <w:lang w:val="en-US"/>
        </w:rPr>
        <w:t xml:space="preserve"> </w:t>
      </w:r>
      <w:proofErr w:type="spellStart"/>
      <w:r w:rsidRPr="6BF70EF3">
        <w:rPr>
          <w:lang w:val="en-US"/>
        </w:rPr>
        <w:t>ar</w:t>
      </w:r>
      <w:proofErr w:type="spellEnd"/>
      <w:r w:rsidRPr="6BF70EF3">
        <w:rPr>
          <w:lang w:val="en-US"/>
        </w:rPr>
        <w:t xml:space="preserve"> </w:t>
      </w:r>
      <w:proofErr w:type="spellStart"/>
      <w:r w:rsidRPr="6BF70EF3">
        <w:rPr>
          <w:lang w:val="en-US"/>
        </w:rPr>
        <w:t>komunikacijos</w:t>
      </w:r>
      <w:proofErr w:type="spellEnd"/>
      <w:r w:rsidRPr="6BF70EF3">
        <w:rPr>
          <w:lang w:val="en-US"/>
        </w:rPr>
        <w:t xml:space="preserve"> </w:t>
      </w:r>
      <w:proofErr w:type="spellStart"/>
      <w:r w:rsidRPr="6BF70EF3">
        <w:rPr>
          <w:lang w:val="en-US"/>
        </w:rPr>
        <w:t>praktika</w:t>
      </w:r>
      <w:proofErr w:type="spellEnd"/>
      <w:r w:rsidRPr="6BF70EF3">
        <w:rPr>
          <w:lang w:val="en-US"/>
        </w:rPr>
        <w:t xml:space="preserve">, kai </w:t>
      </w:r>
      <w:proofErr w:type="spellStart"/>
      <w:r w:rsidRPr="6BF70EF3">
        <w:rPr>
          <w:lang w:val="en-US"/>
        </w:rPr>
        <w:t>sudaromas</w:t>
      </w:r>
      <w:proofErr w:type="spellEnd"/>
      <w:r w:rsidRPr="6BF70EF3">
        <w:rPr>
          <w:lang w:val="en-US"/>
        </w:rPr>
        <w:t xml:space="preserve"> </w:t>
      </w:r>
      <w:proofErr w:type="spellStart"/>
      <w:r w:rsidRPr="6BF70EF3">
        <w:rPr>
          <w:lang w:val="en-US"/>
        </w:rPr>
        <w:t>įspūdis</w:t>
      </w:r>
      <w:proofErr w:type="spellEnd"/>
      <w:r w:rsidRPr="6BF70EF3">
        <w:rPr>
          <w:lang w:val="en-US"/>
        </w:rPr>
        <w:t xml:space="preserve">, jog </w:t>
      </w:r>
      <w:proofErr w:type="spellStart"/>
      <w:r w:rsidRPr="6BF70EF3">
        <w:rPr>
          <w:lang w:val="en-US"/>
        </w:rPr>
        <w:t>veikla</w:t>
      </w:r>
      <w:proofErr w:type="spellEnd"/>
      <w:r w:rsidRPr="6BF70EF3">
        <w:rPr>
          <w:lang w:val="en-US"/>
        </w:rPr>
        <w:t xml:space="preserve"> </w:t>
      </w:r>
      <w:proofErr w:type="spellStart"/>
      <w:r w:rsidRPr="6BF70EF3">
        <w:rPr>
          <w:lang w:val="en-US"/>
        </w:rPr>
        <w:t>yra</w:t>
      </w:r>
      <w:proofErr w:type="spellEnd"/>
      <w:r w:rsidRPr="6BF70EF3">
        <w:rPr>
          <w:lang w:val="en-US"/>
        </w:rPr>
        <w:t xml:space="preserve"> </w:t>
      </w:r>
      <w:proofErr w:type="spellStart"/>
      <w:r w:rsidRPr="6BF70EF3">
        <w:rPr>
          <w:lang w:val="en-US"/>
        </w:rPr>
        <w:t>tvaresnė</w:t>
      </w:r>
      <w:proofErr w:type="spellEnd"/>
      <w:r w:rsidRPr="6BF70EF3">
        <w:rPr>
          <w:lang w:val="en-US"/>
        </w:rPr>
        <w:t xml:space="preserve"> </w:t>
      </w:r>
      <w:proofErr w:type="spellStart"/>
      <w:r w:rsidRPr="6BF70EF3">
        <w:rPr>
          <w:lang w:val="en-US"/>
        </w:rPr>
        <w:t>ar</w:t>
      </w:r>
      <w:proofErr w:type="spellEnd"/>
      <w:r w:rsidRPr="6BF70EF3">
        <w:rPr>
          <w:lang w:val="en-US"/>
        </w:rPr>
        <w:t xml:space="preserve"> “</w:t>
      </w:r>
      <w:proofErr w:type="spellStart"/>
      <w:r w:rsidRPr="6BF70EF3">
        <w:rPr>
          <w:lang w:val="en-US"/>
        </w:rPr>
        <w:t>žalesnė</w:t>
      </w:r>
      <w:proofErr w:type="spellEnd"/>
      <w:r w:rsidRPr="6BF70EF3">
        <w:rPr>
          <w:lang w:val="en-US"/>
        </w:rPr>
        <w:t xml:space="preserve">” </w:t>
      </w:r>
      <w:proofErr w:type="spellStart"/>
      <w:r w:rsidRPr="6BF70EF3">
        <w:rPr>
          <w:lang w:val="en-US"/>
        </w:rPr>
        <w:t>nei</w:t>
      </w:r>
      <w:proofErr w:type="spellEnd"/>
      <w:r w:rsidRPr="6BF70EF3">
        <w:rPr>
          <w:lang w:val="en-US"/>
        </w:rPr>
        <w:t xml:space="preserve"> </w:t>
      </w:r>
      <w:proofErr w:type="spellStart"/>
      <w:r w:rsidRPr="6BF70EF3">
        <w:rPr>
          <w:lang w:val="en-US"/>
        </w:rPr>
        <w:t>yra</w:t>
      </w:r>
      <w:proofErr w:type="spellEnd"/>
      <w:r w:rsidRPr="6BF70EF3">
        <w:rPr>
          <w:lang w:val="en-US"/>
        </w:rPr>
        <w:t xml:space="preserve"> </w:t>
      </w:r>
      <w:proofErr w:type="spellStart"/>
      <w:r w:rsidRPr="6BF70EF3">
        <w:rPr>
          <w:lang w:val="en-US"/>
        </w:rPr>
        <w:t>ištikrųjų</w:t>
      </w:r>
      <w:proofErr w:type="spellEnd"/>
      <w:r w:rsidRPr="6BF70EF3">
        <w:rPr>
          <w:lang w:val="en-US"/>
        </w:rPr>
        <w:t>.</w:t>
      </w:r>
    </w:p>
    <w:p w14:paraId="497C3478" w14:textId="77777777" w:rsidR="0039105F" w:rsidRDefault="0039105F" w:rsidP="0039105F">
      <w:pPr>
        <w:ind w:left="567"/>
      </w:pPr>
    </w:p>
    <w:p w14:paraId="3CF5B4A3" w14:textId="7FC003BD" w:rsidR="00AF0D8F" w:rsidRDefault="1A9EB2E6" w:rsidP="4B3C2A1C">
      <w:pPr>
        <w:pStyle w:val="Antratbenr"/>
      </w:pPr>
      <w:bookmarkStart w:id="11" w:name="_Toc489559884"/>
      <w:bookmarkStart w:id="12" w:name="_Toc749780150"/>
      <w:bookmarkStart w:id="13" w:name="_Toc230169481"/>
      <w:r>
        <w:lastRenderedPageBreak/>
        <w:t>Įvadas</w:t>
      </w:r>
      <w:bookmarkEnd w:id="4"/>
      <w:bookmarkEnd w:id="5"/>
      <w:bookmarkEnd w:id="6"/>
      <w:bookmarkEnd w:id="7"/>
      <w:bookmarkEnd w:id="11"/>
      <w:bookmarkEnd w:id="12"/>
      <w:bookmarkEnd w:id="13"/>
    </w:p>
    <w:p w14:paraId="1BD0BCE3" w14:textId="081299E5" w:rsidR="00326847" w:rsidRPr="00326847" w:rsidRDefault="00326847" w:rsidP="00326847">
      <w:pPr>
        <w:pStyle w:val="Tekstas"/>
        <w:rPr>
          <w:lang w:val="en-GB"/>
        </w:rPr>
      </w:pPr>
      <w:bookmarkStart w:id="14" w:name="_Toc503646967"/>
      <w:bookmarkStart w:id="15" w:name="_Toc503648357"/>
      <w:bookmarkStart w:id="16" w:name="_Toc503651301"/>
      <w:bookmarkStart w:id="17" w:name="_Toc505346877"/>
      <w:r w:rsidRPr="00326847">
        <w:t>Pasaulinė automobilių rinka sparčiai persiorientuoja į elektromobilius: griežtėja aplinkosauginiai reikalavimai, vartotojai daugiau dėmesio skiria tvarumui ir eksploatacijos kaštams. Šiame kontekste „Tesla“, ilgą laiką buvusi inovacijų lydere, susiduria su stiprėjančia konkurencija – tiek iš tradicinių gamintojų, tiek iš naujų, dažnai pigesnių, rinkos žaidėjų. Technologinis pranašumas (nuvažiuojamas atstumas, įkrovimo tinklas, autopilotas) nebėra toks išskirtinis kaip anksčiau. </w:t>
      </w:r>
      <w:r w:rsidRPr="00326847">
        <w:rPr>
          <w:lang w:val="en-GB"/>
        </w:rPr>
        <w:t> </w:t>
      </w:r>
    </w:p>
    <w:p w14:paraId="22280D86" w14:textId="40AE3E06" w:rsidR="00326847" w:rsidRPr="00326847" w:rsidRDefault="00326847" w:rsidP="00326847">
      <w:pPr>
        <w:pStyle w:val="Tekstas"/>
        <w:rPr>
          <w:lang w:val="en-GB"/>
        </w:rPr>
      </w:pPr>
      <w:r w:rsidRPr="00326847">
        <w:t>Europoje, kur rinka yra ypač brandi, fiksuojamas „Tesla“ pardavimų ir pelningumo mažėjimas, sudėtingėja naujų modelių ir infrastruktūros plėtra. Tuo pačiu silpnėja dalies vartotojų pasitikėjimas prekės ženklu: viešai aptariamos automobilių kokybės problemos, autopiloto incidentai ir ilgai sprendžiami klientų skundai. Tai veikia reputaciją ir mažina lojalių klientų dalį. Papildomų iššūkių kelia ribotas modelių asortimentas ir nepakankamai tankus atstovybių bei serviso tinklas kai kuriuose regionuose. Aukšta elektromobilių kaina, žaliavų ir logistikos brangimas bei mažinamos subsidijos taip pat riboja „Tesla“ prieinamumą vidutines pajamas gaunantiems vartotojams. Vis aktyviau keliami klausimai ir dėl žaliavų gavybos, baterijų perdirbimo bei realaus įmonės tvarumo, todėl vien inovacijų įvaizdžio nebeužtenka. </w:t>
      </w:r>
      <w:r w:rsidRPr="00326847">
        <w:rPr>
          <w:lang w:val="en-GB"/>
        </w:rPr>
        <w:t> </w:t>
      </w:r>
    </w:p>
    <w:p w14:paraId="0FE09F07" w14:textId="65BEFA8C" w:rsidR="00270868" w:rsidRPr="00326847" w:rsidRDefault="00326847" w:rsidP="00270868">
      <w:pPr>
        <w:pStyle w:val="Tekstas"/>
        <w:rPr>
          <w:lang w:val="en-GB"/>
        </w:rPr>
      </w:pPr>
      <w:r w:rsidRPr="00326847">
        <w:t>Atsižvelgiant į šiuos veiksnius, „Tesla“ turi stiprinti kokybės, klientų aptarnavimo, reputacijos ir tvarumo strategijas. Projekto poreikį lemia būtinybė sistemingai gerinti prekės ženklo įvaizdį, atkurti ir didinti vartotojų pasitikėjimą bei skatinti elektromobilių pardavimų augimą konkurencingoje rinkoje.</w:t>
      </w:r>
      <w:r w:rsidRPr="00326847">
        <w:rPr>
          <w:lang w:val="en-GB"/>
        </w:rPr>
        <w:t> </w:t>
      </w:r>
    </w:p>
    <w:p w14:paraId="374185CB" w14:textId="3E3D66D7" w:rsidR="00847ECE" w:rsidRDefault="1A9EB2E6" w:rsidP="221FFD66">
      <w:pPr>
        <w:pStyle w:val="Heading1"/>
      </w:pPr>
      <w:bookmarkStart w:id="18" w:name="_Toc551323563"/>
      <w:bookmarkStart w:id="19" w:name="_Toc955852506"/>
      <w:bookmarkStart w:id="20" w:name="_Toc230169482"/>
      <w:bookmarkEnd w:id="14"/>
      <w:bookmarkEnd w:id="15"/>
      <w:bookmarkEnd w:id="16"/>
      <w:bookmarkEnd w:id="17"/>
      <w:r>
        <w:lastRenderedPageBreak/>
        <w:t>Projekto konteksto analizė</w:t>
      </w:r>
      <w:bookmarkEnd w:id="18"/>
      <w:bookmarkEnd w:id="19"/>
      <w:bookmarkEnd w:id="20"/>
    </w:p>
    <w:p w14:paraId="26EFEB8C" w14:textId="11DD8F9E" w:rsidR="00FB0995" w:rsidRPr="009A07AD" w:rsidRDefault="009A07AD" w:rsidP="00451DD0">
      <w:pPr>
        <w:pStyle w:val="Tekstas"/>
      </w:pPr>
      <w:r>
        <w:t>Žemiau pateiktoje lentelėje (žr. 1 lentelė) pateikt</w:t>
      </w:r>
      <w:r w:rsidR="00B5238D">
        <w:t xml:space="preserve">a makro aplinkos analizė, kuri susideda iš </w:t>
      </w:r>
      <w:r w:rsidR="008660AD">
        <w:t>ekonominio</w:t>
      </w:r>
      <w:r w:rsidR="00103649">
        <w:t>, socialinio, demografinio, technologinio, ekologinio,</w:t>
      </w:r>
      <w:r w:rsidR="00925A4F">
        <w:t xml:space="preserve"> politinio-teisinio ir kultūrinio vertinimo.</w:t>
      </w:r>
    </w:p>
    <w:p w14:paraId="1EB66C1B" w14:textId="20F2758E" w:rsidR="494E415A" w:rsidRDefault="00E80E18" w:rsidP="00E80E18">
      <w:pPr>
        <w:pStyle w:val="Lentelspavad"/>
      </w:pPr>
      <w:r w:rsidRPr="277E7083">
        <w:rPr>
          <w:b/>
          <w:bCs/>
        </w:rPr>
        <w:fldChar w:fldCharType="begin"/>
      </w:r>
      <w:r w:rsidRPr="277E7083">
        <w:rPr>
          <w:b/>
          <w:bCs/>
        </w:rPr>
        <w:instrText xml:space="preserve"> SEQ Table \* ARABIC </w:instrText>
      </w:r>
      <w:r w:rsidRPr="277E7083">
        <w:rPr>
          <w:b/>
          <w:bCs/>
        </w:rPr>
        <w:fldChar w:fldCharType="separate"/>
      </w:r>
      <w:bookmarkStart w:id="21" w:name="_Toc230168914"/>
      <w:r w:rsidR="277E7083" w:rsidRPr="277E7083">
        <w:rPr>
          <w:b/>
          <w:bCs/>
          <w:noProof/>
        </w:rPr>
        <w:t>1</w:t>
      </w:r>
      <w:r w:rsidRPr="277E7083">
        <w:rPr>
          <w:b/>
          <w:bCs/>
        </w:rPr>
        <w:fldChar w:fldCharType="end"/>
      </w:r>
      <w:r w:rsidR="277E7083" w:rsidRPr="277E7083">
        <w:rPr>
          <w:b/>
          <w:bCs/>
        </w:rPr>
        <w:t xml:space="preserve"> lentelė</w:t>
      </w:r>
      <w:r w:rsidR="277E7083">
        <w:t xml:space="preserve"> Makro aplinkos analizė</w:t>
      </w:r>
      <w:bookmarkEnd w:id="21"/>
    </w:p>
    <w:tbl>
      <w:tblPr>
        <w:tblStyle w:val="TableGrid"/>
        <w:tblW w:w="9639" w:type="dxa"/>
        <w:tblLayout w:type="fixed"/>
        <w:tblLook w:val="04A0" w:firstRow="1" w:lastRow="0" w:firstColumn="1" w:lastColumn="0" w:noHBand="0" w:noVBand="1"/>
      </w:tblPr>
      <w:tblGrid>
        <w:gridCol w:w="1134"/>
        <w:gridCol w:w="1701"/>
        <w:gridCol w:w="2972"/>
        <w:gridCol w:w="3832"/>
      </w:tblGrid>
      <w:tr w:rsidR="00B068D0" w:rsidRPr="00C7767A" w14:paraId="15F20FF6" w14:textId="77777777" w:rsidTr="004A4544">
        <w:trPr>
          <w:cantSplit/>
        </w:trPr>
        <w:tc>
          <w:tcPr>
            <w:tcW w:w="1134" w:type="dxa"/>
            <w:shd w:val="clear" w:color="auto" w:fill="C5E0B3" w:themeFill="accent6" w:themeFillTint="66"/>
            <w:vAlign w:val="center"/>
          </w:tcPr>
          <w:p w14:paraId="3F16EC08" w14:textId="77777777" w:rsidR="00C7767A" w:rsidRPr="00C7767A" w:rsidRDefault="00C7767A">
            <w:pPr>
              <w:jc w:val="center"/>
              <w:rPr>
                <w:b/>
                <w:bCs/>
                <w:sz w:val="20"/>
                <w:szCs w:val="20"/>
              </w:rPr>
            </w:pPr>
            <w:r w:rsidRPr="00C7767A">
              <w:rPr>
                <w:b/>
                <w:bCs/>
                <w:sz w:val="20"/>
                <w:szCs w:val="20"/>
              </w:rPr>
              <w:t>Aplinka</w:t>
            </w:r>
          </w:p>
        </w:tc>
        <w:tc>
          <w:tcPr>
            <w:tcW w:w="1701" w:type="dxa"/>
            <w:shd w:val="clear" w:color="auto" w:fill="C5E0B3" w:themeFill="accent6" w:themeFillTint="66"/>
            <w:vAlign w:val="center"/>
          </w:tcPr>
          <w:p w14:paraId="6D69CEE3" w14:textId="77777777" w:rsidR="00C7767A" w:rsidRPr="00C7767A" w:rsidRDefault="00C7767A">
            <w:pPr>
              <w:jc w:val="center"/>
              <w:rPr>
                <w:b/>
                <w:bCs/>
                <w:sz w:val="20"/>
                <w:szCs w:val="20"/>
              </w:rPr>
            </w:pPr>
            <w:r w:rsidRPr="00C7767A">
              <w:rPr>
                <w:b/>
                <w:bCs/>
                <w:sz w:val="20"/>
                <w:szCs w:val="20"/>
              </w:rPr>
              <w:t>Kriterijus</w:t>
            </w:r>
          </w:p>
        </w:tc>
        <w:tc>
          <w:tcPr>
            <w:tcW w:w="2972" w:type="dxa"/>
            <w:shd w:val="clear" w:color="auto" w:fill="C5E0B3" w:themeFill="accent6" w:themeFillTint="66"/>
            <w:vAlign w:val="center"/>
          </w:tcPr>
          <w:p w14:paraId="0F32CE75" w14:textId="77777777" w:rsidR="00C7767A" w:rsidRPr="00C7767A" w:rsidRDefault="00C7767A">
            <w:pPr>
              <w:jc w:val="center"/>
              <w:rPr>
                <w:b/>
                <w:bCs/>
                <w:sz w:val="20"/>
                <w:szCs w:val="20"/>
              </w:rPr>
            </w:pPr>
            <w:r w:rsidRPr="00C7767A">
              <w:rPr>
                <w:b/>
                <w:bCs/>
                <w:sz w:val="20"/>
                <w:szCs w:val="20"/>
              </w:rPr>
              <w:t xml:space="preserve">Pagrindimas </w:t>
            </w:r>
          </w:p>
        </w:tc>
        <w:tc>
          <w:tcPr>
            <w:tcW w:w="3832" w:type="dxa"/>
            <w:shd w:val="clear" w:color="auto" w:fill="C5E0B3" w:themeFill="accent6" w:themeFillTint="66"/>
            <w:vAlign w:val="center"/>
          </w:tcPr>
          <w:p w14:paraId="2B2718E0" w14:textId="77777777" w:rsidR="00C7767A" w:rsidRPr="00C7767A" w:rsidRDefault="00C7767A">
            <w:pPr>
              <w:jc w:val="center"/>
              <w:rPr>
                <w:b/>
                <w:bCs/>
                <w:sz w:val="20"/>
                <w:szCs w:val="20"/>
              </w:rPr>
            </w:pPr>
            <w:r w:rsidRPr="00C7767A">
              <w:rPr>
                <w:b/>
                <w:bCs/>
                <w:sz w:val="20"/>
                <w:szCs w:val="20"/>
              </w:rPr>
              <w:t>Įtakos projektui aprašymas</w:t>
            </w:r>
          </w:p>
        </w:tc>
      </w:tr>
      <w:tr w:rsidR="00B068D0" w:rsidRPr="00C7767A" w14:paraId="6DC7E640" w14:textId="77777777" w:rsidTr="004A4544">
        <w:trPr>
          <w:cantSplit/>
        </w:trPr>
        <w:tc>
          <w:tcPr>
            <w:tcW w:w="1134" w:type="dxa"/>
            <w:vMerge w:val="restart"/>
            <w:vAlign w:val="center"/>
          </w:tcPr>
          <w:p w14:paraId="025B07E5" w14:textId="77777777" w:rsidR="00C7767A" w:rsidRPr="00C7767A" w:rsidRDefault="00C7767A">
            <w:pPr>
              <w:rPr>
                <w:sz w:val="20"/>
                <w:szCs w:val="20"/>
              </w:rPr>
            </w:pPr>
            <w:r w:rsidRPr="00C7767A">
              <w:rPr>
                <w:sz w:val="20"/>
                <w:szCs w:val="20"/>
              </w:rPr>
              <w:t>Ekonominė</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A8027" w14:textId="77777777" w:rsidR="00C7767A" w:rsidRPr="00C7767A" w:rsidRDefault="00C7767A">
            <w:pPr>
              <w:rPr>
                <w:sz w:val="20"/>
                <w:szCs w:val="20"/>
              </w:rPr>
            </w:pPr>
            <w:r w:rsidRPr="00C7767A">
              <w:rPr>
                <w:sz w:val="20"/>
                <w:szCs w:val="20"/>
              </w:rPr>
              <w:t>ES naujų automobilių rinka ir BEV (battery-electric) dalis</w:t>
            </w:r>
          </w:p>
        </w:tc>
        <w:tc>
          <w:tcPr>
            <w:tcW w:w="297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A1610C5" w14:textId="4A41A576" w:rsidR="00C7767A" w:rsidRPr="00C7767A" w:rsidRDefault="00C7767A">
            <w:pPr>
              <w:rPr>
                <w:sz w:val="20"/>
                <w:szCs w:val="20"/>
              </w:rPr>
            </w:pPr>
            <w:r w:rsidRPr="00C7767A">
              <w:rPr>
                <w:sz w:val="20"/>
                <w:szCs w:val="20"/>
                <w:lang w:val="en-US"/>
              </w:rPr>
              <w:t xml:space="preserve">2025 m. ES </w:t>
            </w:r>
            <w:proofErr w:type="spellStart"/>
            <w:r w:rsidRPr="00C7767A">
              <w:rPr>
                <w:sz w:val="20"/>
                <w:szCs w:val="20"/>
                <w:lang w:val="en-US"/>
              </w:rPr>
              <w:t>registruota</w:t>
            </w:r>
            <w:proofErr w:type="spellEnd"/>
            <w:r w:rsidRPr="00C7767A">
              <w:rPr>
                <w:sz w:val="20"/>
                <w:szCs w:val="20"/>
                <w:lang w:val="en-US"/>
              </w:rPr>
              <w:t xml:space="preserve"> </w:t>
            </w:r>
            <w:r w:rsidRPr="00C7767A">
              <w:rPr>
                <w:b/>
                <w:bCs/>
                <w:sz w:val="20"/>
                <w:szCs w:val="20"/>
                <w:lang w:val="en-US"/>
              </w:rPr>
              <w:t>1 880 370</w:t>
            </w:r>
            <w:r w:rsidRPr="00C7767A">
              <w:rPr>
                <w:sz w:val="20"/>
                <w:szCs w:val="20"/>
                <w:lang w:val="en-US"/>
              </w:rPr>
              <w:t xml:space="preserve"> </w:t>
            </w:r>
            <w:proofErr w:type="spellStart"/>
            <w:r w:rsidRPr="00C7767A">
              <w:rPr>
                <w:sz w:val="20"/>
                <w:szCs w:val="20"/>
                <w:lang w:val="en-US"/>
              </w:rPr>
              <w:t>naujų</w:t>
            </w:r>
            <w:proofErr w:type="spellEnd"/>
            <w:r w:rsidRPr="00C7767A">
              <w:rPr>
                <w:sz w:val="20"/>
                <w:szCs w:val="20"/>
                <w:lang w:val="en-US"/>
              </w:rPr>
              <w:t xml:space="preserve"> BEV, tai </w:t>
            </w:r>
            <w:proofErr w:type="spellStart"/>
            <w:r w:rsidRPr="00C7767A">
              <w:rPr>
                <w:sz w:val="20"/>
                <w:szCs w:val="20"/>
                <w:lang w:val="en-US"/>
              </w:rPr>
              <w:t>sudarė</w:t>
            </w:r>
            <w:proofErr w:type="spellEnd"/>
            <w:r w:rsidRPr="00C7767A">
              <w:rPr>
                <w:sz w:val="20"/>
                <w:szCs w:val="20"/>
                <w:lang w:val="en-US"/>
              </w:rPr>
              <w:t xml:space="preserve"> </w:t>
            </w:r>
            <w:r w:rsidRPr="00C7767A">
              <w:rPr>
                <w:b/>
                <w:bCs/>
                <w:sz w:val="20"/>
                <w:szCs w:val="20"/>
                <w:lang w:val="en-US"/>
              </w:rPr>
              <w:t>17,4 %</w:t>
            </w:r>
            <w:r w:rsidRPr="00C7767A">
              <w:rPr>
                <w:sz w:val="20"/>
                <w:szCs w:val="20"/>
                <w:lang w:val="en-US"/>
              </w:rPr>
              <w:t xml:space="preserve"> </w:t>
            </w:r>
            <w:proofErr w:type="spellStart"/>
            <w:r w:rsidRPr="00C7767A">
              <w:rPr>
                <w:sz w:val="20"/>
                <w:szCs w:val="20"/>
                <w:lang w:val="en-US"/>
              </w:rPr>
              <w:t>visų</w:t>
            </w:r>
            <w:proofErr w:type="spellEnd"/>
            <w:r w:rsidRPr="00C7767A">
              <w:rPr>
                <w:sz w:val="20"/>
                <w:szCs w:val="20"/>
                <w:lang w:val="en-US"/>
              </w:rPr>
              <w:t xml:space="preserve"> </w:t>
            </w:r>
            <w:proofErr w:type="spellStart"/>
            <w:r w:rsidRPr="00C7767A">
              <w:rPr>
                <w:sz w:val="20"/>
                <w:szCs w:val="20"/>
                <w:lang w:val="en-US"/>
              </w:rPr>
              <w:t>naujų</w:t>
            </w:r>
            <w:proofErr w:type="spellEnd"/>
            <w:r w:rsidRPr="00C7767A">
              <w:rPr>
                <w:sz w:val="20"/>
                <w:szCs w:val="20"/>
                <w:lang w:val="en-US"/>
              </w:rPr>
              <w:t xml:space="preserve"> </w:t>
            </w:r>
            <w:proofErr w:type="spellStart"/>
            <w:r w:rsidRPr="00C7767A">
              <w:rPr>
                <w:sz w:val="20"/>
                <w:szCs w:val="20"/>
                <w:lang w:val="en-US"/>
              </w:rPr>
              <w:t>automobilių</w:t>
            </w:r>
            <w:proofErr w:type="spellEnd"/>
            <w:r w:rsidRPr="00C7767A">
              <w:rPr>
                <w:sz w:val="20"/>
                <w:szCs w:val="20"/>
                <w:lang w:val="en-US"/>
              </w:rPr>
              <w:t xml:space="preserve"> </w:t>
            </w:r>
            <w:proofErr w:type="spellStart"/>
            <w:r w:rsidRPr="00C7767A">
              <w:rPr>
                <w:sz w:val="20"/>
                <w:szCs w:val="20"/>
                <w:lang w:val="en-US"/>
              </w:rPr>
              <w:t>rinkos</w:t>
            </w:r>
            <w:proofErr w:type="spellEnd"/>
            <w:r w:rsidRPr="00C7767A">
              <w:rPr>
                <w:sz w:val="20"/>
                <w:szCs w:val="20"/>
                <w:lang w:val="en-US"/>
              </w:rPr>
              <w:t xml:space="preserve">; </w:t>
            </w:r>
            <w:proofErr w:type="spellStart"/>
            <w:r w:rsidRPr="00C7767A">
              <w:rPr>
                <w:sz w:val="20"/>
                <w:szCs w:val="20"/>
                <w:lang w:val="en-US"/>
              </w:rPr>
              <w:t>bendros</w:t>
            </w:r>
            <w:proofErr w:type="spellEnd"/>
            <w:r w:rsidRPr="00C7767A">
              <w:rPr>
                <w:sz w:val="20"/>
                <w:szCs w:val="20"/>
                <w:lang w:val="en-US"/>
              </w:rPr>
              <w:t xml:space="preserve"> </w:t>
            </w:r>
            <w:proofErr w:type="spellStart"/>
            <w:r w:rsidRPr="00C7767A">
              <w:rPr>
                <w:sz w:val="20"/>
                <w:szCs w:val="20"/>
                <w:lang w:val="en-US"/>
              </w:rPr>
              <w:t>naujų</w:t>
            </w:r>
            <w:proofErr w:type="spellEnd"/>
            <w:r w:rsidRPr="00C7767A">
              <w:rPr>
                <w:sz w:val="20"/>
                <w:szCs w:val="20"/>
                <w:lang w:val="en-US"/>
              </w:rPr>
              <w:t xml:space="preserve"> </w:t>
            </w:r>
            <w:proofErr w:type="spellStart"/>
            <w:r w:rsidRPr="00C7767A">
              <w:rPr>
                <w:sz w:val="20"/>
                <w:szCs w:val="20"/>
                <w:lang w:val="en-US"/>
              </w:rPr>
              <w:t>automobilių</w:t>
            </w:r>
            <w:proofErr w:type="spellEnd"/>
            <w:r w:rsidRPr="00C7767A">
              <w:rPr>
                <w:sz w:val="20"/>
                <w:szCs w:val="20"/>
                <w:lang w:val="en-US"/>
              </w:rPr>
              <w:t xml:space="preserve"> </w:t>
            </w:r>
            <w:proofErr w:type="spellStart"/>
            <w:r w:rsidRPr="00C7767A">
              <w:rPr>
                <w:sz w:val="20"/>
                <w:szCs w:val="20"/>
                <w:lang w:val="en-US"/>
              </w:rPr>
              <w:t>registracijos</w:t>
            </w:r>
            <w:proofErr w:type="spellEnd"/>
            <w:r w:rsidRPr="00C7767A">
              <w:rPr>
                <w:sz w:val="20"/>
                <w:szCs w:val="20"/>
                <w:lang w:val="en-US"/>
              </w:rPr>
              <w:t xml:space="preserve"> 2025 m. </w:t>
            </w:r>
            <w:proofErr w:type="spellStart"/>
            <w:r w:rsidRPr="00C7767A">
              <w:rPr>
                <w:sz w:val="20"/>
                <w:szCs w:val="20"/>
                <w:lang w:val="en-US"/>
              </w:rPr>
              <w:t>augo</w:t>
            </w:r>
            <w:proofErr w:type="spellEnd"/>
            <w:r w:rsidRPr="00C7767A">
              <w:rPr>
                <w:sz w:val="20"/>
                <w:szCs w:val="20"/>
                <w:lang w:val="en-US"/>
              </w:rPr>
              <w:t xml:space="preserve"> </w:t>
            </w:r>
            <w:r w:rsidRPr="00C7767A">
              <w:rPr>
                <w:b/>
                <w:bCs/>
                <w:sz w:val="20"/>
                <w:szCs w:val="20"/>
                <w:lang w:val="en-US"/>
              </w:rPr>
              <w:t>+1,8</w:t>
            </w:r>
            <w:r w:rsidR="00482D3A">
              <w:rPr>
                <w:b/>
                <w:bCs/>
                <w:sz w:val="20"/>
                <w:szCs w:val="20"/>
                <w:lang w:val="en-US"/>
              </w:rPr>
              <w:t xml:space="preserve"> </w:t>
            </w:r>
            <w:r w:rsidRPr="00C7767A">
              <w:rPr>
                <w:b/>
                <w:bCs/>
                <w:sz w:val="20"/>
                <w:szCs w:val="20"/>
                <w:lang w:val="en-US"/>
              </w:rPr>
              <w:t>%</w:t>
            </w:r>
            <w:r w:rsidR="00482D3A">
              <w:rPr>
                <w:b/>
                <w:bCs/>
                <w:sz w:val="20"/>
                <w:szCs w:val="20"/>
                <w:lang w:val="en-US"/>
              </w:rPr>
              <w:t xml:space="preserve"> </w:t>
            </w:r>
            <w:sdt>
              <w:sdtPr>
                <w:rPr>
                  <w:b/>
                  <w:bCs/>
                  <w:sz w:val="20"/>
                  <w:szCs w:val="20"/>
                  <w:lang w:val="en-US"/>
                </w:rPr>
                <w:tag w:val="MENDELEY_CITATION_TEMP"/>
                <w:id w:val="433708718"/>
                <w:placeholder>
                  <w:docPart w:val="DefaultPlaceholder_-1854013440"/>
                </w:placeholder>
                <w15:appearance w15:val="hidden"/>
              </w:sdtPr>
              <w:sdtEndPr/>
              <w:sdtContent>
                <w:r w:rsidR="00C878A8">
                  <w:rPr>
                    <w:b/>
                    <w:bCs/>
                    <w:sz w:val="20"/>
                    <w:szCs w:val="20"/>
                    <w:lang w:val="en-US"/>
                  </w:rPr>
                  <w:t xml:space="preserve"> </w:t>
                </w:r>
              </w:sdtContent>
            </w:sdt>
            <w:r w:rsidRPr="00C7767A">
              <w:rPr>
                <w:noProof/>
                <w:sz w:val="20"/>
                <w:szCs w:val="20"/>
              </w:rPr>
              <w:drawing>
                <wp:inline distT="0" distB="0" distL="0" distR="0" wp14:anchorId="667E9002" wp14:editId="62EA0B74">
                  <wp:extent cx="1656000" cy="1123205"/>
                  <wp:effectExtent l="0" t="0" r="1905" b="1270"/>
                  <wp:docPr id="10487760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776035" name="Picture 1048776035"/>
                          <pic:cNvPicPr/>
                        </pic:nvPicPr>
                        <pic:blipFill>
                          <a:blip r:embed="rId17">
                            <a:extLst>
                              <a:ext uri="{28A0092B-C50C-407E-A947-70E740481C1C}">
                                <a14:useLocalDpi xmlns:a14="http://schemas.microsoft.com/office/drawing/2010/main"/>
                              </a:ext>
                            </a:extLst>
                          </a:blip>
                          <a:stretch>
                            <a:fillRect/>
                          </a:stretch>
                        </pic:blipFill>
                        <pic:spPr>
                          <a:xfrm>
                            <a:off x="0" y="0"/>
                            <a:ext cx="1656000" cy="1123205"/>
                          </a:xfrm>
                          <a:prstGeom prst="rect">
                            <a:avLst/>
                          </a:prstGeom>
                        </pic:spPr>
                      </pic:pic>
                    </a:graphicData>
                  </a:graphic>
                </wp:inline>
              </w:drawing>
            </w:r>
          </w:p>
        </w:tc>
        <w:tc>
          <w:tcPr>
            <w:tcW w:w="38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8E4044" w14:textId="77777777" w:rsidR="00C7767A" w:rsidRPr="00C7767A" w:rsidRDefault="00C7767A">
            <w:pPr>
              <w:rPr>
                <w:sz w:val="20"/>
                <w:szCs w:val="20"/>
              </w:rPr>
            </w:pPr>
            <w:r w:rsidRPr="00C7767A">
              <w:rPr>
                <w:sz w:val="20"/>
                <w:szCs w:val="20"/>
              </w:rPr>
              <w:t>Rinka auga, bet BEV dalis dar nėra „dauguma“ – pirkėjas dažnai lygina BEV su alternatyvomis (hibridais/ICE), todėl pasitikėjimo ir reputacijos veiksnys tampa lemiamu diferencijatoriumi.</w:t>
            </w:r>
          </w:p>
          <w:p w14:paraId="5B443D5A" w14:textId="77777777" w:rsidR="00C7767A" w:rsidRPr="00C7767A" w:rsidRDefault="00C7767A">
            <w:pPr>
              <w:rPr>
                <w:sz w:val="20"/>
                <w:szCs w:val="20"/>
              </w:rPr>
            </w:pPr>
            <w:r w:rsidRPr="00C7767A">
              <w:rPr>
                <w:sz w:val="20"/>
                <w:szCs w:val="20"/>
              </w:rPr>
              <w:t>Projektui svarbu komunikacijoje ir klientų aptarnavime mažinti „pirkimo rizikos“ suvokimą (kokybės kontrolė, aiški garantija, greitas servisas).</w:t>
            </w:r>
          </w:p>
          <w:p w14:paraId="63F29EED" w14:textId="77777777" w:rsidR="00C7767A" w:rsidRPr="00C7767A" w:rsidRDefault="00C7767A">
            <w:pPr>
              <w:rPr>
                <w:sz w:val="20"/>
                <w:szCs w:val="20"/>
              </w:rPr>
            </w:pPr>
          </w:p>
        </w:tc>
      </w:tr>
      <w:tr w:rsidR="00B068D0" w:rsidRPr="00C7767A" w14:paraId="32D5AEE0" w14:textId="77777777" w:rsidTr="004A4544">
        <w:trPr>
          <w:cantSplit/>
        </w:trPr>
        <w:tc>
          <w:tcPr>
            <w:tcW w:w="1134" w:type="dxa"/>
            <w:vMerge/>
            <w:vAlign w:val="center"/>
          </w:tcPr>
          <w:p w14:paraId="28D924A1" w14:textId="77777777" w:rsidR="00C7767A" w:rsidRPr="00C7767A" w:rsidRDefault="00C7767A">
            <w:pPr>
              <w:rPr>
                <w:sz w:val="20"/>
                <w:szCs w:val="20"/>
              </w:rPr>
            </w:pPr>
          </w:p>
        </w:tc>
        <w:tc>
          <w:tcPr>
            <w:tcW w:w="1701" w:type="dxa"/>
            <w:tcBorders>
              <w:top w:val="nil"/>
              <w:left w:val="single" w:sz="4" w:space="0" w:color="000000" w:themeColor="text1"/>
              <w:bottom w:val="single" w:sz="4" w:space="0" w:color="000000" w:themeColor="text1"/>
              <w:right w:val="single" w:sz="4" w:space="0" w:color="000000" w:themeColor="text1"/>
            </w:tcBorders>
            <w:vAlign w:val="center"/>
          </w:tcPr>
          <w:p w14:paraId="2D5F063D" w14:textId="77777777" w:rsidR="00C7767A" w:rsidRPr="00C7767A" w:rsidRDefault="00C7767A">
            <w:pPr>
              <w:rPr>
                <w:sz w:val="20"/>
                <w:szCs w:val="20"/>
              </w:rPr>
            </w:pPr>
            <w:r w:rsidRPr="00C7767A">
              <w:rPr>
                <w:sz w:val="20"/>
                <w:szCs w:val="20"/>
              </w:rPr>
              <w:t>ECB depozito palūkanų norma</w:t>
            </w:r>
          </w:p>
        </w:tc>
        <w:tc>
          <w:tcPr>
            <w:tcW w:w="2972" w:type="dxa"/>
            <w:tcBorders>
              <w:top w:val="nil"/>
              <w:left w:val="single" w:sz="4" w:space="0" w:color="000000" w:themeColor="text1"/>
              <w:bottom w:val="single" w:sz="8" w:space="0" w:color="000000" w:themeColor="text1"/>
              <w:right w:val="single" w:sz="4" w:space="0" w:color="000000" w:themeColor="text1"/>
            </w:tcBorders>
            <w:vAlign w:val="center"/>
          </w:tcPr>
          <w:p w14:paraId="720224A2" w14:textId="705B17BA" w:rsidR="00F9457C" w:rsidRPr="00270286" w:rsidRDefault="00C7767A">
            <w:pPr>
              <w:rPr>
                <w:b/>
                <w:bCs/>
                <w:sz w:val="20"/>
                <w:szCs w:val="20"/>
              </w:rPr>
            </w:pPr>
            <w:r w:rsidRPr="00C7767A">
              <w:rPr>
                <w:sz w:val="20"/>
                <w:szCs w:val="20"/>
              </w:rPr>
              <w:t>ECB 2025-06-05 sprendimu pagrindinės</w:t>
            </w:r>
            <w:sdt>
              <w:sdtPr>
                <w:rPr>
                  <w:sz w:val="20"/>
                  <w:szCs w:val="20"/>
                </w:rPr>
                <w:tag w:val="MENDELEY_CITATION_TEMP"/>
                <w:id w:val="1954285785"/>
                <w:placeholder>
                  <w:docPart w:val="DefaultPlaceholder_-1854013440"/>
                </w:placeholder>
                <w15:appearance w15:val="hidden"/>
              </w:sdtPr>
              <w:sdtEndPr/>
              <w:sdtContent>
                <w:r w:rsidR="00B60425">
                  <w:rPr>
                    <w:sz w:val="20"/>
                    <w:szCs w:val="20"/>
                  </w:rPr>
                  <w:t xml:space="preserve"> </w:t>
                </w:r>
              </w:sdtContent>
            </w:sdt>
            <w:r w:rsidRPr="00C7767A">
              <w:rPr>
                <w:sz w:val="20"/>
                <w:szCs w:val="20"/>
              </w:rPr>
              <w:t xml:space="preserve">normos sumažintos 25 baziniais punktais; depozito norma nustatyta </w:t>
            </w:r>
            <w:r w:rsidRPr="00C7767A">
              <w:rPr>
                <w:b/>
                <w:bCs/>
                <w:sz w:val="20"/>
                <w:szCs w:val="20"/>
              </w:rPr>
              <w:t>2,00 %</w:t>
            </w:r>
          </w:p>
        </w:tc>
        <w:tc>
          <w:tcPr>
            <w:tcW w:w="3832" w:type="dxa"/>
            <w:tcBorders>
              <w:top w:val="nil"/>
              <w:left w:val="single" w:sz="4" w:space="0" w:color="000000" w:themeColor="text1"/>
              <w:bottom w:val="single" w:sz="8" w:space="0" w:color="000000" w:themeColor="text1"/>
              <w:right w:val="single" w:sz="4" w:space="0" w:color="000000" w:themeColor="text1"/>
            </w:tcBorders>
            <w:vAlign w:val="center"/>
          </w:tcPr>
          <w:p w14:paraId="57444D57" w14:textId="77777777" w:rsidR="00C7767A" w:rsidRPr="00C7767A" w:rsidRDefault="00C7767A">
            <w:pPr>
              <w:rPr>
                <w:sz w:val="20"/>
                <w:szCs w:val="20"/>
              </w:rPr>
            </w:pPr>
            <w:r w:rsidRPr="00C7767A">
              <w:rPr>
                <w:sz w:val="20"/>
                <w:szCs w:val="20"/>
              </w:rPr>
              <w:t>Mažesnė norma → potencialiai palankesnis lizingas/finansavimas → didesnė paklausos bazė.</w:t>
            </w:r>
          </w:p>
          <w:p w14:paraId="7257F16C" w14:textId="77777777" w:rsidR="00C7767A" w:rsidRPr="00C7767A" w:rsidRDefault="00C7767A">
            <w:pPr>
              <w:rPr>
                <w:sz w:val="20"/>
                <w:szCs w:val="20"/>
              </w:rPr>
            </w:pPr>
            <w:r w:rsidRPr="00C7767A">
              <w:rPr>
                <w:sz w:val="20"/>
                <w:szCs w:val="20"/>
              </w:rPr>
              <w:t>Tačiau jei pirkėjas vis tiek mato didelę „kokybės/aptarnavimo riziką“, jis atidės pirkimą. Todėl projekto kokybės, aptarnavimo standartizavimo ir pasitikėjimo didinimo priemonės tiesiogiai didina konversiją.</w:t>
            </w:r>
          </w:p>
        </w:tc>
      </w:tr>
      <w:tr w:rsidR="00B068D0" w:rsidRPr="00C7767A" w14:paraId="06B36FD3" w14:textId="77777777" w:rsidTr="004A4544">
        <w:trPr>
          <w:cantSplit/>
        </w:trPr>
        <w:tc>
          <w:tcPr>
            <w:tcW w:w="1134" w:type="dxa"/>
            <w:vMerge/>
            <w:vAlign w:val="center"/>
          </w:tcPr>
          <w:p w14:paraId="4AA29DEB" w14:textId="77777777" w:rsidR="00C7767A" w:rsidRPr="00C7767A" w:rsidRDefault="00C7767A">
            <w:pPr>
              <w:rPr>
                <w:sz w:val="20"/>
                <w:szCs w:val="20"/>
              </w:rPr>
            </w:pPr>
          </w:p>
        </w:tc>
        <w:tc>
          <w:tcPr>
            <w:tcW w:w="1701" w:type="dxa"/>
            <w:tcBorders>
              <w:top w:val="nil"/>
              <w:left w:val="single" w:sz="4" w:space="0" w:color="000000" w:themeColor="text1"/>
              <w:bottom w:val="single" w:sz="4" w:space="0" w:color="000000" w:themeColor="text1"/>
              <w:right w:val="single" w:sz="8" w:space="0" w:color="000000" w:themeColor="text1"/>
            </w:tcBorders>
            <w:vAlign w:val="center"/>
          </w:tcPr>
          <w:p w14:paraId="5B911257" w14:textId="77777777" w:rsidR="00C7767A" w:rsidRPr="00C7767A" w:rsidRDefault="00C7767A">
            <w:pPr>
              <w:rPr>
                <w:sz w:val="20"/>
                <w:szCs w:val="20"/>
              </w:rPr>
            </w:pPr>
            <w:r w:rsidRPr="00C7767A">
              <w:rPr>
                <w:sz w:val="20"/>
                <w:szCs w:val="20"/>
              </w:rPr>
              <w:t>Euro zonos metinė infliacija</w:t>
            </w:r>
          </w:p>
        </w:tc>
        <w:tc>
          <w:tcPr>
            <w:tcW w:w="2972" w:type="dxa"/>
            <w:tcBorders>
              <w:top w:val="nil"/>
              <w:left w:val="single" w:sz="8" w:space="0" w:color="000000" w:themeColor="text1"/>
              <w:bottom w:val="single" w:sz="8" w:space="0" w:color="000000" w:themeColor="text1"/>
              <w:right w:val="single" w:sz="8" w:space="0" w:color="000000" w:themeColor="text1"/>
            </w:tcBorders>
            <w:vAlign w:val="center"/>
          </w:tcPr>
          <w:p w14:paraId="677988DE" w14:textId="38730C90" w:rsidR="00C7767A" w:rsidRPr="00C7767A" w:rsidRDefault="00C7767A">
            <w:pPr>
              <w:rPr>
                <w:sz w:val="20"/>
                <w:szCs w:val="20"/>
              </w:rPr>
            </w:pPr>
            <w:r w:rsidRPr="00C7767A">
              <w:rPr>
                <w:sz w:val="20"/>
                <w:szCs w:val="20"/>
              </w:rPr>
              <w:t xml:space="preserve">Eurostato „flash“ vertinimu euro zonos metinė infliacija </w:t>
            </w:r>
            <w:r w:rsidRPr="00C7767A">
              <w:rPr>
                <w:b/>
                <w:bCs/>
                <w:sz w:val="20"/>
                <w:szCs w:val="20"/>
              </w:rPr>
              <w:t>2026 m. sausį – 1,7 %</w:t>
            </w:r>
            <w:r w:rsidRPr="00C7767A">
              <w:rPr>
                <w:sz w:val="20"/>
                <w:szCs w:val="20"/>
              </w:rPr>
              <w:t xml:space="preserve"> (nuo </w:t>
            </w:r>
            <w:r w:rsidRPr="00C7767A">
              <w:rPr>
                <w:b/>
                <w:bCs/>
                <w:sz w:val="20"/>
                <w:szCs w:val="20"/>
              </w:rPr>
              <w:t>2,0 %</w:t>
            </w:r>
            <w:r w:rsidRPr="00C7767A">
              <w:rPr>
                <w:sz w:val="20"/>
                <w:szCs w:val="20"/>
              </w:rPr>
              <w:t xml:space="preserve"> 2025 m. gruodį)</w:t>
            </w:r>
          </w:p>
          <w:p w14:paraId="3C8490C1" w14:textId="77777777" w:rsidR="00C7767A" w:rsidRPr="00C7767A" w:rsidRDefault="00C7767A">
            <w:pPr>
              <w:rPr>
                <w:sz w:val="20"/>
                <w:szCs w:val="20"/>
              </w:rPr>
            </w:pPr>
            <w:hyperlink r:id="rId18">
              <w:r w:rsidRPr="00C7767A">
                <w:rPr>
                  <w:rStyle w:val="Hyperlink"/>
                  <w:sz w:val="20"/>
                  <w:szCs w:val="20"/>
                </w:rPr>
                <w:t>https://ec.europa.eu/eurostat/web/products-euro-indicators/w/2-04022026-ap</w:t>
              </w:r>
            </w:hyperlink>
          </w:p>
        </w:tc>
        <w:tc>
          <w:tcPr>
            <w:tcW w:w="383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4B2095D" w14:textId="77777777" w:rsidR="00C7767A" w:rsidRPr="00C7767A" w:rsidRDefault="00C7767A">
            <w:pPr>
              <w:rPr>
                <w:sz w:val="20"/>
                <w:szCs w:val="20"/>
              </w:rPr>
            </w:pPr>
            <w:r w:rsidRPr="00C7767A">
              <w:rPr>
                <w:sz w:val="20"/>
                <w:szCs w:val="20"/>
              </w:rPr>
              <w:t>Lėtėjanti infliacija mažina spaudimą biudžetams, bet kainos jautrumas brangioms prekėms išlieka.</w:t>
            </w:r>
          </w:p>
          <w:p w14:paraId="7D1E1909" w14:textId="5541F6DB" w:rsidR="00C7767A" w:rsidRPr="00C7767A" w:rsidRDefault="00C7767A">
            <w:pPr>
              <w:rPr>
                <w:sz w:val="20"/>
                <w:szCs w:val="20"/>
              </w:rPr>
            </w:pPr>
            <w:r w:rsidRPr="00C7767A">
              <w:rPr>
                <w:sz w:val="20"/>
                <w:szCs w:val="20"/>
              </w:rPr>
              <w:t>Projektui svarbu pagrįsti produkto vertę aiškiais ekonominiais argumentais (eksploatacijos kaštų mažinimu, patikimumu, garantijomis), siekiant sumažinti pirkėjų finansinę riziką.</w:t>
            </w:r>
          </w:p>
        </w:tc>
      </w:tr>
      <w:tr w:rsidR="00B068D0" w:rsidRPr="00C7767A" w14:paraId="256E7D1B" w14:textId="77777777" w:rsidTr="004A4544">
        <w:trPr>
          <w:cantSplit/>
          <w:trHeight w:val="300"/>
        </w:trPr>
        <w:tc>
          <w:tcPr>
            <w:tcW w:w="1134" w:type="dxa"/>
            <w:vMerge/>
            <w:vAlign w:val="center"/>
          </w:tcPr>
          <w:p w14:paraId="2CD5A761" w14:textId="77777777" w:rsidR="00C7767A" w:rsidRPr="00C7767A" w:rsidRDefault="00C7767A">
            <w:pPr>
              <w:rPr>
                <w:sz w:val="20"/>
                <w:szCs w:val="20"/>
              </w:rPr>
            </w:pPr>
          </w:p>
        </w:tc>
        <w:tc>
          <w:tcPr>
            <w:tcW w:w="1701" w:type="dxa"/>
            <w:tcBorders>
              <w:top w:val="nil"/>
              <w:left w:val="single" w:sz="4" w:space="0" w:color="000000" w:themeColor="text1"/>
              <w:bottom w:val="single" w:sz="4" w:space="0" w:color="000000" w:themeColor="text1"/>
              <w:right w:val="single" w:sz="8" w:space="0" w:color="000000" w:themeColor="text1"/>
            </w:tcBorders>
            <w:vAlign w:val="center"/>
          </w:tcPr>
          <w:p w14:paraId="1B82F0C8" w14:textId="77777777" w:rsidR="00C7767A" w:rsidRPr="00C7767A" w:rsidRDefault="00C7767A">
            <w:pPr>
              <w:rPr>
                <w:sz w:val="20"/>
                <w:szCs w:val="20"/>
              </w:rPr>
            </w:pPr>
            <w:r w:rsidRPr="00C7767A">
              <w:rPr>
                <w:sz w:val="20"/>
                <w:szCs w:val="20"/>
              </w:rPr>
              <w:t>Euro zonos vartotojų pasitikėjimo indikatorius.</w:t>
            </w:r>
          </w:p>
        </w:tc>
        <w:tc>
          <w:tcPr>
            <w:tcW w:w="2972" w:type="dxa"/>
            <w:tcBorders>
              <w:top w:val="nil"/>
              <w:left w:val="single" w:sz="8" w:space="0" w:color="000000" w:themeColor="text1"/>
              <w:bottom w:val="single" w:sz="8" w:space="0" w:color="000000" w:themeColor="text1"/>
              <w:right w:val="single" w:sz="8" w:space="0" w:color="000000" w:themeColor="text1"/>
            </w:tcBorders>
            <w:vAlign w:val="center"/>
          </w:tcPr>
          <w:p w14:paraId="095BF982" w14:textId="77777777" w:rsidR="00C7767A" w:rsidRPr="00C7767A" w:rsidRDefault="00C7767A">
            <w:pPr>
              <w:rPr>
                <w:sz w:val="20"/>
                <w:szCs w:val="20"/>
              </w:rPr>
            </w:pPr>
            <w:r w:rsidRPr="00C7767A">
              <w:rPr>
                <w:sz w:val="20"/>
                <w:szCs w:val="20"/>
              </w:rPr>
              <w:t xml:space="preserve">2026 m. sausį vartotojų pasitikėjimas euro zonoje buvo </w:t>
            </w:r>
            <w:r w:rsidRPr="00C7767A">
              <w:rPr>
                <w:b/>
                <w:bCs/>
                <w:sz w:val="20"/>
                <w:szCs w:val="20"/>
              </w:rPr>
              <w:t>-12,4</w:t>
            </w:r>
            <w:r w:rsidRPr="00C7767A">
              <w:rPr>
                <w:sz w:val="20"/>
                <w:szCs w:val="20"/>
              </w:rPr>
              <w:t xml:space="preserve"> punkto (ES </w:t>
            </w:r>
            <w:r w:rsidRPr="00C7767A">
              <w:rPr>
                <w:b/>
                <w:bCs/>
                <w:sz w:val="20"/>
                <w:szCs w:val="20"/>
              </w:rPr>
              <w:t>-11,7</w:t>
            </w:r>
            <w:r w:rsidRPr="00C7767A">
              <w:rPr>
                <w:sz w:val="20"/>
                <w:szCs w:val="20"/>
              </w:rPr>
              <w:t xml:space="preserve">), nors pagerėjo </w:t>
            </w:r>
            <w:r w:rsidRPr="00C7767A">
              <w:rPr>
                <w:b/>
                <w:bCs/>
                <w:sz w:val="20"/>
                <w:szCs w:val="20"/>
              </w:rPr>
              <w:t>+0,8</w:t>
            </w:r>
            <w:r w:rsidRPr="00C7767A">
              <w:rPr>
                <w:sz w:val="20"/>
                <w:szCs w:val="20"/>
              </w:rPr>
              <w:t xml:space="preserve"> punkto m/m, vis dar išliko </w:t>
            </w:r>
            <w:r w:rsidRPr="00C7767A">
              <w:rPr>
                <w:b/>
                <w:bCs/>
                <w:sz w:val="20"/>
                <w:szCs w:val="20"/>
              </w:rPr>
              <w:t>žemiau ilgalaikio vidurkio</w:t>
            </w:r>
            <w:r w:rsidRPr="00C7767A">
              <w:rPr>
                <w:sz w:val="20"/>
                <w:szCs w:val="20"/>
              </w:rPr>
              <w:t>.</w:t>
            </w:r>
          </w:p>
          <w:p w14:paraId="287FA354" w14:textId="77777777" w:rsidR="00C7767A" w:rsidRPr="00C7767A" w:rsidRDefault="00C7767A">
            <w:pPr>
              <w:rPr>
                <w:sz w:val="20"/>
                <w:szCs w:val="20"/>
              </w:rPr>
            </w:pPr>
            <w:hyperlink r:id="rId19">
              <w:r w:rsidRPr="00C7767A">
                <w:rPr>
                  <w:rStyle w:val="Hyperlink"/>
                  <w:sz w:val="20"/>
                  <w:szCs w:val="20"/>
                </w:rPr>
                <w:t>https://economy-finance.ec.europa.eu/economic-forecast-and-surveys/business-and-consumer-surveys/latest-business-and-consumer-surveys_en</w:t>
              </w:r>
            </w:hyperlink>
          </w:p>
        </w:tc>
        <w:tc>
          <w:tcPr>
            <w:tcW w:w="383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43A9A2B6" w14:textId="77777777" w:rsidR="00C7767A" w:rsidRPr="00C7767A" w:rsidRDefault="00C7767A">
            <w:pPr>
              <w:rPr>
                <w:sz w:val="20"/>
                <w:szCs w:val="20"/>
              </w:rPr>
            </w:pPr>
            <w:r w:rsidRPr="00C7767A">
              <w:rPr>
                <w:sz w:val="20"/>
                <w:szCs w:val="20"/>
              </w:rPr>
              <w:t>Žemesnis pasitikėjimas = pirkėjas vengia rizikingų/„neaiškių“ sprendimų.</w:t>
            </w:r>
          </w:p>
          <w:p w14:paraId="5DD3E7BF" w14:textId="77777777" w:rsidR="00C7767A" w:rsidRPr="00C7767A" w:rsidRDefault="00C7767A">
            <w:pPr>
              <w:rPr>
                <w:sz w:val="20"/>
                <w:szCs w:val="20"/>
              </w:rPr>
            </w:pPr>
            <w:r w:rsidRPr="00C7767A">
              <w:rPr>
                <w:sz w:val="20"/>
                <w:szCs w:val="20"/>
              </w:rPr>
              <w:t>Tai didina projekto svarbą: kokybės valdymo griežtinimas, klientų aptarnavimo procedūros, garantijos/serviso aiškumas tiesiogiai mažina rizikos suvokimą ir padeda pardavimams.</w:t>
            </w:r>
          </w:p>
        </w:tc>
      </w:tr>
      <w:tr w:rsidR="00B068D0" w:rsidRPr="00C7767A" w14:paraId="3C408EA2" w14:textId="77777777" w:rsidTr="004A4544">
        <w:trPr>
          <w:cantSplit/>
        </w:trPr>
        <w:tc>
          <w:tcPr>
            <w:tcW w:w="1134" w:type="dxa"/>
            <w:vMerge/>
            <w:vAlign w:val="center"/>
          </w:tcPr>
          <w:p w14:paraId="1AC22BCF" w14:textId="77777777" w:rsidR="00C7767A" w:rsidRPr="00C7767A" w:rsidRDefault="00C7767A">
            <w:pPr>
              <w:rPr>
                <w:sz w:val="20"/>
                <w:szCs w:val="20"/>
              </w:rPr>
            </w:pPr>
          </w:p>
        </w:tc>
        <w:tc>
          <w:tcPr>
            <w:tcW w:w="1701" w:type="dxa"/>
            <w:tcBorders>
              <w:top w:val="nil"/>
              <w:left w:val="single" w:sz="4" w:space="0" w:color="000000" w:themeColor="text1"/>
              <w:bottom w:val="single" w:sz="4" w:space="0" w:color="000000" w:themeColor="text1"/>
              <w:right w:val="single" w:sz="4" w:space="0" w:color="000000" w:themeColor="text1"/>
            </w:tcBorders>
            <w:vAlign w:val="center"/>
          </w:tcPr>
          <w:p w14:paraId="2617641D" w14:textId="77777777" w:rsidR="00C7767A" w:rsidRPr="00C7767A" w:rsidRDefault="00C7767A">
            <w:pPr>
              <w:rPr>
                <w:sz w:val="20"/>
                <w:szCs w:val="20"/>
              </w:rPr>
            </w:pPr>
            <w:r w:rsidRPr="00C7767A">
              <w:rPr>
                <w:sz w:val="20"/>
                <w:szCs w:val="20"/>
              </w:rPr>
              <w:t>Realių pajamų ir vartojimo pokytis (per capita).</w:t>
            </w:r>
          </w:p>
        </w:tc>
        <w:tc>
          <w:tcPr>
            <w:tcW w:w="2972" w:type="dxa"/>
            <w:tcBorders>
              <w:top w:val="nil"/>
              <w:left w:val="single" w:sz="4" w:space="0" w:color="000000" w:themeColor="text1"/>
              <w:bottom w:val="single" w:sz="4" w:space="0" w:color="000000" w:themeColor="text1"/>
              <w:right w:val="nil"/>
            </w:tcBorders>
            <w:vAlign w:val="center"/>
          </w:tcPr>
          <w:p w14:paraId="6A68840D" w14:textId="77777777" w:rsidR="00C7767A" w:rsidRPr="00C7767A" w:rsidRDefault="00C7767A">
            <w:pPr>
              <w:rPr>
                <w:sz w:val="20"/>
                <w:szCs w:val="20"/>
              </w:rPr>
            </w:pPr>
            <w:r w:rsidRPr="00C7767A">
              <w:rPr>
                <w:sz w:val="20"/>
                <w:szCs w:val="20"/>
              </w:rPr>
              <w:t xml:space="preserve">2025 m. III ketv. euro zonoje namų ūkių </w:t>
            </w:r>
            <w:r w:rsidRPr="00C7767A">
              <w:rPr>
                <w:b/>
                <w:bCs/>
                <w:sz w:val="20"/>
                <w:szCs w:val="20"/>
              </w:rPr>
              <w:t>realus vartojimas per capita +0,4 %</w:t>
            </w:r>
            <w:r w:rsidRPr="00C7767A">
              <w:rPr>
                <w:sz w:val="20"/>
                <w:szCs w:val="20"/>
              </w:rPr>
              <w:t xml:space="preserve">, o </w:t>
            </w:r>
            <w:r w:rsidRPr="00C7767A">
              <w:rPr>
                <w:b/>
                <w:bCs/>
                <w:sz w:val="20"/>
                <w:szCs w:val="20"/>
              </w:rPr>
              <w:t>realios pajamos per capita +0,1 %</w:t>
            </w:r>
            <w:r w:rsidRPr="00C7767A">
              <w:rPr>
                <w:sz w:val="20"/>
                <w:szCs w:val="20"/>
              </w:rPr>
              <w:t xml:space="preserve"> (ketvirtinis pokytis).</w:t>
            </w:r>
          </w:p>
          <w:p w14:paraId="469EC68E" w14:textId="77777777" w:rsidR="00C7767A" w:rsidRPr="00C7767A" w:rsidRDefault="00C7767A">
            <w:pPr>
              <w:rPr>
                <w:sz w:val="20"/>
                <w:szCs w:val="20"/>
              </w:rPr>
            </w:pPr>
            <w:hyperlink r:id="rId20">
              <w:r w:rsidRPr="00C7767A">
                <w:rPr>
                  <w:rStyle w:val="Hyperlink"/>
                  <w:sz w:val="20"/>
                  <w:szCs w:val="20"/>
                </w:rPr>
                <w:t>https://ec.europa.eu/eurostat/web/products-euro-indicators/w/2-28012026-ap</w:t>
              </w:r>
            </w:hyperlink>
          </w:p>
        </w:tc>
        <w:tc>
          <w:tcPr>
            <w:tcW w:w="3832" w:type="dxa"/>
            <w:tcBorders>
              <w:top w:val="single" w:sz="8" w:space="0" w:color="000000" w:themeColor="text1"/>
              <w:left w:val="single" w:sz="4" w:space="0" w:color="000000" w:themeColor="text1"/>
              <w:bottom w:val="single" w:sz="4" w:space="0" w:color="000000" w:themeColor="text1"/>
              <w:right w:val="single" w:sz="4" w:space="0" w:color="000000" w:themeColor="text1"/>
            </w:tcBorders>
            <w:vAlign w:val="center"/>
          </w:tcPr>
          <w:p w14:paraId="54341BA3" w14:textId="77777777" w:rsidR="00C7767A" w:rsidRPr="00C7767A" w:rsidRDefault="00C7767A">
            <w:pPr>
              <w:rPr>
                <w:sz w:val="20"/>
                <w:szCs w:val="20"/>
              </w:rPr>
            </w:pPr>
            <w:r w:rsidRPr="00C7767A">
              <w:rPr>
                <w:sz w:val="20"/>
                <w:szCs w:val="20"/>
              </w:rPr>
              <w:t>Augimas labai nuosaikus → išlieka spaudimas „dideliems pirkiniams“.</w:t>
            </w:r>
          </w:p>
          <w:p w14:paraId="6E152530" w14:textId="77777777" w:rsidR="00C7767A" w:rsidRPr="00C7767A" w:rsidRDefault="00C7767A">
            <w:pPr>
              <w:rPr>
                <w:sz w:val="20"/>
                <w:szCs w:val="20"/>
              </w:rPr>
            </w:pPr>
            <w:r w:rsidRPr="00C7767A">
              <w:rPr>
                <w:sz w:val="20"/>
                <w:szCs w:val="20"/>
              </w:rPr>
              <w:t>Projektas turi stiprinti argumentą „mažesnė bendra nuosavybės kaina (TCO) + mažesnė gedimų rizika“, nes būtent tai ekonomiškai pateisina pasirinkimą net esant lėtam pajamų augimui.</w:t>
            </w:r>
          </w:p>
        </w:tc>
      </w:tr>
      <w:tr w:rsidR="00B068D0" w:rsidRPr="00C7767A" w14:paraId="0A17A644" w14:textId="77777777" w:rsidTr="004A4544">
        <w:trPr>
          <w:cantSplit/>
          <w:trHeight w:val="300"/>
        </w:trPr>
        <w:tc>
          <w:tcPr>
            <w:tcW w:w="1134" w:type="dxa"/>
            <w:vMerge/>
            <w:vAlign w:val="center"/>
          </w:tcPr>
          <w:p w14:paraId="13ACC1C8" w14:textId="77777777" w:rsidR="00C7767A" w:rsidRPr="00C7767A" w:rsidRDefault="00C7767A">
            <w:pPr>
              <w:rPr>
                <w:sz w:val="20"/>
                <w:szCs w:val="20"/>
              </w:rPr>
            </w:pPr>
          </w:p>
        </w:tc>
        <w:tc>
          <w:tcPr>
            <w:tcW w:w="1701" w:type="dxa"/>
            <w:tcBorders>
              <w:top w:val="nil"/>
              <w:left w:val="single" w:sz="4" w:space="0" w:color="000000" w:themeColor="text1"/>
              <w:bottom w:val="single" w:sz="4" w:space="0" w:color="000000" w:themeColor="text1"/>
              <w:right w:val="single" w:sz="4" w:space="0" w:color="000000" w:themeColor="text1"/>
            </w:tcBorders>
            <w:vAlign w:val="center"/>
          </w:tcPr>
          <w:p w14:paraId="6592E2D5" w14:textId="77777777" w:rsidR="00C7767A" w:rsidRPr="00C7767A" w:rsidRDefault="00C7767A">
            <w:pPr>
              <w:rPr>
                <w:sz w:val="20"/>
                <w:szCs w:val="20"/>
              </w:rPr>
            </w:pPr>
            <w:r w:rsidRPr="00C7767A">
              <w:rPr>
                <w:sz w:val="20"/>
                <w:szCs w:val="20"/>
              </w:rPr>
              <w:t>Papildomi ES muitai (countervailing duties) BEV importui iš Kinijos.</w:t>
            </w:r>
          </w:p>
        </w:tc>
        <w:tc>
          <w:tcPr>
            <w:tcW w:w="2972" w:type="dxa"/>
            <w:tcBorders>
              <w:top w:val="nil"/>
              <w:left w:val="single" w:sz="4" w:space="0" w:color="000000" w:themeColor="text1"/>
              <w:bottom w:val="single" w:sz="4" w:space="0" w:color="000000" w:themeColor="text1"/>
              <w:right w:val="nil"/>
            </w:tcBorders>
            <w:vAlign w:val="center"/>
          </w:tcPr>
          <w:p w14:paraId="4F14E2AA" w14:textId="77777777" w:rsidR="00C7767A" w:rsidRPr="00C7767A" w:rsidRDefault="00C7767A">
            <w:pPr>
              <w:rPr>
                <w:sz w:val="20"/>
                <w:szCs w:val="20"/>
              </w:rPr>
            </w:pPr>
            <w:r w:rsidRPr="00C7767A">
              <w:rPr>
                <w:sz w:val="20"/>
                <w:szCs w:val="20"/>
              </w:rPr>
              <w:t xml:space="preserve">Komisijos įgyvendinimo reglamentas </w:t>
            </w:r>
            <w:r w:rsidRPr="00C7767A">
              <w:rPr>
                <w:b/>
                <w:bCs/>
                <w:sz w:val="20"/>
                <w:szCs w:val="20"/>
              </w:rPr>
              <w:t>(ES) 2024/2754</w:t>
            </w:r>
            <w:r w:rsidRPr="00C7767A">
              <w:rPr>
                <w:sz w:val="20"/>
                <w:szCs w:val="20"/>
              </w:rPr>
              <w:t xml:space="preserve"> nustato galutinius kompensacinius muitus BEV importui iš Kinijos (taikoma nuo </w:t>
            </w:r>
            <w:r w:rsidRPr="00C7767A">
              <w:rPr>
                <w:b/>
                <w:bCs/>
                <w:sz w:val="20"/>
                <w:szCs w:val="20"/>
              </w:rPr>
              <w:t>2024-10-30</w:t>
            </w:r>
            <w:r w:rsidRPr="00C7767A">
              <w:rPr>
                <w:sz w:val="20"/>
                <w:szCs w:val="20"/>
              </w:rPr>
              <w:t xml:space="preserve">). Pavyzdžiui, nurodomi dydžiai: </w:t>
            </w:r>
            <w:r w:rsidRPr="00C7767A">
              <w:rPr>
                <w:b/>
                <w:bCs/>
                <w:sz w:val="20"/>
                <w:szCs w:val="20"/>
              </w:rPr>
              <w:t>BYD – 17,0 %</w:t>
            </w:r>
            <w:r w:rsidRPr="00C7767A">
              <w:rPr>
                <w:sz w:val="20"/>
                <w:szCs w:val="20"/>
              </w:rPr>
              <w:t xml:space="preserve">, </w:t>
            </w:r>
            <w:r w:rsidRPr="00C7767A">
              <w:rPr>
                <w:b/>
                <w:bCs/>
                <w:sz w:val="20"/>
                <w:szCs w:val="20"/>
              </w:rPr>
              <w:t>Geely – 18,8 %</w:t>
            </w:r>
          </w:p>
          <w:p w14:paraId="6F487310" w14:textId="77777777" w:rsidR="00C7767A" w:rsidRPr="00C7767A" w:rsidRDefault="00C7767A">
            <w:pPr>
              <w:rPr>
                <w:sz w:val="20"/>
                <w:szCs w:val="20"/>
              </w:rPr>
            </w:pPr>
            <w:hyperlink r:id="rId21">
              <w:r w:rsidRPr="00C7767A">
                <w:rPr>
                  <w:rStyle w:val="Hyperlink"/>
                  <w:sz w:val="20"/>
                  <w:szCs w:val="20"/>
                </w:rPr>
                <w:t>https://trade.ec.europa.eu/access-to-markets/en/news/eu-commission-imposes-countervailing-duties-imports-battery-electric-vehicles-bevs-china</w:t>
              </w:r>
            </w:hyperlink>
          </w:p>
        </w:tc>
        <w:tc>
          <w:tcPr>
            <w:tcW w:w="3832" w:type="dxa"/>
            <w:tcBorders>
              <w:top w:val="single" w:sz="8" w:space="0" w:color="000000" w:themeColor="text1"/>
              <w:left w:val="single" w:sz="4" w:space="0" w:color="000000" w:themeColor="text1"/>
              <w:bottom w:val="single" w:sz="4" w:space="0" w:color="000000" w:themeColor="text1"/>
              <w:right w:val="single" w:sz="4" w:space="0" w:color="000000" w:themeColor="text1"/>
            </w:tcBorders>
            <w:vAlign w:val="center"/>
          </w:tcPr>
          <w:p w14:paraId="49732ED0" w14:textId="77777777" w:rsidR="00C7767A" w:rsidRPr="00C7767A" w:rsidRDefault="00C7767A">
            <w:pPr>
              <w:rPr>
                <w:sz w:val="20"/>
                <w:szCs w:val="20"/>
              </w:rPr>
            </w:pPr>
            <w:r w:rsidRPr="00C7767A">
              <w:rPr>
                <w:sz w:val="20"/>
                <w:szCs w:val="20"/>
              </w:rPr>
              <w:t>Didina kainų ir tiekimo grandinės neapibrėžtumą (ypač jei dalis komponentų ar konkurentų modelių priklausomi nuo Kinijos gamybos).</w:t>
            </w:r>
          </w:p>
          <w:p w14:paraId="62D7C118" w14:textId="77777777" w:rsidR="00C7767A" w:rsidRPr="00C7767A" w:rsidRDefault="00C7767A">
            <w:pPr>
              <w:rPr>
                <w:sz w:val="20"/>
                <w:szCs w:val="20"/>
              </w:rPr>
            </w:pPr>
            <w:r w:rsidRPr="00C7767A">
              <w:rPr>
                <w:sz w:val="20"/>
                <w:szCs w:val="20"/>
              </w:rPr>
              <w:t>Projektui tai reiškia: reputacijos ir pasitikėjimo priemonės turi būti dar labiau „kietos“ (faktai, rodikliai, skaidrumas), nes vartotojui kaina gali augti dėl išorinių veiksnių – tada jis dar labiau vertina patikimumą ir aptarnavimą.</w:t>
            </w:r>
          </w:p>
        </w:tc>
      </w:tr>
      <w:tr w:rsidR="00B068D0" w:rsidRPr="00C7767A" w14:paraId="376859B3" w14:textId="77777777" w:rsidTr="004A4544">
        <w:trPr>
          <w:cantSplit/>
        </w:trPr>
        <w:tc>
          <w:tcPr>
            <w:tcW w:w="1134" w:type="dxa"/>
            <w:vMerge w:val="restart"/>
            <w:vAlign w:val="center"/>
          </w:tcPr>
          <w:p w14:paraId="48522B6F" w14:textId="77777777" w:rsidR="00C7767A" w:rsidRPr="00C7767A" w:rsidRDefault="00C7767A">
            <w:pPr>
              <w:rPr>
                <w:sz w:val="20"/>
                <w:szCs w:val="20"/>
              </w:rPr>
            </w:pPr>
            <w:r w:rsidRPr="00C7767A">
              <w:rPr>
                <w:sz w:val="20"/>
                <w:szCs w:val="20"/>
              </w:rPr>
              <w:t>Socialinė</w:t>
            </w:r>
          </w:p>
          <w:p w14:paraId="13592C06" w14:textId="77777777" w:rsidR="00C7767A" w:rsidRPr="00C7767A" w:rsidRDefault="00C7767A">
            <w:pPr>
              <w:rPr>
                <w:sz w:val="20"/>
                <w:szCs w:val="20"/>
              </w:rPr>
            </w:pPr>
          </w:p>
        </w:tc>
        <w:tc>
          <w:tcPr>
            <w:tcW w:w="1701" w:type="dxa"/>
            <w:tcBorders>
              <w:top w:val="single" w:sz="4" w:space="0" w:color="auto"/>
              <w:left w:val="single" w:sz="4" w:space="0" w:color="auto"/>
              <w:bottom w:val="single" w:sz="4" w:space="0" w:color="auto"/>
              <w:right w:val="single" w:sz="4" w:space="0" w:color="auto"/>
            </w:tcBorders>
            <w:vAlign w:val="center"/>
          </w:tcPr>
          <w:p w14:paraId="5EFAAED4" w14:textId="77777777" w:rsidR="00C7767A" w:rsidRPr="00C7767A" w:rsidRDefault="00C7767A">
            <w:pPr>
              <w:rPr>
                <w:sz w:val="20"/>
                <w:szCs w:val="20"/>
              </w:rPr>
            </w:pPr>
            <w:r w:rsidRPr="00C7767A">
              <w:rPr>
                <w:sz w:val="20"/>
                <w:szCs w:val="20"/>
              </w:rPr>
              <w:t>Visuomenės požiūris į elektromobilių patikimumą ir saugumą</w:t>
            </w:r>
          </w:p>
        </w:tc>
        <w:tc>
          <w:tcPr>
            <w:tcW w:w="2972" w:type="dxa"/>
            <w:tcBorders>
              <w:top w:val="single" w:sz="4" w:space="0" w:color="auto"/>
              <w:left w:val="single" w:sz="4" w:space="0" w:color="auto"/>
              <w:bottom w:val="single" w:sz="4" w:space="0" w:color="auto"/>
              <w:right w:val="single" w:sz="4" w:space="0" w:color="auto"/>
            </w:tcBorders>
            <w:vAlign w:val="center"/>
          </w:tcPr>
          <w:p w14:paraId="5211F440" w14:textId="77777777" w:rsidR="00C7767A" w:rsidRPr="00C7767A" w:rsidRDefault="00C7767A">
            <w:pPr>
              <w:rPr>
                <w:sz w:val="20"/>
                <w:szCs w:val="20"/>
              </w:rPr>
            </w:pPr>
            <w:r w:rsidRPr="00C7767A">
              <w:rPr>
                <w:sz w:val="20"/>
                <w:szCs w:val="20"/>
              </w:rPr>
              <w:t>Euro NCAP saugumo vertinimai rodo, kad dauguma naujų elektromobilių pasiekia aukščiausius saugumo įvertinimus, tačiau viešojoje erdvėje plačiai aptariami pavieniai baterijų gaisrų ar ADAS incidentų atvejai formuoja rizikos suvokimą.</w:t>
            </w:r>
          </w:p>
          <w:p w14:paraId="15D4110C" w14:textId="77777777" w:rsidR="00C7767A" w:rsidRPr="00C7767A" w:rsidRDefault="00C7767A">
            <w:pPr>
              <w:rPr>
                <w:sz w:val="20"/>
                <w:szCs w:val="20"/>
              </w:rPr>
            </w:pPr>
            <w:hyperlink r:id="rId22">
              <w:r w:rsidRPr="00C7767A">
                <w:rPr>
                  <w:rStyle w:val="Hyperlink"/>
                  <w:sz w:val="20"/>
                  <w:szCs w:val="20"/>
                </w:rPr>
                <w:t>https://www.sciencedirect.com/science/article/abs/pii/S0969698925004333</w:t>
              </w:r>
            </w:hyperlink>
          </w:p>
        </w:tc>
        <w:tc>
          <w:tcPr>
            <w:tcW w:w="3832" w:type="dxa"/>
            <w:tcBorders>
              <w:top w:val="single" w:sz="4" w:space="0" w:color="auto"/>
              <w:left w:val="single" w:sz="4" w:space="0" w:color="auto"/>
              <w:bottom w:val="single" w:sz="4" w:space="0" w:color="auto"/>
              <w:right w:val="single" w:sz="4" w:space="0" w:color="auto"/>
            </w:tcBorders>
            <w:vAlign w:val="center"/>
          </w:tcPr>
          <w:p w14:paraId="039EAC04" w14:textId="77777777" w:rsidR="00C7767A" w:rsidRPr="00C7767A" w:rsidRDefault="00C7767A">
            <w:pPr>
              <w:rPr>
                <w:sz w:val="20"/>
                <w:szCs w:val="20"/>
              </w:rPr>
            </w:pPr>
            <w:r w:rsidRPr="00C7767A">
              <w:rPr>
                <w:sz w:val="20"/>
                <w:szCs w:val="20"/>
              </w:rPr>
              <w:t>Viešinti saugumo testavimo rezultatus, užtikrinti aiškią komunikaciją apie programinės įrangos atnaujinimus, akcentuoti realius klientų atsiliepimus ir patikimumo statistiką.</w:t>
            </w:r>
          </w:p>
          <w:p w14:paraId="7939C0D5" w14:textId="77777777" w:rsidR="00C7767A" w:rsidRPr="00C7767A" w:rsidRDefault="00C7767A">
            <w:pPr>
              <w:rPr>
                <w:sz w:val="20"/>
                <w:szCs w:val="20"/>
              </w:rPr>
            </w:pPr>
            <w:r w:rsidRPr="00C7767A">
              <w:rPr>
                <w:sz w:val="20"/>
                <w:szCs w:val="20"/>
              </w:rPr>
              <w:br/>
              <w:t>Tai mažina socialinę riziką ir didina prekės ženklo reputacinį kapitalą.</w:t>
            </w:r>
          </w:p>
          <w:p w14:paraId="37A7B21A" w14:textId="77777777" w:rsidR="00C7767A" w:rsidRPr="00C7767A" w:rsidRDefault="00C7767A">
            <w:pPr>
              <w:rPr>
                <w:sz w:val="20"/>
                <w:szCs w:val="20"/>
              </w:rPr>
            </w:pPr>
          </w:p>
        </w:tc>
      </w:tr>
      <w:tr w:rsidR="00B068D0" w:rsidRPr="00C7767A" w14:paraId="7A344FAF" w14:textId="77777777" w:rsidTr="004A4544">
        <w:trPr>
          <w:cantSplit/>
        </w:trPr>
        <w:tc>
          <w:tcPr>
            <w:tcW w:w="1134" w:type="dxa"/>
            <w:vMerge/>
            <w:vAlign w:val="center"/>
          </w:tcPr>
          <w:p w14:paraId="39460218"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4DCB12EF" w14:textId="77777777" w:rsidR="00C7767A" w:rsidRPr="00C7767A" w:rsidRDefault="00C7767A">
            <w:pPr>
              <w:rPr>
                <w:sz w:val="20"/>
                <w:szCs w:val="20"/>
              </w:rPr>
            </w:pPr>
            <w:r w:rsidRPr="00C7767A">
              <w:rPr>
                <w:sz w:val="20"/>
                <w:szCs w:val="20"/>
              </w:rPr>
              <w:t>Tvarumo ir klimato kaitos svarba.</w:t>
            </w:r>
          </w:p>
        </w:tc>
        <w:tc>
          <w:tcPr>
            <w:tcW w:w="2972" w:type="dxa"/>
            <w:tcBorders>
              <w:top w:val="nil"/>
              <w:left w:val="single" w:sz="4" w:space="0" w:color="auto"/>
              <w:bottom w:val="single" w:sz="4" w:space="0" w:color="auto"/>
              <w:right w:val="single" w:sz="4" w:space="0" w:color="auto"/>
            </w:tcBorders>
            <w:vAlign w:val="center"/>
          </w:tcPr>
          <w:p w14:paraId="02A227DB" w14:textId="77777777" w:rsidR="00C7767A" w:rsidRPr="00C7767A" w:rsidRDefault="00C7767A">
            <w:pPr>
              <w:rPr>
                <w:sz w:val="20"/>
                <w:szCs w:val="20"/>
              </w:rPr>
            </w:pPr>
            <w:r w:rsidRPr="00C7767A">
              <w:rPr>
                <w:sz w:val="20"/>
                <w:szCs w:val="20"/>
              </w:rPr>
              <w:t>ES visuomenėje klimato kaitos klausimai ypač diskutuojami. Elektromobilis dažnai suvokiamas kaip atsakingas ir aplinkai draugiškas pasirinkimas.</w:t>
            </w:r>
          </w:p>
          <w:p w14:paraId="21DFA58C" w14:textId="77777777" w:rsidR="00C7767A" w:rsidRPr="00C7767A" w:rsidRDefault="00C7767A">
            <w:pPr>
              <w:rPr>
                <w:sz w:val="20"/>
                <w:szCs w:val="20"/>
              </w:rPr>
            </w:pPr>
            <w:hyperlink r:id="rId23">
              <w:r w:rsidRPr="00C7767A">
                <w:rPr>
                  <w:rStyle w:val="Hyperlink"/>
                  <w:sz w:val="20"/>
                  <w:szCs w:val="20"/>
                </w:rPr>
                <w:t>https://www.eea.europa.eu/publications/electric-vehicles-from-life-cycle</w:t>
              </w:r>
            </w:hyperlink>
          </w:p>
        </w:tc>
        <w:tc>
          <w:tcPr>
            <w:tcW w:w="3832" w:type="dxa"/>
            <w:tcBorders>
              <w:top w:val="nil"/>
              <w:left w:val="single" w:sz="4" w:space="0" w:color="auto"/>
              <w:bottom w:val="single" w:sz="4" w:space="0" w:color="auto"/>
              <w:right w:val="single" w:sz="4" w:space="0" w:color="auto"/>
            </w:tcBorders>
            <w:vAlign w:val="center"/>
          </w:tcPr>
          <w:p w14:paraId="1BDEAD0D" w14:textId="77777777" w:rsidR="00C7767A" w:rsidRPr="00C7767A" w:rsidRDefault="00C7767A">
            <w:pPr>
              <w:rPr>
                <w:sz w:val="20"/>
                <w:szCs w:val="20"/>
              </w:rPr>
            </w:pPr>
            <w:r w:rsidRPr="00C7767A">
              <w:rPr>
                <w:sz w:val="20"/>
                <w:szCs w:val="20"/>
              </w:rPr>
              <w:t>Poreikis plėsti, gryninti temas apie  baterijų perdirbimą, realų CO₂ mažinimą per visą produkto gyvavimo ciklą. Tai didina emocinį ryšį su prekės ženklu ir stiprina ilgalaikį klientų lojalumą.</w:t>
            </w:r>
          </w:p>
          <w:p w14:paraId="48A19740" w14:textId="77777777" w:rsidR="00C7767A" w:rsidRPr="00C7767A" w:rsidRDefault="00C7767A">
            <w:pPr>
              <w:rPr>
                <w:sz w:val="20"/>
                <w:szCs w:val="20"/>
              </w:rPr>
            </w:pPr>
          </w:p>
        </w:tc>
      </w:tr>
      <w:tr w:rsidR="00B068D0" w:rsidRPr="00C7767A" w14:paraId="3208ABF1" w14:textId="77777777" w:rsidTr="004A4544">
        <w:trPr>
          <w:cantSplit/>
        </w:trPr>
        <w:tc>
          <w:tcPr>
            <w:tcW w:w="1134" w:type="dxa"/>
            <w:vMerge/>
            <w:vAlign w:val="center"/>
          </w:tcPr>
          <w:p w14:paraId="43E1D9D2"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4A6E20D5" w14:textId="77777777" w:rsidR="00C7767A" w:rsidRPr="00C7767A" w:rsidRDefault="00C7767A">
            <w:pPr>
              <w:rPr>
                <w:sz w:val="20"/>
                <w:szCs w:val="20"/>
              </w:rPr>
            </w:pPr>
            <w:r w:rsidRPr="00C7767A">
              <w:rPr>
                <w:sz w:val="20"/>
                <w:szCs w:val="20"/>
              </w:rPr>
              <w:t>Sprendimų priėmimas remiantis internetinėmis apžvalgomis ir socialiniais tinklais.</w:t>
            </w:r>
          </w:p>
        </w:tc>
        <w:tc>
          <w:tcPr>
            <w:tcW w:w="2972" w:type="dxa"/>
            <w:tcBorders>
              <w:top w:val="nil"/>
              <w:left w:val="single" w:sz="4" w:space="0" w:color="auto"/>
              <w:bottom w:val="single" w:sz="4" w:space="0" w:color="auto"/>
              <w:right w:val="single" w:sz="4" w:space="0" w:color="auto"/>
            </w:tcBorders>
            <w:vAlign w:val="center"/>
          </w:tcPr>
          <w:p w14:paraId="7DEE7985" w14:textId="77777777" w:rsidR="00C7767A" w:rsidRPr="00C7767A" w:rsidRDefault="00C7767A">
            <w:pPr>
              <w:rPr>
                <w:sz w:val="20"/>
                <w:szCs w:val="20"/>
              </w:rPr>
            </w:pPr>
            <w:r w:rsidRPr="00C7767A">
              <w:rPr>
                <w:sz w:val="20"/>
                <w:szCs w:val="20"/>
              </w:rPr>
              <w:t>European Investment Bank klimato ir vartotojų tyrimai rodo, kad jaunosios kartos pirkėjai aktyviai analizuoja internetines apžvalgas, testų rezultatus ir realias naudotojų patirtis prieš priimdami sprendimą.</w:t>
            </w:r>
          </w:p>
          <w:p w14:paraId="40B8E3F8" w14:textId="77777777" w:rsidR="00C7767A" w:rsidRPr="00C7767A" w:rsidRDefault="00C7767A">
            <w:pPr>
              <w:rPr>
                <w:sz w:val="20"/>
                <w:szCs w:val="20"/>
              </w:rPr>
            </w:pPr>
            <w:r w:rsidRPr="00C7767A">
              <w:rPr>
                <w:noProof/>
                <w:sz w:val="20"/>
                <w:szCs w:val="20"/>
              </w:rPr>
              <w:drawing>
                <wp:inline distT="0" distB="0" distL="0" distR="0" wp14:anchorId="408C38B0" wp14:editId="5E6787BC">
                  <wp:extent cx="1845469" cy="1741160"/>
                  <wp:effectExtent l="0" t="0" r="0" b="0"/>
                  <wp:docPr id="5508129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12910" name="Picture 550812910"/>
                          <pic:cNvPicPr/>
                        </pic:nvPicPr>
                        <pic:blipFill>
                          <a:blip r:embed="rId24">
                            <a:extLst>
                              <a:ext uri="{28A0092B-C50C-407E-A947-70E740481C1C}">
                                <a14:useLocalDpi xmlns:a14="http://schemas.microsoft.com/office/drawing/2010/main"/>
                              </a:ext>
                            </a:extLst>
                          </a:blip>
                          <a:stretch>
                            <a:fillRect/>
                          </a:stretch>
                        </pic:blipFill>
                        <pic:spPr>
                          <a:xfrm>
                            <a:off x="0" y="0"/>
                            <a:ext cx="1845469" cy="1741160"/>
                          </a:xfrm>
                          <a:prstGeom prst="rect">
                            <a:avLst/>
                          </a:prstGeom>
                        </pic:spPr>
                      </pic:pic>
                    </a:graphicData>
                  </a:graphic>
                </wp:inline>
              </w:drawing>
            </w:r>
          </w:p>
          <w:p w14:paraId="100E764A" w14:textId="77777777" w:rsidR="00C7767A" w:rsidRPr="00C7767A" w:rsidRDefault="00C7767A">
            <w:pPr>
              <w:rPr>
                <w:sz w:val="20"/>
                <w:szCs w:val="20"/>
              </w:rPr>
            </w:pPr>
            <w:r w:rsidRPr="00C7767A">
              <w:rPr>
                <w:sz w:val="20"/>
                <w:szCs w:val="20"/>
              </w:rPr>
              <w:t>94 % pripažįsta būtinybę prisitaikyti, o 50 % tai laiko prioritetu (Pietų Europoje – 65 %).</w:t>
            </w:r>
          </w:p>
          <w:p w14:paraId="15DCBC84" w14:textId="77777777" w:rsidR="00C7767A" w:rsidRPr="00C7767A" w:rsidRDefault="00C7767A">
            <w:pPr>
              <w:rPr>
                <w:sz w:val="20"/>
                <w:szCs w:val="20"/>
              </w:rPr>
            </w:pPr>
            <w:r w:rsidRPr="00C7767A">
              <w:rPr>
                <w:sz w:val="20"/>
                <w:szCs w:val="20"/>
              </w:rPr>
              <w:t>Dauguma mano, kad investicijos į prisitaikymą kuria darbo vietas (86 %) ir padeda išvengti didesnių ateities išlaidų (85 %).</w:t>
            </w:r>
          </w:p>
          <w:p w14:paraId="5038E04E" w14:textId="77777777" w:rsidR="00C7767A" w:rsidRPr="00C7767A" w:rsidRDefault="00C7767A">
            <w:pPr>
              <w:rPr>
                <w:sz w:val="20"/>
                <w:szCs w:val="20"/>
              </w:rPr>
            </w:pPr>
            <w:hyperlink r:id="rId25">
              <w:r w:rsidRPr="00C7767A">
                <w:rPr>
                  <w:rStyle w:val="Hyperlink"/>
                  <w:sz w:val="20"/>
                  <w:szCs w:val="20"/>
                </w:rPr>
                <w:t>https://www.eib.org/en/surveys/climate-survey/index.htm</w:t>
              </w:r>
            </w:hyperlink>
          </w:p>
        </w:tc>
        <w:tc>
          <w:tcPr>
            <w:tcW w:w="3832" w:type="dxa"/>
            <w:tcBorders>
              <w:top w:val="nil"/>
              <w:left w:val="single" w:sz="4" w:space="0" w:color="auto"/>
              <w:bottom w:val="single" w:sz="4" w:space="0" w:color="auto"/>
              <w:right w:val="single" w:sz="4" w:space="0" w:color="auto"/>
            </w:tcBorders>
            <w:vAlign w:val="center"/>
          </w:tcPr>
          <w:p w14:paraId="3101EDB3" w14:textId="77777777" w:rsidR="00C7767A" w:rsidRPr="00C7767A" w:rsidRDefault="00C7767A">
            <w:pPr>
              <w:rPr>
                <w:sz w:val="20"/>
                <w:szCs w:val="20"/>
              </w:rPr>
            </w:pPr>
            <w:r w:rsidRPr="00C7767A">
              <w:rPr>
                <w:sz w:val="20"/>
                <w:szCs w:val="20"/>
              </w:rPr>
              <w:t>Projektas turi užtikrinti aukštą klientų aptarnavimo kokybę, nes neigiami atsiliepimai greitai plinta skaitmeninėje erdvėje. Reikia aktyvios reputacijos valdymo strategijos. Skaidrumas ir duomenimis pagrįsta komunikacija tampa būtinybe.</w:t>
            </w:r>
          </w:p>
        </w:tc>
      </w:tr>
      <w:tr w:rsidR="00B068D0" w:rsidRPr="00C7767A" w14:paraId="2177BDE7" w14:textId="77777777" w:rsidTr="004A4544">
        <w:trPr>
          <w:cantSplit/>
        </w:trPr>
        <w:tc>
          <w:tcPr>
            <w:tcW w:w="1134" w:type="dxa"/>
            <w:vMerge/>
            <w:vAlign w:val="center"/>
          </w:tcPr>
          <w:p w14:paraId="11B91412" w14:textId="77777777" w:rsidR="00C7767A" w:rsidRPr="00C7767A" w:rsidRDefault="00C7767A">
            <w:pPr>
              <w:rPr>
                <w:sz w:val="20"/>
                <w:szCs w:val="20"/>
              </w:rPr>
            </w:pPr>
          </w:p>
        </w:tc>
        <w:tc>
          <w:tcPr>
            <w:tcW w:w="1701" w:type="dxa"/>
            <w:tcBorders>
              <w:top w:val="nil"/>
              <w:left w:val="single" w:sz="4" w:space="0" w:color="auto"/>
              <w:bottom w:val="single" w:sz="8" w:space="0" w:color="000000" w:themeColor="text1"/>
              <w:right w:val="single" w:sz="4" w:space="0" w:color="auto"/>
            </w:tcBorders>
            <w:vAlign w:val="center"/>
          </w:tcPr>
          <w:p w14:paraId="0443B003" w14:textId="77777777" w:rsidR="00C7767A" w:rsidRPr="00C7767A" w:rsidRDefault="00C7767A">
            <w:pPr>
              <w:rPr>
                <w:sz w:val="20"/>
                <w:szCs w:val="20"/>
              </w:rPr>
            </w:pPr>
            <w:r w:rsidRPr="00C7767A">
              <w:rPr>
                <w:sz w:val="20"/>
                <w:szCs w:val="20"/>
              </w:rPr>
              <w:t>Elektromobilių prieinamumas skirtingoms pajamų grupėms.</w:t>
            </w:r>
          </w:p>
        </w:tc>
        <w:tc>
          <w:tcPr>
            <w:tcW w:w="2972" w:type="dxa"/>
            <w:tcBorders>
              <w:top w:val="nil"/>
              <w:left w:val="single" w:sz="4" w:space="0" w:color="auto"/>
              <w:bottom w:val="single" w:sz="8" w:space="0" w:color="000000" w:themeColor="text1"/>
              <w:right w:val="single" w:sz="4" w:space="0" w:color="auto"/>
            </w:tcBorders>
            <w:vAlign w:val="center"/>
          </w:tcPr>
          <w:p w14:paraId="33C422C8" w14:textId="77777777" w:rsidR="00C7767A" w:rsidRPr="00C7767A" w:rsidRDefault="00C7767A">
            <w:pPr>
              <w:rPr>
                <w:rStyle w:val="Hyperlink"/>
                <w:sz w:val="20"/>
                <w:szCs w:val="20"/>
              </w:rPr>
            </w:pPr>
            <w:r w:rsidRPr="00C7767A">
              <w:rPr>
                <w:sz w:val="20"/>
                <w:szCs w:val="20"/>
              </w:rPr>
              <w:t xml:space="preserve">Organisation for Economic Co-operation and Development (OECD) analizė rodo, kad aukštesnių pajamų namų ūkiai greičiau pereina prie elektromobilių, o žemesnių pajamų grupėse kainos barjeras išlieka reikšmingas. Analizė rodo, kad mažėjant naujų elektromobilių (EV) kainoms, pigs ir naudoti EV, o 2025–2030 m. laikotarpiu jie taps kainos požiūriu lygiaverčiai naudotiems benzininiams automobiliams, net ir mažas pajamas gaunantiems namų ūkiams. </w:t>
            </w:r>
            <w:r w:rsidRPr="00C7767A">
              <w:rPr>
                <w:noProof/>
                <w:sz w:val="20"/>
                <w:szCs w:val="20"/>
              </w:rPr>
              <w:drawing>
                <wp:inline distT="0" distB="0" distL="0" distR="0" wp14:anchorId="44CF224B" wp14:editId="59637FC5">
                  <wp:extent cx="2190750" cy="1152525"/>
                  <wp:effectExtent l="0" t="0" r="0" b="0"/>
                  <wp:docPr id="5900364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36483" name="Picture 590036483"/>
                          <pic:cNvPicPr/>
                        </pic:nvPicPr>
                        <pic:blipFill>
                          <a:blip r:embed="rId26">
                            <a:extLst>
                              <a:ext uri="{28A0092B-C50C-407E-A947-70E740481C1C}">
                                <a14:useLocalDpi xmlns:a14="http://schemas.microsoft.com/office/drawing/2010/main"/>
                              </a:ext>
                            </a:extLst>
                          </a:blip>
                          <a:stretch>
                            <a:fillRect/>
                          </a:stretch>
                        </pic:blipFill>
                        <pic:spPr>
                          <a:xfrm>
                            <a:off x="0" y="0"/>
                            <a:ext cx="2190750" cy="1152525"/>
                          </a:xfrm>
                          <a:prstGeom prst="rect">
                            <a:avLst/>
                          </a:prstGeom>
                        </pic:spPr>
                      </pic:pic>
                    </a:graphicData>
                  </a:graphic>
                </wp:inline>
              </w:drawing>
            </w:r>
            <w:hyperlink r:id="rId27">
              <w:r w:rsidRPr="00C7767A">
                <w:rPr>
                  <w:rStyle w:val="Hyperlink"/>
                  <w:sz w:val="20"/>
                  <w:szCs w:val="20"/>
                </w:rPr>
                <w:t>https://www.iea.org/reports/global-ev-outlook-2024</w:t>
              </w:r>
            </w:hyperlink>
          </w:p>
        </w:tc>
        <w:tc>
          <w:tcPr>
            <w:tcW w:w="3832" w:type="dxa"/>
            <w:tcBorders>
              <w:top w:val="nil"/>
              <w:left w:val="single" w:sz="4" w:space="0" w:color="auto"/>
              <w:bottom w:val="single" w:sz="8" w:space="0" w:color="000000" w:themeColor="text1"/>
              <w:right w:val="single" w:sz="4" w:space="0" w:color="auto"/>
            </w:tcBorders>
            <w:vAlign w:val="center"/>
          </w:tcPr>
          <w:p w14:paraId="06771545" w14:textId="77777777" w:rsidR="00C7767A" w:rsidRPr="00C7767A" w:rsidRDefault="00C7767A">
            <w:pPr>
              <w:rPr>
                <w:sz w:val="20"/>
                <w:szCs w:val="20"/>
              </w:rPr>
            </w:pPr>
            <w:proofErr w:type="spellStart"/>
            <w:r w:rsidRPr="00C7767A">
              <w:rPr>
                <w:sz w:val="20"/>
                <w:szCs w:val="20"/>
                <w:lang w:val="en-US"/>
              </w:rPr>
              <w:t>Projektas</w:t>
            </w:r>
            <w:proofErr w:type="spellEnd"/>
            <w:r w:rsidRPr="00C7767A">
              <w:rPr>
                <w:sz w:val="20"/>
                <w:szCs w:val="20"/>
                <w:lang w:val="en-US"/>
              </w:rPr>
              <w:t xml:space="preserve"> </w:t>
            </w:r>
            <w:proofErr w:type="spellStart"/>
            <w:r w:rsidRPr="00C7767A">
              <w:rPr>
                <w:sz w:val="20"/>
                <w:szCs w:val="20"/>
                <w:lang w:val="en-US"/>
              </w:rPr>
              <w:t>turi</w:t>
            </w:r>
            <w:proofErr w:type="spellEnd"/>
            <w:r w:rsidRPr="00C7767A">
              <w:rPr>
                <w:sz w:val="20"/>
                <w:szCs w:val="20"/>
                <w:lang w:val="en-US"/>
              </w:rPr>
              <w:t xml:space="preserve"> </w:t>
            </w:r>
            <w:proofErr w:type="spellStart"/>
            <w:r w:rsidRPr="00C7767A">
              <w:rPr>
                <w:sz w:val="20"/>
                <w:szCs w:val="20"/>
                <w:lang w:val="en-US"/>
              </w:rPr>
              <w:t>stiprinti</w:t>
            </w:r>
            <w:proofErr w:type="spellEnd"/>
            <w:r w:rsidRPr="00C7767A">
              <w:rPr>
                <w:sz w:val="20"/>
                <w:szCs w:val="20"/>
                <w:lang w:val="en-US"/>
              </w:rPr>
              <w:t xml:space="preserve"> TCO (total cost of ownership) </w:t>
            </w:r>
            <w:proofErr w:type="spellStart"/>
            <w:r w:rsidRPr="00C7767A">
              <w:rPr>
                <w:sz w:val="20"/>
                <w:szCs w:val="20"/>
                <w:lang w:val="en-US"/>
              </w:rPr>
              <w:t>argumentą</w:t>
            </w:r>
            <w:proofErr w:type="spellEnd"/>
            <w:r w:rsidRPr="00C7767A">
              <w:rPr>
                <w:sz w:val="20"/>
                <w:szCs w:val="20"/>
                <w:lang w:val="en-US"/>
              </w:rPr>
              <w:t xml:space="preserve">. </w:t>
            </w:r>
            <w:r w:rsidRPr="00C7767A">
              <w:rPr>
                <w:sz w:val="20"/>
                <w:szCs w:val="20"/>
              </w:rPr>
              <w:t>Siūlyti lizingo ar prenumeratos modelius. Komunikuoti ilgalaikes kuro ir priežiūros sutaupymo naudas.</w:t>
            </w:r>
          </w:p>
        </w:tc>
      </w:tr>
      <w:tr w:rsidR="00B068D0" w:rsidRPr="00C7767A" w14:paraId="59F69EA9" w14:textId="77777777" w:rsidTr="004A4544">
        <w:trPr>
          <w:cantSplit/>
          <w:trHeight w:val="300"/>
        </w:trPr>
        <w:tc>
          <w:tcPr>
            <w:tcW w:w="1134" w:type="dxa"/>
            <w:vMerge w:val="restart"/>
            <w:tcBorders>
              <w:right w:val="single" w:sz="8" w:space="0" w:color="000000" w:themeColor="text1"/>
            </w:tcBorders>
            <w:vAlign w:val="center"/>
          </w:tcPr>
          <w:p w14:paraId="09BD057D" w14:textId="77777777" w:rsidR="00C7767A" w:rsidRPr="00C7767A" w:rsidRDefault="00C7767A">
            <w:pPr>
              <w:rPr>
                <w:sz w:val="20"/>
                <w:szCs w:val="20"/>
              </w:rPr>
            </w:pPr>
            <w:r w:rsidRPr="00C7767A">
              <w:rPr>
                <w:sz w:val="20"/>
                <w:szCs w:val="20"/>
              </w:rPr>
              <w:lastRenderedPageBreak/>
              <w:t>Demografinė</w:t>
            </w:r>
          </w:p>
        </w:tc>
        <w:tc>
          <w:tcPr>
            <w:tcW w:w="1701"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33883339" w14:textId="77777777" w:rsidR="00C7767A" w:rsidRPr="00C7767A" w:rsidRDefault="00C7767A">
            <w:pPr>
              <w:rPr>
                <w:sz w:val="20"/>
                <w:szCs w:val="20"/>
              </w:rPr>
            </w:pPr>
            <w:r w:rsidRPr="00C7767A">
              <w:rPr>
                <w:sz w:val="20"/>
                <w:szCs w:val="20"/>
              </w:rPr>
              <w:t>Amžiaus grupės</w:t>
            </w:r>
          </w:p>
        </w:tc>
        <w:tc>
          <w:tcPr>
            <w:tcW w:w="297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0B21EEFF" w14:textId="77777777" w:rsidR="00C7767A" w:rsidRPr="00C7767A" w:rsidRDefault="00C7767A">
            <w:pPr>
              <w:rPr>
                <w:sz w:val="20"/>
                <w:szCs w:val="20"/>
              </w:rPr>
            </w:pPr>
            <w:r w:rsidRPr="00C7767A">
              <w:rPr>
                <w:sz w:val="20"/>
                <w:szCs w:val="20"/>
              </w:rPr>
              <w:t>2025 m. sausio 1 d. ES gyventojų skaičius buvo apskaičiuotas 450,6 mln. žmonių, o daugiau nei penktadalis (22,0 proc.) jų buvo 65 metų ir vyresni.</w:t>
            </w:r>
            <w:r w:rsidRPr="00C7767A">
              <w:rPr>
                <w:noProof/>
                <w:sz w:val="20"/>
                <w:szCs w:val="20"/>
              </w:rPr>
              <w:drawing>
                <wp:inline distT="0" distB="0" distL="0" distR="0" wp14:anchorId="59299151" wp14:editId="2AB8A7B8">
                  <wp:extent cx="2190750" cy="1247775"/>
                  <wp:effectExtent l="0" t="0" r="0" b="0"/>
                  <wp:docPr id="21187730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73014" name="Picture 2118773014"/>
                          <pic:cNvPicPr/>
                        </pic:nvPicPr>
                        <pic:blipFill>
                          <a:blip r:embed="rId28">
                            <a:extLst>
                              <a:ext uri="{28A0092B-C50C-407E-A947-70E740481C1C}">
                                <a14:useLocalDpi xmlns:a14="http://schemas.microsoft.com/office/drawing/2010/main"/>
                              </a:ext>
                            </a:extLst>
                          </a:blip>
                          <a:stretch>
                            <a:fillRect/>
                          </a:stretch>
                        </pic:blipFill>
                        <pic:spPr>
                          <a:xfrm>
                            <a:off x="0" y="0"/>
                            <a:ext cx="2190750" cy="1247775"/>
                          </a:xfrm>
                          <a:prstGeom prst="rect">
                            <a:avLst/>
                          </a:prstGeom>
                        </pic:spPr>
                      </pic:pic>
                    </a:graphicData>
                  </a:graphic>
                </wp:inline>
              </w:drawing>
            </w:r>
            <w:r w:rsidRPr="00C7767A">
              <w:rPr>
                <w:color w:val="5B9BD5" w:themeColor="accent1"/>
                <w:sz w:val="20"/>
                <w:szCs w:val="20"/>
              </w:rPr>
              <w:t>https://ec.europa.eu/eurostat/statistics-explained/index.php?title=Population_structure_and_ageing</w:t>
            </w:r>
          </w:p>
        </w:tc>
        <w:tc>
          <w:tcPr>
            <w:tcW w:w="3832" w:type="dxa"/>
            <w:tcBorders>
              <w:top w:val="single" w:sz="8" w:space="0" w:color="000000" w:themeColor="text1"/>
              <w:left w:val="single" w:sz="8" w:space="0" w:color="000000" w:themeColor="text1"/>
              <w:bottom w:val="single" w:sz="8" w:space="0" w:color="000000" w:themeColor="text1"/>
              <w:right w:val="single" w:sz="8" w:space="0" w:color="000000" w:themeColor="text1"/>
            </w:tcBorders>
            <w:vAlign w:val="center"/>
          </w:tcPr>
          <w:p w14:paraId="2FDA6595" w14:textId="77777777" w:rsidR="00C7767A" w:rsidRPr="00C7767A" w:rsidRDefault="00C7767A">
            <w:pPr>
              <w:rPr>
                <w:sz w:val="20"/>
                <w:szCs w:val="20"/>
              </w:rPr>
            </w:pPr>
            <w:r w:rsidRPr="00C7767A">
              <w:rPr>
                <w:sz w:val="20"/>
                <w:szCs w:val="20"/>
              </w:rPr>
              <w:t>Skirtingoms amžiaus grupėms reikalingos skirtingos žinutės ir komunikacijos kanalai (pvz., socialiniai tinklai ir tradicinė žiniasklaida).</w:t>
            </w:r>
          </w:p>
          <w:p w14:paraId="6877E0C4" w14:textId="77777777" w:rsidR="00C7767A" w:rsidRPr="00C7767A" w:rsidRDefault="00C7767A">
            <w:pPr>
              <w:rPr>
                <w:sz w:val="20"/>
                <w:szCs w:val="20"/>
              </w:rPr>
            </w:pPr>
            <w:r w:rsidRPr="00C7767A">
              <w:rPr>
                <w:sz w:val="20"/>
                <w:szCs w:val="20"/>
              </w:rPr>
              <w:t>Vyresnio amžiaus žmonės gali būti mažiau susidomėję naujomis technologijomis ar EV dėl įpročių ir kainos.</w:t>
            </w:r>
          </w:p>
        </w:tc>
      </w:tr>
      <w:tr w:rsidR="00B068D0" w:rsidRPr="00C7767A" w14:paraId="270C35E8" w14:textId="77777777" w:rsidTr="004A4544">
        <w:trPr>
          <w:cantSplit/>
          <w:trHeight w:val="300"/>
        </w:trPr>
        <w:tc>
          <w:tcPr>
            <w:tcW w:w="1134" w:type="dxa"/>
            <w:vMerge/>
            <w:vAlign w:val="center"/>
          </w:tcPr>
          <w:p w14:paraId="6531A2F7" w14:textId="77777777" w:rsidR="00C7767A" w:rsidRPr="00C7767A" w:rsidRDefault="00C7767A">
            <w:pPr>
              <w:rPr>
                <w:sz w:val="20"/>
                <w:szCs w:val="20"/>
              </w:rPr>
            </w:pPr>
          </w:p>
        </w:tc>
        <w:tc>
          <w:tcPr>
            <w:tcW w:w="1701" w:type="dxa"/>
            <w:tcBorders>
              <w:top w:val="single" w:sz="8" w:space="0" w:color="000000" w:themeColor="text1"/>
              <w:left w:val="single" w:sz="4" w:space="0" w:color="auto"/>
              <w:bottom w:val="single" w:sz="4" w:space="0" w:color="auto"/>
              <w:right w:val="single" w:sz="4" w:space="0" w:color="auto"/>
            </w:tcBorders>
            <w:vAlign w:val="center"/>
          </w:tcPr>
          <w:p w14:paraId="3C45DB50" w14:textId="77777777" w:rsidR="00C7767A" w:rsidRPr="00C7767A" w:rsidRDefault="00C7767A">
            <w:pPr>
              <w:rPr>
                <w:sz w:val="20"/>
                <w:szCs w:val="20"/>
              </w:rPr>
            </w:pPr>
            <w:r w:rsidRPr="00C7767A">
              <w:rPr>
                <w:sz w:val="20"/>
                <w:szCs w:val="20"/>
              </w:rPr>
              <w:t>Urbanizacijos lygis</w:t>
            </w:r>
          </w:p>
        </w:tc>
        <w:tc>
          <w:tcPr>
            <w:tcW w:w="2972" w:type="dxa"/>
            <w:tcBorders>
              <w:top w:val="single" w:sz="8" w:space="0" w:color="000000" w:themeColor="text1"/>
              <w:left w:val="single" w:sz="4" w:space="0" w:color="auto"/>
              <w:bottom w:val="single" w:sz="4" w:space="0" w:color="auto"/>
              <w:right w:val="single" w:sz="4" w:space="0" w:color="auto"/>
            </w:tcBorders>
            <w:vAlign w:val="center"/>
          </w:tcPr>
          <w:p w14:paraId="5EFB5005" w14:textId="77777777" w:rsidR="00C7767A" w:rsidRPr="00C7767A" w:rsidRDefault="00C7767A">
            <w:pPr>
              <w:rPr>
                <w:sz w:val="20"/>
                <w:szCs w:val="20"/>
              </w:rPr>
            </w:pPr>
            <w:r w:rsidRPr="00C7767A">
              <w:rPr>
                <w:sz w:val="20"/>
                <w:szCs w:val="20"/>
              </w:rPr>
              <w:t>Maždaug 75 % Europos Sąjungos gyventojų gyvena miestuose, miesteliuose ir priemiesčiuose.</w:t>
            </w:r>
          </w:p>
          <w:p w14:paraId="6A39C65A" w14:textId="77777777" w:rsidR="00C7767A" w:rsidRPr="00C7767A" w:rsidRDefault="00C7767A">
            <w:pPr>
              <w:rPr>
                <w:sz w:val="20"/>
                <w:szCs w:val="20"/>
              </w:rPr>
            </w:pPr>
            <w:r w:rsidRPr="00C7767A">
              <w:rPr>
                <w:noProof/>
                <w:sz w:val="20"/>
                <w:szCs w:val="20"/>
              </w:rPr>
              <w:drawing>
                <wp:inline distT="0" distB="0" distL="0" distR="0" wp14:anchorId="090708C7" wp14:editId="6DE85FFB">
                  <wp:extent cx="2190750" cy="847725"/>
                  <wp:effectExtent l="0" t="0" r="0" b="0"/>
                  <wp:docPr id="436494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94063" name="Picture 436494063"/>
                          <pic:cNvPicPr/>
                        </pic:nvPicPr>
                        <pic:blipFill>
                          <a:blip r:embed="rId29">
                            <a:extLst>
                              <a:ext uri="{28A0092B-C50C-407E-A947-70E740481C1C}">
                                <a14:useLocalDpi xmlns:a14="http://schemas.microsoft.com/office/drawing/2010/main"/>
                              </a:ext>
                            </a:extLst>
                          </a:blip>
                          <a:stretch>
                            <a:fillRect/>
                          </a:stretch>
                        </pic:blipFill>
                        <pic:spPr>
                          <a:xfrm>
                            <a:off x="0" y="0"/>
                            <a:ext cx="2190750" cy="847725"/>
                          </a:xfrm>
                          <a:prstGeom prst="rect">
                            <a:avLst/>
                          </a:prstGeom>
                        </pic:spPr>
                      </pic:pic>
                    </a:graphicData>
                  </a:graphic>
                </wp:inline>
              </w:drawing>
            </w:r>
            <w:r w:rsidRPr="00C7767A">
              <w:rPr>
                <w:color w:val="5B9BD5" w:themeColor="accent1"/>
                <w:sz w:val="20"/>
                <w:szCs w:val="20"/>
              </w:rPr>
              <w:t>https://ec.europa.eu/eurostat/statistics-explained/index.php?title=Urban-rural_Europe_-_introduction#Highlights</w:t>
            </w:r>
          </w:p>
        </w:tc>
        <w:tc>
          <w:tcPr>
            <w:tcW w:w="3832" w:type="dxa"/>
            <w:tcBorders>
              <w:top w:val="single" w:sz="8" w:space="0" w:color="000000" w:themeColor="text1"/>
              <w:left w:val="single" w:sz="4" w:space="0" w:color="auto"/>
              <w:bottom w:val="single" w:sz="4" w:space="0" w:color="auto"/>
              <w:right w:val="single" w:sz="4" w:space="0" w:color="auto"/>
            </w:tcBorders>
            <w:vAlign w:val="center"/>
          </w:tcPr>
          <w:p w14:paraId="457B522C" w14:textId="77777777" w:rsidR="00C7767A" w:rsidRPr="00C7767A" w:rsidRDefault="00C7767A">
            <w:pPr>
              <w:rPr>
                <w:sz w:val="20"/>
                <w:szCs w:val="20"/>
              </w:rPr>
            </w:pPr>
            <w:r w:rsidRPr="00C7767A">
              <w:rPr>
                <w:sz w:val="20"/>
                <w:szCs w:val="20"/>
              </w:rPr>
              <w:t>Miestų gyventojai dažniau domisi elektromobiliais dėl infrastruktūros prieinamumo (įkrovimo stotelių, trumpų atstumų).</w:t>
            </w:r>
          </w:p>
        </w:tc>
      </w:tr>
      <w:tr w:rsidR="00B068D0" w:rsidRPr="00C7767A" w14:paraId="5F10D5CA" w14:textId="77777777" w:rsidTr="004A4544">
        <w:trPr>
          <w:cantSplit/>
        </w:trPr>
        <w:tc>
          <w:tcPr>
            <w:tcW w:w="1134" w:type="dxa"/>
            <w:vMerge w:val="restart"/>
            <w:vAlign w:val="center"/>
          </w:tcPr>
          <w:p w14:paraId="1A7CC98B" w14:textId="77777777" w:rsidR="00C7767A" w:rsidRPr="00C7767A" w:rsidRDefault="00C7767A">
            <w:pPr>
              <w:rPr>
                <w:sz w:val="20"/>
                <w:szCs w:val="20"/>
              </w:rPr>
            </w:pPr>
            <w:r w:rsidRPr="00C7767A">
              <w:rPr>
                <w:sz w:val="20"/>
                <w:szCs w:val="20"/>
              </w:rPr>
              <w:t>Technologinė</w:t>
            </w:r>
          </w:p>
        </w:tc>
        <w:tc>
          <w:tcPr>
            <w:tcW w:w="1701" w:type="dxa"/>
            <w:tcBorders>
              <w:top w:val="single" w:sz="4" w:space="0" w:color="auto"/>
              <w:left w:val="single" w:sz="4" w:space="0" w:color="auto"/>
              <w:bottom w:val="single" w:sz="4" w:space="0" w:color="auto"/>
              <w:right w:val="single" w:sz="4" w:space="0" w:color="auto"/>
            </w:tcBorders>
            <w:vAlign w:val="center"/>
          </w:tcPr>
          <w:p w14:paraId="404C9F2E" w14:textId="77777777" w:rsidR="00C7767A" w:rsidRPr="00C7767A" w:rsidRDefault="00C7767A">
            <w:pPr>
              <w:tabs>
                <w:tab w:val="left" w:pos="2043"/>
              </w:tabs>
              <w:rPr>
                <w:sz w:val="20"/>
                <w:szCs w:val="20"/>
              </w:rPr>
            </w:pPr>
            <w:r w:rsidRPr="00C7767A">
              <w:rPr>
                <w:sz w:val="20"/>
                <w:szCs w:val="20"/>
              </w:rPr>
              <w:t>Įkrovimo infrastruktūros išvystymas Europoje</w:t>
            </w:r>
          </w:p>
        </w:tc>
        <w:tc>
          <w:tcPr>
            <w:tcW w:w="2972" w:type="dxa"/>
            <w:tcBorders>
              <w:top w:val="single" w:sz="4" w:space="0" w:color="auto"/>
              <w:left w:val="single" w:sz="4" w:space="0" w:color="auto"/>
              <w:bottom w:val="single" w:sz="4" w:space="0" w:color="auto"/>
              <w:right w:val="single" w:sz="4" w:space="0" w:color="auto"/>
            </w:tcBorders>
            <w:vAlign w:val="center"/>
          </w:tcPr>
          <w:p w14:paraId="56837EB4" w14:textId="77777777" w:rsidR="00C7767A" w:rsidRPr="00C7767A" w:rsidRDefault="00C7767A">
            <w:pPr>
              <w:rPr>
                <w:sz w:val="20"/>
                <w:szCs w:val="20"/>
              </w:rPr>
            </w:pPr>
            <w:r w:rsidRPr="00C7767A">
              <w:rPr>
                <w:sz w:val="20"/>
                <w:szCs w:val="20"/>
              </w:rPr>
              <w:t>Spartus viešųjų ir privačių įkrovimo stotelių tinklo augimas.</w:t>
            </w:r>
          </w:p>
          <w:p w14:paraId="0DA094D0" w14:textId="77777777" w:rsidR="00C7767A" w:rsidRPr="00C7767A" w:rsidRDefault="00C7767A">
            <w:pPr>
              <w:rPr>
                <w:sz w:val="20"/>
                <w:szCs w:val="20"/>
              </w:rPr>
            </w:pPr>
            <w:r w:rsidRPr="00C7767A">
              <w:rPr>
                <w:noProof/>
                <w:sz w:val="20"/>
                <w:szCs w:val="20"/>
              </w:rPr>
              <w:drawing>
                <wp:inline distT="0" distB="0" distL="0" distR="0" wp14:anchorId="06B7080A" wp14:editId="36BC11D1">
                  <wp:extent cx="2190750" cy="1619250"/>
                  <wp:effectExtent l="0" t="0" r="0" b="0"/>
                  <wp:docPr id="1254575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75754" name="Picture 1254575754"/>
                          <pic:cNvPicPr/>
                        </pic:nvPicPr>
                        <pic:blipFill>
                          <a:blip r:embed="rId30">
                            <a:extLst>
                              <a:ext uri="{28A0092B-C50C-407E-A947-70E740481C1C}">
                                <a14:useLocalDpi xmlns:a14="http://schemas.microsoft.com/office/drawing/2010/main"/>
                              </a:ext>
                            </a:extLst>
                          </a:blip>
                          <a:stretch>
                            <a:fillRect/>
                          </a:stretch>
                        </pic:blipFill>
                        <pic:spPr>
                          <a:xfrm>
                            <a:off x="0" y="0"/>
                            <a:ext cx="2190750" cy="1619250"/>
                          </a:xfrm>
                          <a:prstGeom prst="rect">
                            <a:avLst/>
                          </a:prstGeom>
                        </pic:spPr>
                      </pic:pic>
                    </a:graphicData>
                  </a:graphic>
                </wp:inline>
              </w:drawing>
            </w:r>
          </w:p>
          <w:p w14:paraId="6479A5BC" w14:textId="77777777" w:rsidR="00C7767A" w:rsidRPr="00C7767A" w:rsidRDefault="00C7767A">
            <w:pPr>
              <w:rPr>
                <w:sz w:val="20"/>
                <w:szCs w:val="20"/>
              </w:rPr>
            </w:pPr>
            <w:hyperlink r:id="rId31">
              <w:r w:rsidRPr="00C7767A">
                <w:rPr>
                  <w:rStyle w:val="Hyperlink"/>
                  <w:sz w:val="20"/>
                  <w:szCs w:val="20"/>
                </w:rPr>
                <w:t>https://alternative-fuels-observatory.ec.europa.eu/general-information/news/eafo-analysis-trends-ev-charging-infrastructure-across-europe</w:t>
              </w:r>
            </w:hyperlink>
          </w:p>
        </w:tc>
        <w:tc>
          <w:tcPr>
            <w:tcW w:w="3832" w:type="dxa"/>
            <w:vAlign w:val="center"/>
          </w:tcPr>
          <w:p w14:paraId="29D803A7" w14:textId="77777777" w:rsidR="00C7767A" w:rsidRPr="00C7767A" w:rsidRDefault="00C7767A">
            <w:pPr>
              <w:rPr>
                <w:sz w:val="20"/>
                <w:szCs w:val="20"/>
              </w:rPr>
            </w:pPr>
            <w:r w:rsidRPr="00C7767A">
              <w:rPr>
                <w:sz w:val="20"/>
                <w:szCs w:val="20"/>
              </w:rPr>
              <w:t>Geresnė įkrovimo infrastruktūra mažina priklausomybę nuo nuvažiuojamo atstumo ir leidžia pozicionuoti Tesla kaip praktišką, kasdienį pasirinkimą, o ne tik inovaciją.</w:t>
            </w:r>
          </w:p>
        </w:tc>
      </w:tr>
      <w:tr w:rsidR="00B068D0" w:rsidRPr="00C7767A" w14:paraId="11A50E70" w14:textId="77777777" w:rsidTr="004A4544">
        <w:trPr>
          <w:cantSplit/>
        </w:trPr>
        <w:tc>
          <w:tcPr>
            <w:tcW w:w="1134" w:type="dxa"/>
            <w:vMerge/>
            <w:vAlign w:val="center"/>
          </w:tcPr>
          <w:p w14:paraId="23E68219"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5D19B925" w14:textId="77777777" w:rsidR="00C7767A" w:rsidRPr="00C7767A" w:rsidRDefault="00C7767A">
            <w:pPr>
              <w:rPr>
                <w:sz w:val="20"/>
                <w:szCs w:val="20"/>
              </w:rPr>
            </w:pPr>
            <w:r w:rsidRPr="00C7767A">
              <w:rPr>
                <w:sz w:val="20"/>
                <w:szCs w:val="20"/>
              </w:rPr>
              <w:t>Gamybos technologijų pažanga</w:t>
            </w:r>
          </w:p>
        </w:tc>
        <w:tc>
          <w:tcPr>
            <w:tcW w:w="2972" w:type="dxa"/>
            <w:tcBorders>
              <w:top w:val="nil"/>
              <w:left w:val="single" w:sz="4" w:space="0" w:color="auto"/>
              <w:bottom w:val="single" w:sz="4" w:space="0" w:color="auto"/>
              <w:right w:val="single" w:sz="4" w:space="0" w:color="auto"/>
            </w:tcBorders>
            <w:vAlign w:val="center"/>
          </w:tcPr>
          <w:p w14:paraId="3EE0A5E5" w14:textId="77777777" w:rsidR="00C7767A" w:rsidRPr="00C7767A" w:rsidRDefault="00C7767A">
            <w:pPr>
              <w:rPr>
                <w:sz w:val="20"/>
                <w:szCs w:val="20"/>
              </w:rPr>
            </w:pPr>
            <w:r w:rsidRPr="00C7767A">
              <w:rPr>
                <w:sz w:val="20"/>
                <w:szCs w:val="20"/>
              </w:rPr>
              <w:t>„Gigafactory Berlin-Brandenburg“ yra pirmoji „Tesla“ gamybos vieta Europoje ir pažangiausia, tvariausia bei efektyviausia gamykla iki šiol.</w:t>
            </w:r>
          </w:p>
          <w:p w14:paraId="4B4919C8" w14:textId="77777777" w:rsidR="00C7767A" w:rsidRPr="00C7767A" w:rsidRDefault="00C7767A">
            <w:pPr>
              <w:rPr>
                <w:sz w:val="20"/>
                <w:szCs w:val="20"/>
              </w:rPr>
            </w:pPr>
            <w:hyperlink r:id="rId32">
              <w:r w:rsidRPr="00C7767A">
                <w:rPr>
                  <w:rStyle w:val="Hyperlink"/>
                  <w:sz w:val="20"/>
                  <w:szCs w:val="20"/>
                </w:rPr>
                <w:t>https://www.tesla.com/giga-berlin</w:t>
              </w:r>
            </w:hyperlink>
          </w:p>
        </w:tc>
        <w:tc>
          <w:tcPr>
            <w:tcW w:w="3832" w:type="dxa"/>
            <w:vAlign w:val="center"/>
          </w:tcPr>
          <w:p w14:paraId="4E6EF475" w14:textId="77777777" w:rsidR="00C7767A" w:rsidRPr="00C7767A" w:rsidRDefault="00C7767A">
            <w:pPr>
              <w:rPr>
                <w:sz w:val="20"/>
                <w:szCs w:val="20"/>
              </w:rPr>
            </w:pPr>
            <w:r w:rsidRPr="00C7767A">
              <w:rPr>
                <w:sz w:val="20"/>
                <w:szCs w:val="20"/>
              </w:rPr>
              <w:t>Gamybos technologijos leidžia stiprinti tvarumo ir efektyvumo naratyvą – tai svarbu Europos auditorijoms.</w:t>
            </w:r>
          </w:p>
        </w:tc>
      </w:tr>
      <w:tr w:rsidR="00B068D0" w:rsidRPr="00C7767A" w14:paraId="529137AB" w14:textId="77777777" w:rsidTr="004A4544">
        <w:trPr>
          <w:cantSplit/>
        </w:trPr>
        <w:tc>
          <w:tcPr>
            <w:tcW w:w="1134" w:type="dxa"/>
            <w:vMerge w:val="restart"/>
            <w:vAlign w:val="center"/>
          </w:tcPr>
          <w:p w14:paraId="0427A1AD" w14:textId="77777777" w:rsidR="00C7767A" w:rsidRPr="00C7767A" w:rsidRDefault="00C7767A">
            <w:pPr>
              <w:rPr>
                <w:sz w:val="20"/>
                <w:szCs w:val="20"/>
              </w:rPr>
            </w:pPr>
            <w:r w:rsidRPr="00C7767A">
              <w:rPr>
                <w:sz w:val="20"/>
                <w:szCs w:val="20"/>
              </w:rPr>
              <w:lastRenderedPageBreak/>
              <w:t>Ekologinė</w:t>
            </w:r>
          </w:p>
        </w:tc>
        <w:tc>
          <w:tcPr>
            <w:tcW w:w="1701" w:type="dxa"/>
            <w:tcBorders>
              <w:top w:val="single" w:sz="4" w:space="0" w:color="auto"/>
              <w:left w:val="single" w:sz="4" w:space="0" w:color="auto"/>
              <w:bottom w:val="single" w:sz="4" w:space="0" w:color="auto"/>
              <w:right w:val="single" w:sz="4" w:space="0" w:color="auto"/>
            </w:tcBorders>
            <w:vAlign w:val="center"/>
          </w:tcPr>
          <w:p w14:paraId="7F722C28" w14:textId="77777777" w:rsidR="00C7767A" w:rsidRPr="00C7767A" w:rsidRDefault="00C7767A">
            <w:pPr>
              <w:tabs>
                <w:tab w:val="left" w:pos="2043"/>
              </w:tabs>
              <w:rPr>
                <w:sz w:val="20"/>
                <w:szCs w:val="20"/>
              </w:rPr>
            </w:pPr>
            <w:r w:rsidRPr="00C7767A">
              <w:rPr>
                <w:sz w:val="20"/>
                <w:szCs w:val="20"/>
              </w:rPr>
              <w:t>ES CO₂ emisijų normos naujiems automobiliams (Reglamentas (ES) 2019/631)</w:t>
            </w:r>
          </w:p>
        </w:tc>
        <w:tc>
          <w:tcPr>
            <w:tcW w:w="2972" w:type="dxa"/>
            <w:tcBorders>
              <w:top w:val="single" w:sz="4" w:space="0" w:color="auto"/>
              <w:left w:val="single" w:sz="4" w:space="0" w:color="auto"/>
              <w:bottom w:val="single" w:sz="4" w:space="0" w:color="auto"/>
              <w:right w:val="single" w:sz="4" w:space="0" w:color="auto"/>
            </w:tcBorders>
            <w:vAlign w:val="center"/>
          </w:tcPr>
          <w:p w14:paraId="5A14F137" w14:textId="77777777" w:rsidR="00C7767A" w:rsidRPr="00C7767A" w:rsidRDefault="00C7767A">
            <w:pPr>
              <w:rPr>
                <w:sz w:val="20"/>
                <w:szCs w:val="20"/>
              </w:rPr>
            </w:pPr>
            <w:r w:rsidRPr="00C7767A">
              <w:rPr>
                <w:sz w:val="20"/>
                <w:szCs w:val="20"/>
              </w:rPr>
              <w:t xml:space="preserve">Reglamentas (ES) 2019/631 nustato, kad nuo </w:t>
            </w:r>
            <w:r w:rsidRPr="00C7767A">
              <w:rPr>
                <w:b/>
                <w:bCs/>
                <w:sz w:val="20"/>
                <w:szCs w:val="20"/>
              </w:rPr>
              <w:t>2035 m.</w:t>
            </w:r>
            <w:r w:rsidRPr="00C7767A">
              <w:rPr>
                <w:sz w:val="20"/>
                <w:szCs w:val="20"/>
              </w:rPr>
              <w:t xml:space="preserve"> nauji lengvieji automobiliai turi pasiekti </w:t>
            </w:r>
            <w:r w:rsidRPr="00C7767A">
              <w:rPr>
                <w:b/>
                <w:bCs/>
                <w:sz w:val="20"/>
                <w:szCs w:val="20"/>
              </w:rPr>
              <w:t>0 g/km CO₂</w:t>
            </w:r>
            <w:r w:rsidRPr="00C7767A">
              <w:rPr>
                <w:sz w:val="20"/>
                <w:szCs w:val="20"/>
              </w:rPr>
              <w:t xml:space="preserve"> (faktiškai – tik nulinės emisijos). Tarpiniai tikslai: </w:t>
            </w:r>
            <w:r w:rsidRPr="00C7767A">
              <w:rPr>
                <w:b/>
                <w:bCs/>
                <w:sz w:val="20"/>
                <w:szCs w:val="20"/>
              </w:rPr>
              <w:t>–55 % CO₂</w:t>
            </w:r>
            <w:r w:rsidRPr="00C7767A">
              <w:rPr>
                <w:sz w:val="20"/>
                <w:szCs w:val="20"/>
              </w:rPr>
              <w:t xml:space="preserve"> naujiems automobiliams iki 2030 m. (lyginant su 2021 m.).</w:t>
            </w:r>
          </w:p>
          <w:p w14:paraId="7076C064" w14:textId="77777777" w:rsidR="00C7767A" w:rsidRPr="00C7767A" w:rsidRDefault="00C7767A">
            <w:pPr>
              <w:rPr>
                <w:sz w:val="20"/>
                <w:szCs w:val="20"/>
              </w:rPr>
            </w:pPr>
            <w:hyperlink r:id="rId33">
              <w:r w:rsidRPr="00C7767A">
                <w:rPr>
                  <w:rStyle w:val="Hyperlink"/>
                  <w:sz w:val="20"/>
                  <w:szCs w:val="20"/>
                </w:rPr>
                <w:t>https://eur-lex.europa.eu/eli/reg/2023/851/oj/eng</w:t>
              </w:r>
            </w:hyperlink>
          </w:p>
        </w:tc>
        <w:tc>
          <w:tcPr>
            <w:tcW w:w="3832" w:type="dxa"/>
            <w:vAlign w:val="center"/>
          </w:tcPr>
          <w:p w14:paraId="16BFAE5F" w14:textId="77777777" w:rsidR="00C7767A" w:rsidRPr="00C7767A" w:rsidRDefault="00C7767A">
            <w:pPr>
              <w:rPr>
                <w:sz w:val="20"/>
                <w:szCs w:val="20"/>
              </w:rPr>
            </w:pPr>
            <w:r w:rsidRPr="00C7767A">
              <w:rPr>
                <w:sz w:val="20"/>
                <w:szCs w:val="20"/>
              </w:rPr>
              <w:t>Teisinė kryptis aiškiai palaiko elektromobilius kaip vienintelę ilgalaikę alternatyvą. Projektui tai reiškia strateginį pagrindą: investicijos į kokybę, reputaciją ir technologinį patikimumą turi ilgalaikę reguliacinę paramą, nes rinka struktūriškai pereina prie BEV.</w:t>
            </w:r>
          </w:p>
        </w:tc>
      </w:tr>
      <w:tr w:rsidR="00B068D0" w:rsidRPr="00C7767A" w14:paraId="2084D384" w14:textId="77777777" w:rsidTr="004A4544">
        <w:trPr>
          <w:cantSplit/>
          <w:trHeight w:val="900"/>
        </w:trPr>
        <w:tc>
          <w:tcPr>
            <w:tcW w:w="1134" w:type="dxa"/>
            <w:vMerge/>
            <w:vAlign w:val="center"/>
          </w:tcPr>
          <w:p w14:paraId="28118E10"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4483C7B7" w14:textId="77777777" w:rsidR="00C7767A" w:rsidRPr="00C7767A" w:rsidRDefault="00C7767A">
            <w:pPr>
              <w:rPr>
                <w:sz w:val="20"/>
                <w:szCs w:val="20"/>
              </w:rPr>
            </w:pPr>
            <w:r w:rsidRPr="00C7767A">
              <w:rPr>
                <w:sz w:val="20"/>
                <w:szCs w:val="20"/>
              </w:rPr>
              <w:t>Gyvavimo ciklo emisijos ir baterijų klausimas</w:t>
            </w:r>
          </w:p>
        </w:tc>
        <w:tc>
          <w:tcPr>
            <w:tcW w:w="2972" w:type="dxa"/>
            <w:tcBorders>
              <w:top w:val="nil"/>
              <w:left w:val="single" w:sz="4" w:space="0" w:color="auto"/>
              <w:bottom w:val="single" w:sz="4" w:space="0" w:color="auto"/>
              <w:right w:val="single" w:sz="4" w:space="0" w:color="auto"/>
            </w:tcBorders>
            <w:vAlign w:val="center"/>
          </w:tcPr>
          <w:p w14:paraId="0E919166" w14:textId="77777777" w:rsidR="00C7767A" w:rsidRPr="00C7767A" w:rsidRDefault="00C7767A">
            <w:pPr>
              <w:rPr>
                <w:sz w:val="20"/>
                <w:szCs w:val="20"/>
              </w:rPr>
            </w:pPr>
            <w:r w:rsidRPr="00C7767A">
              <w:rPr>
                <w:sz w:val="20"/>
                <w:szCs w:val="20"/>
              </w:rPr>
              <w:t xml:space="preserve">Nors elektromobiliai eksploatacijos metu neišskiria CO₂, viso gyvavimo ciklo emisijos priklauso nuo baterijų gamybos ir elektros energijos šaltinių. EEA analizė rodo, kad net įvertinus baterijų gamybą, BEV vidutiniškai išmeta mažiau CO₂ nei ICE automobiliai per visą gyvavimo laikotarpį, </w:t>
            </w:r>
          </w:p>
          <w:p w14:paraId="0183A856" w14:textId="77777777" w:rsidR="00C7767A" w:rsidRPr="00C7767A" w:rsidRDefault="00C7767A">
            <w:pPr>
              <w:rPr>
                <w:sz w:val="20"/>
                <w:szCs w:val="20"/>
              </w:rPr>
            </w:pPr>
            <w:hyperlink r:id="rId34">
              <w:r w:rsidRPr="00C7767A">
                <w:rPr>
                  <w:rStyle w:val="Hyperlink"/>
                  <w:sz w:val="20"/>
                  <w:szCs w:val="20"/>
                </w:rPr>
                <w:t>https://www.eea.europa.eu/publications/electric-vehicles-from-life-cycle</w:t>
              </w:r>
            </w:hyperlink>
          </w:p>
        </w:tc>
        <w:tc>
          <w:tcPr>
            <w:tcW w:w="3832" w:type="dxa"/>
            <w:tcBorders>
              <w:left w:val="single" w:sz="4" w:space="0" w:color="auto"/>
              <w:bottom w:val="single" w:sz="4" w:space="0" w:color="auto"/>
            </w:tcBorders>
            <w:vAlign w:val="center"/>
          </w:tcPr>
          <w:p w14:paraId="32DD9A26" w14:textId="77777777" w:rsidR="00C7767A" w:rsidRPr="00C7767A" w:rsidRDefault="00C7767A">
            <w:pPr>
              <w:rPr>
                <w:sz w:val="20"/>
                <w:szCs w:val="20"/>
              </w:rPr>
            </w:pPr>
            <w:r w:rsidRPr="00C7767A">
              <w:rPr>
                <w:sz w:val="20"/>
                <w:szCs w:val="20"/>
              </w:rPr>
              <w:t>Komunikacija apie baterijų perdirbimą ir žaliavų kilmę. Gyvavimo ciklo analizės (LCA) viešinimas didina skaidrumą. Tvarumo ataskaitos viešinimas tampa reputacijos dalimi.</w:t>
            </w:r>
          </w:p>
          <w:p w14:paraId="7A6F7267" w14:textId="77777777" w:rsidR="00C7767A" w:rsidRPr="00C7767A" w:rsidRDefault="00C7767A">
            <w:pPr>
              <w:rPr>
                <w:sz w:val="20"/>
                <w:szCs w:val="20"/>
              </w:rPr>
            </w:pPr>
          </w:p>
        </w:tc>
      </w:tr>
      <w:tr w:rsidR="00B068D0" w:rsidRPr="00C7767A" w14:paraId="79E2FC36" w14:textId="77777777" w:rsidTr="004A4544">
        <w:trPr>
          <w:cantSplit/>
        </w:trPr>
        <w:tc>
          <w:tcPr>
            <w:tcW w:w="1134" w:type="dxa"/>
            <w:vMerge w:val="restart"/>
            <w:vAlign w:val="center"/>
          </w:tcPr>
          <w:p w14:paraId="6D4A09E8" w14:textId="77777777" w:rsidR="00C7767A" w:rsidRPr="00C7767A" w:rsidRDefault="00C7767A">
            <w:pPr>
              <w:rPr>
                <w:sz w:val="20"/>
                <w:szCs w:val="20"/>
              </w:rPr>
            </w:pPr>
            <w:r w:rsidRPr="00C7767A">
              <w:rPr>
                <w:sz w:val="20"/>
                <w:szCs w:val="20"/>
              </w:rPr>
              <w:t>Politinė - Teisinė</w:t>
            </w:r>
          </w:p>
        </w:tc>
        <w:tc>
          <w:tcPr>
            <w:tcW w:w="1701" w:type="dxa"/>
            <w:tcBorders>
              <w:top w:val="single" w:sz="4" w:space="0" w:color="auto"/>
              <w:left w:val="single" w:sz="4" w:space="0" w:color="auto"/>
              <w:bottom w:val="single" w:sz="4" w:space="0" w:color="auto"/>
              <w:right w:val="single" w:sz="4" w:space="0" w:color="auto"/>
            </w:tcBorders>
            <w:vAlign w:val="center"/>
          </w:tcPr>
          <w:p w14:paraId="4C6B0C2E" w14:textId="77777777" w:rsidR="00C7767A" w:rsidRPr="00C7767A" w:rsidRDefault="00C7767A">
            <w:pPr>
              <w:tabs>
                <w:tab w:val="left" w:pos="2043"/>
              </w:tabs>
              <w:rPr>
                <w:sz w:val="20"/>
                <w:szCs w:val="20"/>
              </w:rPr>
            </w:pPr>
            <w:r w:rsidRPr="00C7767A">
              <w:rPr>
                <w:sz w:val="20"/>
                <w:szCs w:val="20"/>
              </w:rPr>
              <w:t>„Autopilot“/ADAS saugumo priežiūra ir atšaukimai (NHTSA tyrimai)</w:t>
            </w:r>
          </w:p>
        </w:tc>
        <w:tc>
          <w:tcPr>
            <w:tcW w:w="2972" w:type="dxa"/>
            <w:tcBorders>
              <w:top w:val="single" w:sz="4" w:space="0" w:color="auto"/>
              <w:left w:val="single" w:sz="4" w:space="0" w:color="auto"/>
              <w:bottom w:val="single" w:sz="4" w:space="0" w:color="auto"/>
              <w:right w:val="single" w:sz="4" w:space="0" w:color="auto"/>
            </w:tcBorders>
            <w:vAlign w:val="center"/>
          </w:tcPr>
          <w:p w14:paraId="41BF2723" w14:textId="77777777" w:rsidR="00C7767A" w:rsidRPr="00C7767A" w:rsidRDefault="00C7767A">
            <w:pPr>
              <w:rPr>
                <w:sz w:val="20"/>
                <w:szCs w:val="20"/>
              </w:rPr>
            </w:pPr>
            <w:r w:rsidRPr="00C7767A">
              <w:rPr>
                <w:sz w:val="20"/>
                <w:szCs w:val="20"/>
              </w:rPr>
              <w:t xml:space="preserve">2023 m. JAV NHTSA paskelbė </w:t>
            </w:r>
            <w:r w:rsidRPr="00C7767A">
              <w:rPr>
                <w:b/>
                <w:bCs/>
                <w:sz w:val="20"/>
                <w:szCs w:val="20"/>
              </w:rPr>
              <w:t>2,03 mln.</w:t>
            </w:r>
            <w:r w:rsidRPr="00C7767A">
              <w:rPr>
                <w:sz w:val="20"/>
                <w:szCs w:val="20"/>
              </w:rPr>
              <w:t xml:space="preserve"> „Tesla“ automobilių atšaukimą dėl „Autopilot“ priežiūros mechanizmo; 2024 m. pradėtas atšaukimo efektyvumo tyrimas. (NHTSA / Reuters 2023–2024)</w:t>
            </w:r>
          </w:p>
        </w:tc>
        <w:tc>
          <w:tcPr>
            <w:tcW w:w="3832" w:type="dxa"/>
            <w:vAlign w:val="center"/>
          </w:tcPr>
          <w:p w14:paraId="5D4D4F2B" w14:textId="77777777" w:rsidR="00C7767A" w:rsidRPr="00C7767A" w:rsidRDefault="00C7767A">
            <w:pPr>
              <w:rPr>
                <w:sz w:val="20"/>
                <w:szCs w:val="20"/>
              </w:rPr>
            </w:pPr>
            <w:r w:rsidRPr="00C7767A">
              <w:rPr>
                <w:sz w:val="20"/>
                <w:szCs w:val="20"/>
              </w:rPr>
              <w:t>Griežta reguliacinė priežiūra didina reputacinę ir finansinę riziką (baudos, privalomi atnaujinimai). Projektui tai reiškia būtinybę stiprinti programinės įrangos testavimą, dokumentaciją, auditą ir skaidrią komunikaciją apie saugumo patobulinimus.</w:t>
            </w:r>
          </w:p>
        </w:tc>
      </w:tr>
      <w:tr w:rsidR="00B068D0" w:rsidRPr="00C7767A" w14:paraId="55985921" w14:textId="77777777" w:rsidTr="004A4544">
        <w:trPr>
          <w:cantSplit/>
        </w:trPr>
        <w:tc>
          <w:tcPr>
            <w:tcW w:w="1134" w:type="dxa"/>
            <w:vMerge/>
            <w:vAlign w:val="center"/>
          </w:tcPr>
          <w:p w14:paraId="13F28A6C"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5AB50CCD" w14:textId="77777777" w:rsidR="00C7767A" w:rsidRPr="00C7767A" w:rsidRDefault="00C7767A">
            <w:pPr>
              <w:rPr>
                <w:sz w:val="20"/>
                <w:szCs w:val="20"/>
              </w:rPr>
            </w:pPr>
            <w:r w:rsidRPr="00C7767A">
              <w:rPr>
                <w:sz w:val="20"/>
                <w:szCs w:val="20"/>
              </w:rPr>
              <w:t>ES Bendrasis duomenų apsaugos reglamentas (GDPR, Reglamentas (ES) 2016/679)</w:t>
            </w:r>
          </w:p>
        </w:tc>
        <w:tc>
          <w:tcPr>
            <w:tcW w:w="2972" w:type="dxa"/>
            <w:tcBorders>
              <w:top w:val="nil"/>
              <w:left w:val="single" w:sz="4" w:space="0" w:color="auto"/>
              <w:bottom w:val="single" w:sz="4" w:space="0" w:color="auto"/>
              <w:right w:val="single" w:sz="4" w:space="0" w:color="auto"/>
            </w:tcBorders>
            <w:vAlign w:val="center"/>
          </w:tcPr>
          <w:p w14:paraId="6EB8FDD2" w14:textId="77777777" w:rsidR="00C7767A" w:rsidRPr="00C7767A" w:rsidRDefault="00C7767A">
            <w:pPr>
              <w:rPr>
                <w:sz w:val="20"/>
                <w:szCs w:val="20"/>
              </w:rPr>
            </w:pPr>
            <w:r w:rsidRPr="00C7767A">
              <w:rPr>
                <w:sz w:val="20"/>
                <w:szCs w:val="20"/>
              </w:rPr>
              <w:t xml:space="preserve">GDPR numato baudas iki </w:t>
            </w:r>
            <w:r w:rsidRPr="00C7767A">
              <w:rPr>
                <w:b/>
                <w:bCs/>
                <w:sz w:val="20"/>
                <w:szCs w:val="20"/>
              </w:rPr>
              <w:t>20 mln. € arba 4 % metinės pasaulinės apyvartos</w:t>
            </w:r>
            <w:r w:rsidRPr="00C7767A">
              <w:rPr>
                <w:sz w:val="20"/>
                <w:szCs w:val="20"/>
              </w:rPr>
              <w:t xml:space="preserve"> už pažeidimus (priklausomai nuo to, kuri suma didesnė).</w:t>
            </w:r>
          </w:p>
        </w:tc>
        <w:tc>
          <w:tcPr>
            <w:tcW w:w="3832" w:type="dxa"/>
            <w:vAlign w:val="center"/>
          </w:tcPr>
          <w:p w14:paraId="49EE49F7" w14:textId="77777777" w:rsidR="00C7767A" w:rsidRPr="00C7767A" w:rsidRDefault="00C7767A">
            <w:pPr>
              <w:rPr>
                <w:sz w:val="20"/>
                <w:szCs w:val="20"/>
              </w:rPr>
            </w:pPr>
            <w:r w:rsidRPr="00C7767A">
              <w:rPr>
                <w:sz w:val="20"/>
                <w:szCs w:val="20"/>
              </w:rPr>
              <w:t>„Tesla“ transporto priemonės renka didelius duomenų kiekius (telemetrija, kameros, OTA atnaujinimai). Projektui būtina užtikrinti duomenų apsaugos atitiktį, nes reputacinė žala dėl privatumo pažeidimų gali tiesiogiai mažinti vartotojų pasitikėjimą.</w:t>
            </w:r>
          </w:p>
        </w:tc>
      </w:tr>
      <w:tr w:rsidR="00B068D0" w:rsidRPr="00C7767A" w14:paraId="516EB50B" w14:textId="77777777" w:rsidTr="004A4544">
        <w:trPr>
          <w:cantSplit/>
        </w:trPr>
        <w:tc>
          <w:tcPr>
            <w:tcW w:w="1134" w:type="dxa"/>
            <w:vMerge/>
            <w:vAlign w:val="center"/>
          </w:tcPr>
          <w:p w14:paraId="50A01D01"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29859D49" w14:textId="77777777" w:rsidR="00C7767A" w:rsidRPr="00C7767A" w:rsidRDefault="00C7767A">
            <w:pPr>
              <w:rPr>
                <w:sz w:val="20"/>
                <w:szCs w:val="20"/>
              </w:rPr>
            </w:pPr>
            <w:r w:rsidRPr="00C7767A">
              <w:rPr>
                <w:sz w:val="20"/>
                <w:szCs w:val="20"/>
              </w:rPr>
              <w:t>„Right to Repair“ – privalomas remonto prieinamumo stiprinimas</w:t>
            </w:r>
          </w:p>
        </w:tc>
        <w:tc>
          <w:tcPr>
            <w:tcW w:w="2972" w:type="dxa"/>
            <w:tcBorders>
              <w:top w:val="nil"/>
              <w:left w:val="single" w:sz="4" w:space="0" w:color="auto"/>
              <w:bottom w:val="single" w:sz="4" w:space="0" w:color="auto"/>
              <w:right w:val="single" w:sz="4" w:space="0" w:color="auto"/>
            </w:tcBorders>
            <w:vAlign w:val="center"/>
          </w:tcPr>
          <w:p w14:paraId="05EFBEE8" w14:textId="77777777" w:rsidR="00C7767A" w:rsidRPr="00C7767A" w:rsidRDefault="00C7767A">
            <w:pPr>
              <w:rPr>
                <w:sz w:val="20"/>
                <w:szCs w:val="20"/>
              </w:rPr>
            </w:pPr>
            <w:r w:rsidRPr="00C7767A">
              <w:rPr>
                <w:sz w:val="20"/>
                <w:szCs w:val="20"/>
              </w:rPr>
              <w:t>Europos Parlamento ir Tarybos direktyva (ES) 2024/1799 nustato vartotojų teisę į gaminių remontą ir įpareigoja gamintojus užtikrinti atsarginių dalių bei remonto paslaugų prieinamumą. Direktyva taikoma nuo 2026 m. liepos 31 d.</w:t>
            </w:r>
          </w:p>
          <w:p w14:paraId="597B8566" w14:textId="77777777" w:rsidR="00C7767A" w:rsidRPr="00C7767A" w:rsidRDefault="00C7767A">
            <w:pPr>
              <w:rPr>
                <w:sz w:val="20"/>
                <w:szCs w:val="20"/>
              </w:rPr>
            </w:pPr>
            <w:hyperlink r:id="rId35">
              <w:r w:rsidRPr="00C7767A">
                <w:rPr>
                  <w:rStyle w:val="Hyperlink"/>
                  <w:sz w:val="20"/>
                  <w:szCs w:val="20"/>
                </w:rPr>
                <w:t>https://eur-lex.europa.eu/eli/dir/2024/1799/oj</w:t>
              </w:r>
            </w:hyperlink>
          </w:p>
        </w:tc>
        <w:tc>
          <w:tcPr>
            <w:tcW w:w="3832" w:type="dxa"/>
            <w:tcBorders>
              <w:top w:val="single" w:sz="4" w:space="0" w:color="auto"/>
              <w:left w:val="single" w:sz="4" w:space="0" w:color="auto"/>
              <w:bottom w:val="single" w:sz="4" w:space="0" w:color="auto"/>
              <w:right w:val="single" w:sz="4" w:space="0" w:color="auto"/>
            </w:tcBorders>
            <w:vAlign w:val="center"/>
          </w:tcPr>
          <w:p w14:paraId="72B97FF4" w14:textId="77777777" w:rsidR="00C7767A" w:rsidRPr="00C7767A" w:rsidRDefault="00C7767A">
            <w:pPr>
              <w:rPr>
                <w:sz w:val="20"/>
                <w:szCs w:val="20"/>
              </w:rPr>
            </w:pPr>
            <w:r w:rsidRPr="00C7767A">
              <w:rPr>
                <w:sz w:val="20"/>
                <w:szCs w:val="20"/>
              </w:rPr>
              <w:t>Projektui tai tiesiogiai pagrindžia serviso tinklo, procedūrų standartizavimo ir garantinių/negenerantinių procesų aiškumo svarbą. „Remontuojamumas“ tampa ne tik reputacijos klausimu, bet ir teisinių lūkesčių dalimi — blogas aptarnavimas didina ginčų ir neigiamų istorijų riziką.</w:t>
            </w:r>
          </w:p>
        </w:tc>
      </w:tr>
      <w:tr w:rsidR="00B068D0" w:rsidRPr="00C7767A" w14:paraId="1AAC5DB8" w14:textId="77777777" w:rsidTr="004A4544">
        <w:trPr>
          <w:cantSplit/>
        </w:trPr>
        <w:tc>
          <w:tcPr>
            <w:tcW w:w="1134" w:type="dxa"/>
            <w:vMerge/>
            <w:vAlign w:val="center"/>
          </w:tcPr>
          <w:p w14:paraId="1F243526"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4B17B797" w14:textId="77777777" w:rsidR="00C7767A" w:rsidRPr="00C7767A" w:rsidRDefault="00C7767A">
            <w:pPr>
              <w:rPr>
                <w:sz w:val="20"/>
                <w:szCs w:val="20"/>
              </w:rPr>
            </w:pPr>
            <w:r w:rsidRPr="00C7767A">
              <w:rPr>
                <w:sz w:val="20"/>
                <w:szCs w:val="20"/>
              </w:rPr>
              <w:t>„Greenwashing“ rizika – klaidinančių tvarumo teiginių draudimas</w:t>
            </w:r>
          </w:p>
        </w:tc>
        <w:tc>
          <w:tcPr>
            <w:tcW w:w="2972" w:type="dxa"/>
            <w:tcBorders>
              <w:top w:val="nil"/>
              <w:left w:val="single" w:sz="4" w:space="0" w:color="auto"/>
              <w:bottom w:val="single" w:sz="4" w:space="0" w:color="auto"/>
              <w:right w:val="single" w:sz="4" w:space="0" w:color="auto"/>
            </w:tcBorders>
            <w:vAlign w:val="center"/>
          </w:tcPr>
          <w:p w14:paraId="67EAEBF4" w14:textId="77777777" w:rsidR="00C7767A" w:rsidRPr="00C7767A" w:rsidRDefault="00C7767A">
            <w:pPr>
              <w:rPr>
                <w:sz w:val="20"/>
                <w:szCs w:val="20"/>
              </w:rPr>
            </w:pPr>
            <w:r w:rsidRPr="00C7767A">
              <w:rPr>
                <w:sz w:val="20"/>
                <w:szCs w:val="20"/>
              </w:rPr>
              <w:t>Europos Parlamento ir Tarybos direktyva (ES) 2024/825 griežtina vartotojų apsaugą nuo nepagrįstų ar klaidinančių aplinkosauginių („žaliųjų“) teiginių. Įmonės privalo pagrįsti tvarumo komunikaciją patikrinamais ir objektyviais duomenimis.</w:t>
            </w:r>
          </w:p>
          <w:p w14:paraId="3A6AD026" w14:textId="77777777" w:rsidR="00C7767A" w:rsidRPr="00C7767A" w:rsidRDefault="00C7767A">
            <w:pPr>
              <w:rPr>
                <w:sz w:val="20"/>
                <w:szCs w:val="20"/>
              </w:rPr>
            </w:pPr>
            <w:hyperlink r:id="rId36">
              <w:r w:rsidRPr="00C7767A">
                <w:rPr>
                  <w:rStyle w:val="Hyperlink"/>
                  <w:sz w:val="20"/>
                  <w:szCs w:val="20"/>
                </w:rPr>
                <w:t>https://eur-lex.europa.eu/eli/dir/2024/825/oj</w:t>
              </w:r>
            </w:hyperlink>
          </w:p>
        </w:tc>
        <w:tc>
          <w:tcPr>
            <w:tcW w:w="3832" w:type="dxa"/>
            <w:tcBorders>
              <w:top w:val="nil"/>
              <w:left w:val="single" w:sz="4" w:space="0" w:color="auto"/>
              <w:bottom w:val="single" w:sz="4" w:space="0" w:color="auto"/>
              <w:right w:val="single" w:sz="4" w:space="0" w:color="auto"/>
            </w:tcBorders>
            <w:vAlign w:val="center"/>
          </w:tcPr>
          <w:p w14:paraId="2EC019D9" w14:textId="77777777" w:rsidR="00C7767A" w:rsidRPr="00C7767A" w:rsidRDefault="00C7767A">
            <w:pPr>
              <w:rPr>
                <w:sz w:val="20"/>
                <w:szCs w:val="20"/>
              </w:rPr>
            </w:pPr>
            <w:r w:rsidRPr="00C7767A">
              <w:rPr>
                <w:sz w:val="20"/>
                <w:szCs w:val="20"/>
              </w:rPr>
              <w:t>Projektui būtina užtikrinti, kad visi tvarumo ir CO₂ mažinimo teiginiai būtų pagrįsti patikimais duomenimis. Nesilaikymas gali sukelti baudas, teisminius ginčus ir reputacijos praradimą.</w:t>
            </w:r>
          </w:p>
        </w:tc>
      </w:tr>
      <w:tr w:rsidR="00B068D0" w:rsidRPr="00C7767A" w14:paraId="2E4226CA" w14:textId="77777777" w:rsidTr="004A4544">
        <w:trPr>
          <w:cantSplit/>
          <w:trHeight w:val="300"/>
        </w:trPr>
        <w:tc>
          <w:tcPr>
            <w:tcW w:w="1134" w:type="dxa"/>
            <w:vMerge/>
            <w:vAlign w:val="center"/>
          </w:tcPr>
          <w:p w14:paraId="6194250C"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0B5E28F6" w14:textId="77777777" w:rsidR="00C7767A" w:rsidRPr="00C7767A" w:rsidRDefault="00C7767A">
            <w:pPr>
              <w:rPr>
                <w:sz w:val="20"/>
                <w:szCs w:val="20"/>
              </w:rPr>
            </w:pPr>
            <w:r w:rsidRPr="00C7767A">
              <w:rPr>
                <w:sz w:val="20"/>
                <w:szCs w:val="20"/>
              </w:rPr>
              <w:t>Baterijų reglamentas (atsekamumas ir perdirbimo reikalavimai)</w:t>
            </w:r>
          </w:p>
        </w:tc>
        <w:tc>
          <w:tcPr>
            <w:tcW w:w="2972" w:type="dxa"/>
            <w:tcBorders>
              <w:top w:val="nil"/>
              <w:left w:val="single" w:sz="4" w:space="0" w:color="auto"/>
              <w:bottom w:val="single" w:sz="4" w:space="0" w:color="auto"/>
              <w:right w:val="single" w:sz="4" w:space="0" w:color="auto"/>
            </w:tcBorders>
            <w:vAlign w:val="center"/>
          </w:tcPr>
          <w:p w14:paraId="3656128D" w14:textId="77777777" w:rsidR="00C7767A" w:rsidRPr="00C7767A" w:rsidRDefault="00C7767A">
            <w:pPr>
              <w:rPr>
                <w:sz w:val="20"/>
                <w:szCs w:val="20"/>
                <w:lang w:val="en-US"/>
              </w:rPr>
            </w:pPr>
            <w:r w:rsidRPr="00C7767A">
              <w:rPr>
                <w:sz w:val="20"/>
                <w:szCs w:val="20"/>
                <w:lang w:val="en-US"/>
              </w:rPr>
              <w:t xml:space="preserve">Europos </w:t>
            </w:r>
            <w:proofErr w:type="spellStart"/>
            <w:r w:rsidRPr="00C7767A">
              <w:rPr>
                <w:sz w:val="20"/>
                <w:szCs w:val="20"/>
                <w:lang w:val="en-US"/>
              </w:rPr>
              <w:t>Parlamento</w:t>
            </w:r>
            <w:proofErr w:type="spellEnd"/>
            <w:r w:rsidRPr="00C7767A">
              <w:rPr>
                <w:sz w:val="20"/>
                <w:szCs w:val="20"/>
                <w:lang w:val="en-US"/>
              </w:rPr>
              <w:t xml:space="preserve"> </w:t>
            </w:r>
            <w:proofErr w:type="spellStart"/>
            <w:r w:rsidRPr="00C7767A">
              <w:rPr>
                <w:sz w:val="20"/>
                <w:szCs w:val="20"/>
                <w:lang w:val="en-US"/>
              </w:rPr>
              <w:t>ir</w:t>
            </w:r>
            <w:proofErr w:type="spellEnd"/>
            <w:r w:rsidRPr="00C7767A">
              <w:rPr>
                <w:sz w:val="20"/>
                <w:szCs w:val="20"/>
                <w:lang w:val="en-US"/>
              </w:rPr>
              <w:t xml:space="preserve"> </w:t>
            </w:r>
            <w:proofErr w:type="spellStart"/>
            <w:r w:rsidRPr="00C7767A">
              <w:rPr>
                <w:sz w:val="20"/>
                <w:szCs w:val="20"/>
                <w:lang w:val="en-US"/>
              </w:rPr>
              <w:t>Tarybos</w:t>
            </w:r>
            <w:proofErr w:type="spellEnd"/>
            <w:r w:rsidRPr="00C7767A">
              <w:rPr>
                <w:sz w:val="20"/>
                <w:szCs w:val="20"/>
                <w:lang w:val="en-US"/>
              </w:rPr>
              <w:t xml:space="preserve"> </w:t>
            </w:r>
            <w:proofErr w:type="spellStart"/>
            <w:r w:rsidRPr="00C7767A">
              <w:rPr>
                <w:sz w:val="20"/>
                <w:szCs w:val="20"/>
                <w:lang w:val="en-US"/>
              </w:rPr>
              <w:t>reglamentas</w:t>
            </w:r>
            <w:proofErr w:type="spellEnd"/>
            <w:r w:rsidRPr="00C7767A">
              <w:rPr>
                <w:sz w:val="20"/>
                <w:szCs w:val="20"/>
                <w:lang w:val="en-US"/>
              </w:rPr>
              <w:t xml:space="preserve"> (ES) 2023/1542 </w:t>
            </w:r>
            <w:proofErr w:type="spellStart"/>
            <w:r w:rsidRPr="00C7767A">
              <w:rPr>
                <w:sz w:val="20"/>
                <w:szCs w:val="20"/>
                <w:lang w:val="en-US"/>
              </w:rPr>
              <w:t>nustato</w:t>
            </w:r>
            <w:proofErr w:type="spellEnd"/>
            <w:r w:rsidRPr="00C7767A">
              <w:rPr>
                <w:sz w:val="20"/>
                <w:szCs w:val="20"/>
                <w:lang w:val="en-US"/>
              </w:rPr>
              <w:t xml:space="preserve"> </w:t>
            </w:r>
            <w:proofErr w:type="spellStart"/>
            <w:r w:rsidRPr="00C7767A">
              <w:rPr>
                <w:sz w:val="20"/>
                <w:szCs w:val="20"/>
                <w:lang w:val="en-US"/>
              </w:rPr>
              <w:t>privalomus</w:t>
            </w:r>
            <w:proofErr w:type="spellEnd"/>
            <w:r w:rsidRPr="00C7767A">
              <w:rPr>
                <w:sz w:val="20"/>
                <w:szCs w:val="20"/>
                <w:lang w:val="en-US"/>
              </w:rPr>
              <w:t xml:space="preserve"> </w:t>
            </w:r>
            <w:proofErr w:type="spellStart"/>
            <w:r w:rsidRPr="00C7767A">
              <w:rPr>
                <w:sz w:val="20"/>
                <w:szCs w:val="20"/>
                <w:lang w:val="en-US"/>
              </w:rPr>
              <w:t>baterijų</w:t>
            </w:r>
            <w:proofErr w:type="spellEnd"/>
            <w:r w:rsidRPr="00C7767A">
              <w:rPr>
                <w:sz w:val="20"/>
                <w:szCs w:val="20"/>
                <w:lang w:val="en-US"/>
              </w:rPr>
              <w:t xml:space="preserve"> </w:t>
            </w:r>
            <w:proofErr w:type="spellStart"/>
            <w:r w:rsidRPr="00C7767A">
              <w:rPr>
                <w:sz w:val="20"/>
                <w:szCs w:val="20"/>
                <w:lang w:val="en-US"/>
              </w:rPr>
              <w:t>anglies</w:t>
            </w:r>
            <w:proofErr w:type="spellEnd"/>
            <w:r w:rsidRPr="00C7767A">
              <w:rPr>
                <w:sz w:val="20"/>
                <w:szCs w:val="20"/>
                <w:lang w:val="en-US"/>
              </w:rPr>
              <w:t xml:space="preserve"> </w:t>
            </w:r>
            <w:proofErr w:type="spellStart"/>
            <w:r w:rsidRPr="00C7767A">
              <w:rPr>
                <w:sz w:val="20"/>
                <w:szCs w:val="20"/>
                <w:lang w:val="en-US"/>
              </w:rPr>
              <w:t>pėdsako</w:t>
            </w:r>
            <w:proofErr w:type="spellEnd"/>
            <w:r w:rsidRPr="00C7767A">
              <w:rPr>
                <w:sz w:val="20"/>
                <w:szCs w:val="20"/>
                <w:lang w:val="en-US"/>
              </w:rPr>
              <w:t xml:space="preserve"> </w:t>
            </w:r>
            <w:proofErr w:type="spellStart"/>
            <w:r w:rsidRPr="00C7767A">
              <w:rPr>
                <w:sz w:val="20"/>
                <w:szCs w:val="20"/>
                <w:lang w:val="en-US"/>
              </w:rPr>
              <w:t>deklaravimo</w:t>
            </w:r>
            <w:proofErr w:type="spellEnd"/>
            <w:r w:rsidRPr="00C7767A">
              <w:rPr>
                <w:sz w:val="20"/>
                <w:szCs w:val="20"/>
                <w:lang w:val="en-US"/>
              </w:rPr>
              <w:t xml:space="preserve">, </w:t>
            </w:r>
            <w:proofErr w:type="spellStart"/>
            <w:r w:rsidRPr="00C7767A">
              <w:rPr>
                <w:sz w:val="20"/>
                <w:szCs w:val="20"/>
                <w:lang w:val="en-US"/>
              </w:rPr>
              <w:t>perdirbimo</w:t>
            </w:r>
            <w:proofErr w:type="spellEnd"/>
            <w:r w:rsidRPr="00C7767A">
              <w:rPr>
                <w:sz w:val="20"/>
                <w:szCs w:val="20"/>
                <w:lang w:val="en-US"/>
              </w:rPr>
              <w:t xml:space="preserve"> </w:t>
            </w:r>
            <w:proofErr w:type="spellStart"/>
            <w:r w:rsidRPr="00C7767A">
              <w:rPr>
                <w:sz w:val="20"/>
                <w:szCs w:val="20"/>
                <w:lang w:val="en-US"/>
              </w:rPr>
              <w:t>efektyvumo</w:t>
            </w:r>
            <w:proofErr w:type="spellEnd"/>
            <w:r w:rsidRPr="00C7767A">
              <w:rPr>
                <w:sz w:val="20"/>
                <w:szCs w:val="20"/>
                <w:lang w:val="en-US"/>
              </w:rPr>
              <w:t xml:space="preserve"> </w:t>
            </w:r>
            <w:proofErr w:type="spellStart"/>
            <w:r w:rsidRPr="00C7767A">
              <w:rPr>
                <w:sz w:val="20"/>
                <w:szCs w:val="20"/>
                <w:lang w:val="en-US"/>
              </w:rPr>
              <w:t>ir</w:t>
            </w:r>
            <w:proofErr w:type="spellEnd"/>
            <w:r w:rsidRPr="00C7767A">
              <w:rPr>
                <w:sz w:val="20"/>
                <w:szCs w:val="20"/>
                <w:lang w:val="en-US"/>
              </w:rPr>
              <w:t xml:space="preserve"> </w:t>
            </w:r>
            <w:proofErr w:type="spellStart"/>
            <w:r w:rsidRPr="00C7767A">
              <w:rPr>
                <w:sz w:val="20"/>
                <w:szCs w:val="20"/>
                <w:lang w:val="en-US"/>
              </w:rPr>
              <w:t>medžiagų</w:t>
            </w:r>
            <w:proofErr w:type="spellEnd"/>
            <w:r w:rsidRPr="00C7767A">
              <w:rPr>
                <w:sz w:val="20"/>
                <w:szCs w:val="20"/>
                <w:lang w:val="en-US"/>
              </w:rPr>
              <w:t xml:space="preserve"> </w:t>
            </w:r>
            <w:proofErr w:type="spellStart"/>
            <w:r w:rsidRPr="00C7767A">
              <w:rPr>
                <w:sz w:val="20"/>
                <w:szCs w:val="20"/>
                <w:lang w:val="en-US"/>
              </w:rPr>
              <w:t>atgavimo</w:t>
            </w:r>
            <w:proofErr w:type="spellEnd"/>
            <w:r w:rsidRPr="00C7767A">
              <w:rPr>
                <w:sz w:val="20"/>
                <w:szCs w:val="20"/>
                <w:lang w:val="en-US"/>
              </w:rPr>
              <w:t xml:space="preserve"> </w:t>
            </w:r>
            <w:proofErr w:type="spellStart"/>
            <w:r w:rsidRPr="00C7767A">
              <w:rPr>
                <w:sz w:val="20"/>
                <w:szCs w:val="20"/>
                <w:lang w:val="en-US"/>
              </w:rPr>
              <w:t>procentinius</w:t>
            </w:r>
            <w:proofErr w:type="spellEnd"/>
            <w:r w:rsidRPr="00C7767A">
              <w:rPr>
                <w:sz w:val="20"/>
                <w:szCs w:val="20"/>
                <w:lang w:val="en-US"/>
              </w:rPr>
              <w:t xml:space="preserve"> </w:t>
            </w:r>
            <w:proofErr w:type="spellStart"/>
            <w:r w:rsidRPr="00C7767A">
              <w:rPr>
                <w:sz w:val="20"/>
                <w:szCs w:val="20"/>
                <w:lang w:val="en-US"/>
              </w:rPr>
              <w:t>reikalavimus</w:t>
            </w:r>
            <w:proofErr w:type="spellEnd"/>
            <w:r w:rsidRPr="00C7767A">
              <w:rPr>
                <w:sz w:val="20"/>
                <w:szCs w:val="20"/>
                <w:lang w:val="en-US"/>
              </w:rPr>
              <w:t xml:space="preserve">. </w:t>
            </w:r>
            <w:proofErr w:type="spellStart"/>
            <w:r w:rsidRPr="00C7767A">
              <w:rPr>
                <w:sz w:val="20"/>
                <w:szCs w:val="20"/>
                <w:lang w:val="en-US"/>
              </w:rPr>
              <w:t>Reglamentas</w:t>
            </w:r>
            <w:proofErr w:type="spellEnd"/>
            <w:r w:rsidRPr="00C7767A">
              <w:rPr>
                <w:sz w:val="20"/>
                <w:szCs w:val="20"/>
                <w:lang w:val="en-US"/>
              </w:rPr>
              <w:t xml:space="preserve"> </w:t>
            </w:r>
            <w:proofErr w:type="spellStart"/>
            <w:r w:rsidRPr="00C7767A">
              <w:rPr>
                <w:sz w:val="20"/>
                <w:szCs w:val="20"/>
                <w:lang w:val="en-US"/>
              </w:rPr>
              <w:t>taikomas</w:t>
            </w:r>
            <w:proofErr w:type="spellEnd"/>
            <w:r w:rsidRPr="00C7767A">
              <w:rPr>
                <w:sz w:val="20"/>
                <w:szCs w:val="20"/>
                <w:lang w:val="en-US"/>
              </w:rPr>
              <w:t xml:space="preserve"> </w:t>
            </w:r>
            <w:proofErr w:type="spellStart"/>
            <w:r w:rsidRPr="00C7767A">
              <w:rPr>
                <w:sz w:val="20"/>
                <w:szCs w:val="20"/>
                <w:lang w:val="en-US"/>
              </w:rPr>
              <w:t>etapais</w:t>
            </w:r>
            <w:proofErr w:type="spellEnd"/>
            <w:r w:rsidRPr="00C7767A">
              <w:rPr>
                <w:sz w:val="20"/>
                <w:szCs w:val="20"/>
                <w:lang w:val="en-US"/>
              </w:rPr>
              <w:t xml:space="preserve"> </w:t>
            </w:r>
            <w:proofErr w:type="spellStart"/>
            <w:r w:rsidRPr="00C7767A">
              <w:rPr>
                <w:sz w:val="20"/>
                <w:szCs w:val="20"/>
                <w:lang w:val="en-US"/>
              </w:rPr>
              <w:t>nuo</w:t>
            </w:r>
            <w:proofErr w:type="spellEnd"/>
            <w:r w:rsidRPr="00C7767A">
              <w:rPr>
                <w:sz w:val="20"/>
                <w:szCs w:val="20"/>
                <w:lang w:val="en-US"/>
              </w:rPr>
              <w:t xml:space="preserve"> 2025 </w:t>
            </w:r>
            <w:proofErr w:type="spellStart"/>
            <w:r w:rsidRPr="00C7767A">
              <w:rPr>
                <w:sz w:val="20"/>
                <w:szCs w:val="20"/>
                <w:lang w:val="en-US"/>
              </w:rPr>
              <w:t>iki</w:t>
            </w:r>
            <w:proofErr w:type="spellEnd"/>
            <w:r w:rsidRPr="00C7767A">
              <w:rPr>
                <w:sz w:val="20"/>
                <w:szCs w:val="20"/>
                <w:lang w:val="en-US"/>
              </w:rPr>
              <w:t xml:space="preserve"> 2027 m.</w:t>
            </w:r>
          </w:p>
          <w:p w14:paraId="1F127302" w14:textId="77777777" w:rsidR="00C7767A" w:rsidRPr="00C7767A" w:rsidRDefault="00C7767A">
            <w:pPr>
              <w:rPr>
                <w:sz w:val="20"/>
                <w:szCs w:val="20"/>
                <w:lang w:val="en-US"/>
              </w:rPr>
            </w:pPr>
            <w:hyperlink r:id="rId37">
              <w:r w:rsidRPr="00C7767A">
                <w:rPr>
                  <w:rStyle w:val="Hyperlink"/>
                  <w:sz w:val="20"/>
                  <w:szCs w:val="20"/>
                  <w:lang w:val="en-US"/>
                </w:rPr>
                <w:t>https://eur-lex.europa.eu/eli/reg/2023/1542/oj</w:t>
              </w:r>
            </w:hyperlink>
          </w:p>
        </w:tc>
        <w:tc>
          <w:tcPr>
            <w:tcW w:w="3832" w:type="dxa"/>
            <w:tcBorders>
              <w:top w:val="nil"/>
              <w:left w:val="single" w:sz="4" w:space="0" w:color="auto"/>
              <w:bottom w:val="single" w:sz="4" w:space="0" w:color="auto"/>
              <w:right w:val="single" w:sz="4" w:space="0" w:color="auto"/>
            </w:tcBorders>
            <w:vAlign w:val="center"/>
          </w:tcPr>
          <w:p w14:paraId="21D2C7A7" w14:textId="77777777" w:rsidR="00C7767A" w:rsidRPr="00C7767A" w:rsidRDefault="00C7767A">
            <w:pPr>
              <w:rPr>
                <w:sz w:val="20"/>
                <w:szCs w:val="20"/>
              </w:rPr>
            </w:pPr>
            <w:r w:rsidRPr="00C7767A">
              <w:rPr>
                <w:sz w:val="20"/>
                <w:szCs w:val="20"/>
              </w:rPr>
              <w:t>Projektui būtina užtikrinti baterijų atsekamumą, atitikti nustatytus perdirbimo rodiklius ir investuoti į tiekimo grandinės skaidrumą. Nesilaikymas gali riboti patekimą į ES rinką ir didinti teisinę bei reputacinę riziką.</w:t>
            </w:r>
          </w:p>
        </w:tc>
      </w:tr>
      <w:tr w:rsidR="00B068D0" w:rsidRPr="00C7767A" w14:paraId="42A0A1C5" w14:textId="77777777" w:rsidTr="004A4544">
        <w:trPr>
          <w:cantSplit/>
        </w:trPr>
        <w:tc>
          <w:tcPr>
            <w:tcW w:w="1134" w:type="dxa"/>
            <w:vMerge w:val="restart"/>
            <w:vAlign w:val="center"/>
          </w:tcPr>
          <w:p w14:paraId="3AD6D40C" w14:textId="77777777" w:rsidR="00C7767A" w:rsidRPr="00C7767A" w:rsidRDefault="00C7767A">
            <w:pPr>
              <w:rPr>
                <w:sz w:val="20"/>
                <w:szCs w:val="20"/>
              </w:rPr>
            </w:pPr>
            <w:r w:rsidRPr="00C7767A">
              <w:rPr>
                <w:sz w:val="20"/>
                <w:szCs w:val="20"/>
              </w:rPr>
              <w:t>Kultūrinė</w:t>
            </w:r>
          </w:p>
        </w:tc>
        <w:tc>
          <w:tcPr>
            <w:tcW w:w="1701" w:type="dxa"/>
            <w:tcBorders>
              <w:top w:val="single" w:sz="4" w:space="0" w:color="auto"/>
              <w:left w:val="single" w:sz="4" w:space="0" w:color="auto"/>
              <w:bottom w:val="single" w:sz="4" w:space="0" w:color="auto"/>
              <w:right w:val="single" w:sz="4" w:space="0" w:color="auto"/>
            </w:tcBorders>
            <w:vAlign w:val="center"/>
          </w:tcPr>
          <w:p w14:paraId="5E91A0D5" w14:textId="77777777" w:rsidR="00C7767A" w:rsidRPr="00C7767A" w:rsidRDefault="00C7767A">
            <w:pPr>
              <w:tabs>
                <w:tab w:val="left" w:pos="2043"/>
              </w:tabs>
              <w:rPr>
                <w:sz w:val="20"/>
                <w:szCs w:val="20"/>
              </w:rPr>
            </w:pPr>
            <w:r w:rsidRPr="00C7767A">
              <w:rPr>
                <w:sz w:val="20"/>
                <w:szCs w:val="20"/>
              </w:rPr>
              <w:t>Socialinių tinklų naudojimas (% gyventojų)</w:t>
            </w:r>
          </w:p>
        </w:tc>
        <w:tc>
          <w:tcPr>
            <w:tcW w:w="2972" w:type="dxa"/>
            <w:tcBorders>
              <w:top w:val="single" w:sz="4" w:space="0" w:color="auto"/>
              <w:left w:val="single" w:sz="4" w:space="0" w:color="auto"/>
              <w:bottom w:val="single" w:sz="4" w:space="0" w:color="auto"/>
              <w:right w:val="single" w:sz="4" w:space="0" w:color="auto"/>
            </w:tcBorders>
            <w:vAlign w:val="center"/>
          </w:tcPr>
          <w:p w14:paraId="13D3E85E" w14:textId="77777777" w:rsidR="00C7767A" w:rsidRPr="00C7767A" w:rsidRDefault="00C7767A">
            <w:pPr>
              <w:rPr>
                <w:sz w:val="20"/>
                <w:szCs w:val="20"/>
              </w:rPr>
            </w:pPr>
            <w:r w:rsidRPr="00C7767A">
              <w:rPr>
                <w:sz w:val="20"/>
                <w:szCs w:val="20"/>
              </w:rPr>
              <w:t xml:space="preserve">2024 m. ES socialinius tinklus naudojo </w:t>
            </w:r>
            <w:r w:rsidRPr="00C7767A">
              <w:rPr>
                <w:b/>
                <w:bCs/>
                <w:sz w:val="20"/>
                <w:szCs w:val="20"/>
              </w:rPr>
              <w:t>65%</w:t>
            </w:r>
            <w:r w:rsidRPr="00C7767A">
              <w:rPr>
                <w:sz w:val="20"/>
                <w:szCs w:val="20"/>
              </w:rPr>
              <w:t xml:space="preserve"> visų gyventojų; jaunimo (16–29 m.) grupėje – </w:t>
            </w:r>
            <w:r w:rsidRPr="00C7767A">
              <w:rPr>
                <w:b/>
                <w:bCs/>
                <w:sz w:val="20"/>
                <w:szCs w:val="20"/>
              </w:rPr>
              <w:t>88%</w:t>
            </w:r>
            <w:r w:rsidRPr="00C7767A">
              <w:rPr>
                <w:sz w:val="20"/>
                <w:szCs w:val="20"/>
              </w:rPr>
              <w:t>.</w:t>
            </w:r>
          </w:p>
          <w:p w14:paraId="43862196" w14:textId="77777777" w:rsidR="00C7767A" w:rsidRPr="00C7767A" w:rsidRDefault="00C7767A">
            <w:pPr>
              <w:rPr>
                <w:sz w:val="20"/>
                <w:szCs w:val="20"/>
              </w:rPr>
            </w:pPr>
            <w:r w:rsidRPr="00C7767A">
              <w:rPr>
                <w:noProof/>
                <w:sz w:val="20"/>
                <w:szCs w:val="20"/>
              </w:rPr>
              <w:drawing>
                <wp:inline distT="0" distB="0" distL="0" distR="0" wp14:anchorId="680462E1" wp14:editId="0B52376B">
                  <wp:extent cx="2190750" cy="1304925"/>
                  <wp:effectExtent l="0" t="0" r="0" b="0"/>
                  <wp:docPr id="8470710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71043" name="Picture 847071043"/>
                          <pic:cNvPicPr/>
                        </pic:nvPicPr>
                        <pic:blipFill>
                          <a:blip r:embed="rId38">
                            <a:extLst>
                              <a:ext uri="{28A0092B-C50C-407E-A947-70E740481C1C}">
                                <a14:useLocalDpi xmlns:a14="http://schemas.microsoft.com/office/drawing/2010/main"/>
                              </a:ext>
                            </a:extLst>
                          </a:blip>
                          <a:stretch>
                            <a:fillRect/>
                          </a:stretch>
                        </pic:blipFill>
                        <pic:spPr>
                          <a:xfrm>
                            <a:off x="0" y="0"/>
                            <a:ext cx="2190750" cy="1304925"/>
                          </a:xfrm>
                          <a:prstGeom prst="rect">
                            <a:avLst/>
                          </a:prstGeom>
                        </pic:spPr>
                      </pic:pic>
                    </a:graphicData>
                  </a:graphic>
                </wp:inline>
              </w:drawing>
            </w:r>
            <w:r w:rsidRPr="00C7767A">
              <w:rPr>
                <w:noProof/>
                <w:sz w:val="20"/>
                <w:szCs w:val="20"/>
              </w:rPr>
              <w:drawing>
                <wp:inline distT="0" distB="0" distL="0" distR="0" wp14:anchorId="6C24CA00" wp14:editId="5A6662CD">
                  <wp:extent cx="2190750" cy="1400175"/>
                  <wp:effectExtent l="0" t="0" r="0" b="0"/>
                  <wp:docPr id="15625209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20977" name="Picture 1562520977"/>
                          <pic:cNvPicPr/>
                        </pic:nvPicPr>
                        <pic:blipFill>
                          <a:blip r:embed="rId39">
                            <a:extLst>
                              <a:ext uri="{28A0092B-C50C-407E-A947-70E740481C1C}">
                                <a14:useLocalDpi xmlns:a14="http://schemas.microsoft.com/office/drawing/2010/main"/>
                              </a:ext>
                            </a:extLst>
                          </a:blip>
                          <a:stretch>
                            <a:fillRect/>
                          </a:stretch>
                        </pic:blipFill>
                        <pic:spPr>
                          <a:xfrm>
                            <a:off x="0" y="0"/>
                            <a:ext cx="2190750" cy="1400175"/>
                          </a:xfrm>
                          <a:prstGeom prst="rect">
                            <a:avLst/>
                          </a:prstGeom>
                        </pic:spPr>
                      </pic:pic>
                    </a:graphicData>
                  </a:graphic>
                </wp:inline>
              </w:drawing>
            </w:r>
            <w:hyperlink r:id="rId40">
              <w:r w:rsidRPr="00C7767A">
                <w:rPr>
                  <w:rStyle w:val="Hyperlink"/>
                  <w:sz w:val="20"/>
                  <w:szCs w:val="20"/>
                </w:rPr>
                <w:t>https://ec.europa.eu/eurostat/statistics-explained/index.php?title=Young_people_-_digital_world</w:t>
              </w:r>
            </w:hyperlink>
          </w:p>
        </w:tc>
        <w:tc>
          <w:tcPr>
            <w:tcW w:w="3832" w:type="dxa"/>
            <w:vAlign w:val="center"/>
          </w:tcPr>
          <w:tbl>
            <w:tblPr>
              <w:tblW w:w="0" w:type="auto"/>
              <w:tblLayout w:type="fixed"/>
              <w:tblLook w:val="06A0" w:firstRow="1" w:lastRow="0" w:firstColumn="1" w:lastColumn="0" w:noHBand="1" w:noVBand="1"/>
            </w:tblPr>
            <w:tblGrid>
              <w:gridCol w:w="5238"/>
            </w:tblGrid>
            <w:tr w:rsidR="00C7767A" w:rsidRPr="00C7767A" w14:paraId="5C119E35" w14:textId="77777777">
              <w:trPr>
                <w:trHeight w:val="300"/>
              </w:trPr>
              <w:tc>
                <w:tcPr>
                  <w:tcW w:w="5238" w:type="dxa"/>
                  <w:vAlign w:val="center"/>
                </w:tcPr>
                <w:p w14:paraId="0BC33D41" w14:textId="77777777" w:rsidR="00C7767A" w:rsidRPr="00C7767A" w:rsidRDefault="00C7767A">
                  <w:pPr>
                    <w:rPr>
                      <w:sz w:val="20"/>
                      <w:szCs w:val="20"/>
                    </w:rPr>
                  </w:pPr>
                </w:p>
              </w:tc>
            </w:tr>
            <w:tr w:rsidR="00C7767A" w:rsidRPr="00C7767A" w14:paraId="39B343EB" w14:textId="77777777">
              <w:trPr>
                <w:trHeight w:val="300"/>
              </w:trPr>
              <w:tc>
                <w:tcPr>
                  <w:tcW w:w="5238" w:type="dxa"/>
                  <w:vAlign w:val="center"/>
                </w:tcPr>
                <w:p w14:paraId="2AEF4EEA" w14:textId="77777777" w:rsidR="00C7767A" w:rsidRPr="00C7767A" w:rsidRDefault="00C7767A">
                  <w:pPr>
                    <w:rPr>
                      <w:sz w:val="20"/>
                      <w:szCs w:val="20"/>
                    </w:rPr>
                  </w:pPr>
                  <w:r w:rsidRPr="00C7767A">
                    <w:rPr>
                      <w:sz w:val="20"/>
                      <w:szCs w:val="20"/>
                    </w:rPr>
                    <w:t>Didelė socialinių tinklų skvarba didina reputacijos riziką (neigiami atsiliepimai, incidentų „viral“ efektas), bet kartu suteikia kanalą pasitikėjimo atkūrimui. Projektui būtinas reputacijos monitoringas, greitas atsakas, ir „įrodymais pagrįsta“ komunikacija (kokybės KPI, aptarnavimo terminai, saugumo atnaujinimų rezultatai).</w:t>
                  </w:r>
                </w:p>
              </w:tc>
            </w:tr>
          </w:tbl>
          <w:p w14:paraId="2D417134" w14:textId="77777777" w:rsidR="00C7767A" w:rsidRPr="00C7767A" w:rsidRDefault="00C7767A">
            <w:pPr>
              <w:rPr>
                <w:sz w:val="20"/>
                <w:szCs w:val="20"/>
              </w:rPr>
            </w:pPr>
          </w:p>
        </w:tc>
      </w:tr>
      <w:tr w:rsidR="00B068D0" w:rsidRPr="00C7767A" w14:paraId="2FCF729C" w14:textId="77777777" w:rsidTr="004A4544">
        <w:trPr>
          <w:cantSplit/>
        </w:trPr>
        <w:tc>
          <w:tcPr>
            <w:tcW w:w="1134" w:type="dxa"/>
            <w:vMerge/>
            <w:vAlign w:val="center"/>
          </w:tcPr>
          <w:p w14:paraId="276AE027"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4A260CFD" w14:textId="77777777" w:rsidR="00C7767A" w:rsidRPr="00C7767A" w:rsidRDefault="00C7767A">
            <w:pPr>
              <w:rPr>
                <w:sz w:val="20"/>
                <w:szCs w:val="20"/>
              </w:rPr>
            </w:pPr>
            <w:r w:rsidRPr="00C7767A">
              <w:rPr>
                <w:sz w:val="20"/>
                <w:szCs w:val="20"/>
              </w:rPr>
              <w:t>Aukštąjį išsilavinimą turinčių 25–34 m. dalis (%)</w:t>
            </w:r>
          </w:p>
        </w:tc>
        <w:tc>
          <w:tcPr>
            <w:tcW w:w="2972" w:type="dxa"/>
            <w:tcBorders>
              <w:top w:val="nil"/>
              <w:left w:val="single" w:sz="4" w:space="0" w:color="auto"/>
              <w:bottom w:val="single" w:sz="4" w:space="0" w:color="auto"/>
              <w:right w:val="single" w:sz="4" w:space="0" w:color="auto"/>
            </w:tcBorders>
            <w:vAlign w:val="center"/>
          </w:tcPr>
          <w:p w14:paraId="30CD1111" w14:textId="77777777" w:rsidR="00C7767A" w:rsidRPr="00C7767A" w:rsidRDefault="00C7767A">
            <w:pPr>
              <w:rPr>
                <w:sz w:val="20"/>
                <w:szCs w:val="20"/>
              </w:rPr>
            </w:pPr>
            <w:r w:rsidRPr="00C7767A">
              <w:rPr>
                <w:sz w:val="20"/>
                <w:szCs w:val="20"/>
              </w:rPr>
              <w:t xml:space="preserve">2023 m. ES </w:t>
            </w:r>
            <w:r w:rsidRPr="00C7767A">
              <w:rPr>
                <w:b/>
                <w:bCs/>
                <w:sz w:val="20"/>
                <w:szCs w:val="20"/>
              </w:rPr>
              <w:t>43%</w:t>
            </w:r>
            <w:r w:rsidRPr="00C7767A">
              <w:rPr>
                <w:sz w:val="20"/>
                <w:szCs w:val="20"/>
              </w:rPr>
              <w:t xml:space="preserve"> 25–34 m. gyventojų turėjo aukštąjį išsilavinimą (ISCED 5–8), </w:t>
            </w:r>
            <w:r w:rsidRPr="00C7767A">
              <w:rPr>
                <w:b/>
                <w:bCs/>
                <w:sz w:val="20"/>
                <w:szCs w:val="20"/>
              </w:rPr>
              <w:t>+1 proc. p.</w:t>
            </w:r>
            <w:r w:rsidRPr="00C7767A">
              <w:rPr>
                <w:sz w:val="20"/>
                <w:szCs w:val="20"/>
              </w:rPr>
              <w:t xml:space="preserve"> nuo 2022 m.</w:t>
            </w:r>
          </w:p>
          <w:p w14:paraId="461473C5" w14:textId="77777777" w:rsidR="00C7767A" w:rsidRPr="00C7767A" w:rsidRDefault="00C7767A">
            <w:pPr>
              <w:rPr>
                <w:sz w:val="20"/>
                <w:szCs w:val="20"/>
              </w:rPr>
            </w:pPr>
            <w:r w:rsidRPr="00C7767A">
              <w:rPr>
                <w:noProof/>
                <w:sz w:val="20"/>
                <w:szCs w:val="20"/>
              </w:rPr>
              <w:drawing>
                <wp:inline distT="0" distB="0" distL="0" distR="0" wp14:anchorId="24E9359B" wp14:editId="21BA3AB3">
                  <wp:extent cx="2190750" cy="2057400"/>
                  <wp:effectExtent l="0" t="0" r="0" b="0"/>
                  <wp:docPr id="1600553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53302" name="Picture 1600553302"/>
                          <pic:cNvPicPr/>
                        </pic:nvPicPr>
                        <pic:blipFill>
                          <a:blip r:embed="rId41">
                            <a:extLst>
                              <a:ext uri="{28A0092B-C50C-407E-A947-70E740481C1C}">
                                <a14:useLocalDpi xmlns:a14="http://schemas.microsoft.com/office/drawing/2010/main"/>
                              </a:ext>
                            </a:extLst>
                          </a:blip>
                          <a:stretch>
                            <a:fillRect/>
                          </a:stretch>
                        </pic:blipFill>
                        <pic:spPr>
                          <a:xfrm>
                            <a:off x="0" y="0"/>
                            <a:ext cx="2190750" cy="2057400"/>
                          </a:xfrm>
                          <a:prstGeom prst="rect">
                            <a:avLst/>
                          </a:prstGeom>
                        </pic:spPr>
                      </pic:pic>
                    </a:graphicData>
                  </a:graphic>
                </wp:inline>
              </w:drawing>
            </w:r>
            <w:hyperlink r:id="rId42">
              <w:r w:rsidRPr="00C7767A">
                <w:rPr>
                  <w:rStyle w:val="Hyperlink"/>
                  <w:sz w:val="20"/>
                  <w:szCs w:val="20"/>
                </w:rPr>
                <w:t>https://ec.europa.eu/eurostat/web/products-eurostat-news/w/ddn-20240527-1</w:t>
              </w:r>
            </w:hyperlink>
          </w:p>
        </w:tc>
        <w:tc>
          <w:tcPr>
            <w:tcW w:w="3832" w:type="dxa"/>
            <w:vAlign w:val="center"/>
          </w:tcPr>
          <w:p w14:paraId="19AA280E" w14:textId="77777777" w:rsidR="00C7767A" w:rsidRPr="00C7767A" w:rsidRDefault="00C7767A">
            <w:pPr>
              <w:rPr>
                <w:sz w:val="20"/>
                <w:szCs w:val="20"/>
              </w:rPr>
            </w:pPr>
            <w:r w:rsidRPr="00C7767A">
              <w:rPr>
                <w:sz w:val="20"/>
                <w:szCs w:val="20"/>
              </w:rPr>
              <w:t>Aukštesnis išsilavinimas paprastai reiškia didesnius lūkesčius produktų kokybei, skaidrumui ir argumentų logikai. Projektui tai reiškia, kad vien „įvaizdinės“ kampanijos nepakaks – būtini pamatuojami rezultatai: broko/gedimų mažėjimas, aiškūs aptarnavimo standartai, skaidrūs saugumo patobulinimai.</w:t>
            </w:r>
          </w:p>
        </w:tc>
      </w:tr>
      <w:tr w:rsidR="00B068D0" w:rsidRPr="00C7767A" w14:paraId="6E5C67EA" w14:textId="77777777" w:rsidTr="004A4544">
        <w:trPr>
          <w:cantSplit/>
        </w:trPr>
        <w:tc>
          <w:tcPr>
            <w:tcW w:w="1134" w:type="dxa"/>
            <w:vMerge/>
            <w:vAlign w:val="center"/>
          </w:tcPr>
          <w:p w14:paraId="446C9620"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14C82018" w14:textId="77777777" w:rsidR="00C7767A" w:rsidRPr="00C7767A" w:rsidRDefault="00C7767A">
            <w:pPr>
              <w:rPr>
                <w:sz w:val="20"/>
                <w:szCs w:val="20"/>
              </w:rPr>
            </w:pPr>
            <w:r w:rsidRPr="00C7767A">
              <w:rPr>
                <w:sz w:val="20"/>
                <w:szCs w:val="20"/>
              </w:rPr>
              <w:t>Kultūrinis dalyvavimas (% dalyvavusių kultūrinėse veiklose per 12 mėn.)</w:t>
            </w:r>
          </w:p>
        </w:tc>
        <w:tc>
          <w:tcPr>
            <w:tcW w:w="2972" w:type="dxa"/>
            <w:tcBorders>
              <w:top w:val="nil"/>
              <w:left w:val="single" w:sz="4" w:space="0" w:color="auto"/>
              <w:bottom w:val="single" w:sz="4" w:space="0" w:color="auto"/>
              <w:right w:val="single" w:sz="4" w:space="0" w:color="auto"/>
            </w:tcBorders>
            <w:vAlign w:val="center"/>
          </w:tcPr>
          <w:p w14:paraId="5C8403B8" w14:textId="77777777" w:rsidR="00C7767A" w:rsidRPr="00C7767A" w:rsidRDefault="00C7767A">
            <w:pPr>
              <w:rPr>
                <w:sz w:val="20"/>
                <w:szCs w:val="20"/>
              </w:rPr>
            </w:pPr>
            <w:r w:rsidRPr="00C7767A">
              <w:rPr>
                <w:sz w:val="20"/>
                <w:szCs w:val="20"/>
              </w:rPr>
              <w:t>Kultūrinis dalyvavimas reikšmingai sumažėjo tiek Lietuvoje, tiek ES</w:t>
            </w:r>
          </w:p>
          <w:p w14:paraId="4F8FA33A" w14:textId="77777777" w:rsidR="00C7767A" w:rsidRPr="00C7767A" w:rsidRDefault="00C7767A">
            <w:pPr>
              <w:rPr>
                <w:sz w:val="20"/>
                <w:szCs w:val="20"/>
              </w:rPr>
            </w:pPr>
            <w:r w:rsidRPr="00C7767A">
              <w:rPr>
                <w:sz w:val="20"/>
                <w:szCs w:val="20"/>
              </w:rPr>
              <w:t>2015m. -&gt; 2022m.</w:t>
            </w:r>
            <w:r w:rsidRPr="00C7767A">
              <w:rPr>
                <w:sz w:val="20"/>
                <w:szCs w:val="20"/>
              </w:rPr>
              <w:br/>
              <w:t>ES: 64% -&gt; 49%</w:t>
            </w:r>
            <w:r w:rsidRPr="00C7767A">
              <w:rPr>
                <w:sz w:val="20"/>
                <w:szCs w:val="20"/>
              </w:rPr>
              <w:br/>
              <w:t>LT: 62% -&gt; 47%</w:t>
            </w:r>
          </w:p>
          <w:p w14:paraId="5475CBCD" w14:textId="77777777" w:rsidR="00C7767A" w:rsidRPr="00C7767A" w:rsidRDefault="00C7767A">
            <w:pPr>
              <w:rPr>
                <w:sz w:val="20"/>
                <w:szCs w:val="20"/>
              </w:rPr>
            </w:pPr>
            <w:hyperlink r:id="rId43">
              <w:r w:rsidRPr="00C7767A">
                <w:rPr>
                  <w:rStyle w:val="Hyperlink"/>
                  <w:sz w:val="20"/>
                  <w:szCs w:val="20"/>
                </w:rPr>
                <w:t>https://ec.europa.eu/eurostat/statistics-explained/index.php?title=Culture_statistics_-_cultural_participation</w:t>
              </w:r>
            </w:hyperlink>
          </w:p>
        </w:tc>
        <w:tc>
          <w:tcPr>
            <w:tcW w:w="3832" w:type="dxa"/>
            <w:tcBorders>
              <w:top w:val="single" w:sz="4" w:space="0" w:color="auto"/>
              <w:left w:val="single" w:sz="4" w:space="0" w:color="auto"/>
              <w:bottom w:val="single" w:sz="4" w:space="0" w:color="auto"/>
              <w:right w:val="single" w:sz="4" w:space="0" w:color="auto"/>
            </w:tcBorders>
            <w:vAlign w:val="center"/>
          </w:tcPr>
          <w:p w14:paraId="4618483F" w14:textId="77777777" w:rsidR="00C7767A" w:rsidRPr="00C7767A" w:rsidRDefault="00C7767A">
            <w:pPr>
              <w:rPr>
                <w:sz w:val="20"/>
                <w:szCs w:val="20"/>
              </w:rPr>
            </w:pPr>
            <w:r w:rsidRPr="00C7767A">
              <w:rPr>
                <w:sz w:val="20"/>
                <w:szCs w:val="20"/>
              </w:rPr>
              <w:t>Aukštesnis kultūrinis aktyvumas koreliuoja su didesniu jautrumu reputacijai, vertybėms ir socialinei atsakomybei. Projektui tai palanku CSR veikloms (bendruomeninės iniciatyvos, tvarumo renginiai), bet reikalauja autentiškumo ir skaičiais pagrįstos atskaitomybės (kad nebūtų „greenwashing“ įspūdžio).</w:t>
            </w:r>
          </w:p>
          <w:p w14:paraId="2C986B62" w14:textId="77777777" w:rsidR="00C7767A" w:rsidRPr="00C7767A" w:rsidRDefault="00C7767A">
            <w:pPr>
              <w:rPr>
                <w:sz w:val="20"/>
                <w:szCs w:val="20"/>
              </w:rPr>
            </w:pPr>
            <w:r w:rsidRPr="00C7767A">
              <w:rPr>
                <w:b/>
                <w:bCs/>
                <w:sz w:val="20"/>
                <w:szCs w:val="20"/>
              </w:rPr>
              <w:t>Mažėjantis kultūrinis dalyvavimas</w:t>
            </w:r>
            <w:r w:rsidRPr="00C7767A">
              <w:rPr>
                <w:sz w:val="20"/>
                <w:szCs w:val="20"/>
              </w:rPr>
              <w:t xml:space="preserve"> dažnai reiškia mažesnį „offline“ renginių lankomumą ir silpnesnį poveikį per fizinius kultūrinius kanalus. Projektui verta </w:t>
            </w:r>
            <w:r w:rsidRPr="00C7767A">
              <w:rPr>
                <w:b/>
                <w:bCs/>
                <w:sz w:val="20"/>
                <w:szCs w:val="20"/>
              </w:rPr>
              <w:t>daugiau svorio perkelti į skaitmeninius kanalus</w:t>
            </w:r>
            <w:r w:rsidRPr="00C7767A">
              <w:rPr>
                <w:sz w:val="20"/>
                <w:szCs w:val="20"/>
              </w:rPr>
              <w:t xml:space="preserve"> (socialinė komunikacija, online reputacijos valdymas, klientų grįžtamojo ryšio sistemos), o dalyvavimą renginiuose palikti kaip </w:t>
            </w:r>
            <w:r w:rsidRPr="00C7767A">
              <w:rPr>
                <w:b/>
                <w:bCs/>
                <w:sz w:val="20"/>
                <w:szCs w:val="20"/>
              </w:rPr>
              <w:t>tikslinę priemonę</w:t>
            </w:r>
            <w:r w:rsidRPr="00C7767A">
              <w:rPr>
                <w:sz w:val="20"/>
                <w:szCs w:val="20"/>
              </w:rPr>
              <w:t xml:space="preserve"> (pvz., aukšto poveikio, nišiniai renginiai su aiškiais KPI).</w:t>
            </w:r>
          </w:p>
        </w:tc>
      </w:tr>
      <w:tr w:rsidR="00B068D0" w:rsidRPr="00C7767A" w14:paraId="7F7C8170" w14:textId="77777777" w:rsidTr="004A4544">
        <w:trPr>
          <w:cantSplit/>
        </w:trPr>
        <w:tc>
          <w:tcPr>
            <w:tcW w:w="1134" w:type="dxa"/>
            <w:vMerge/>
            <w:vAlign w:val="center"/>
          </w:tcPr>
          <w:p w14:paraId="6A0B69A0" w14:textId="77777777" w:rsidR="00C7767A" w:rsidRPr="00C7767A" w:rsidRDefault="00C7767A">
            <w:pPr>
              <w:rPr>
                <w:sz w:val="20"/>
                <w:szCs w:val="20"/>
              </w:rPr>
            </w:pPr>
          </w:p>
        </w:tc>
        <w:tc>
          <w:tcPr>
            <w:tcW w:w="1701" w:type="dxa"/>
            <w:tcBorders>
              <w:top w:val="nil"/>
              <w:left w:val="single" w:sz="4" w:space="0" w:color="auto"/>
              <w:bottom w:val="single" w:sz="4" w:space="0" w:color="auto"/>
              <w:right w:val="single" w:sz="4" w:space="0" w:color="auto"/>
            </w:tcBorders>
            <w:vAlign w:val="center"/>
          </w:tcPr>
          <w:p w14:paraId="52E01570" w14:textId="77777777" w:rsidR="00C7767A" w:rsidRPr="00C7767A" w:rsidRDefault="00C7767A">
            <w:pPr>
              <w:rPr>
                <w:sz w:val="20"/>
                <w:szCs w:val="20"/>
              </w:rPr>
            </w:pPr>
            <w:r w:rsidRPr="00C7767A">
              <w:rPr>
                <w:sz w:val="20"/>
                <w:szCs w:val="20"/>
              </w:rPr>
              <w:t>Klimato/„žaliosios“ vertybinės nuostatos (% laikančių klimato kaitą didele problema)</w:t>
            </w:r>
          </w:p>
        </w:tc>
        <w:tc>
          <w:tcPr>
            <w:tcW w:w="2972" w:type="dxa"/>
            <w:tcBorders>
              <w:top w:val="nil"/>
              <w:left w:val="single" w:sz="4" w:space="0" w:color="auto"/>
              <w:bottom w:val="single" w:sz="4" w:space="0" w:color="auto"/>
              <w:right w:val="single" w:sz="4" w:space="0" w:color="auto"/>
            </w:tcBorders>
            <w:vAlign w:val="center"/>
          </w:tcPr>
          <w:p w14:paraId="79A33C41" w14:textId="77777777" w:rsidR="00C7767A" w:rsidRPr="00C7767A" w:rsidRDefault="00C7767A">
            <w:pPr>
              <w:rPr>
                <w:sz w:val="20"/>
                <w:szCs w:val="20"/>
              </w:rPr>
            </w:pPr>
            <w:r w:rsidRPr="00C7767A">
              <w:rPr>
                <w:sz w:val="20"/>
                <w:szCs w:val="20"/>
              </w:rPr>
              <w:t xml:space="preserve">2025 m. Eurobarometras: </w:t>
            </w:r>
            <w:r w:rsidRPr="00C7767A">
              <w:rPr>
                <w:b/>
                <w:bCs/>
                <w:sz w:val="20"/>
                <w:szCs w:val="20"/>
              </w:rPr>
              <w:t>85%</w:t>
            </w:r>
            <w:r w:rsidRPr="00C7767A">
              <w:rPr>
                <w:sz w:val="20"/>
                <w:szCs w:val="20"/>
              </w:rPr>
              <w:t xml:space="preserve"> europiečių nurodo, kad klimato kaita yra didelė problema.</w:t>
            </w:r>
          </w:p>
          <w:p w14:paraId="064B9043" w14:textId="77777777" w:rsidR="00C7767A" w:rsidRPr="00C7767A" w:rsidRDefault="00C7767A">
            <w:pPr>
              <w:rPr>
                <w:sz w:val="20"/>
                <w:szCs w:val="20"/>
              </w:rPr>
            </w:pPr>
            <w:r w:rsidRPr="00C7767A">
              <w:rPr>
                <w:noProof/>
                <w:sz w:val="20"/>
                <w:szCs w:val="20"/>
              </w:rPr>
              <w:drawing>
                <wp:inline distT="0" distB="0" distL="0" distR="0" wp14:anchorId="006AB222" wp14:editId="1840724F">
                  <wp:extent cx="2190750" cy="1314450"/>
                  <wp:effectExtent l="0" t="0" r="0" b="0"/>
                  <wp:docPr id="435444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44881" name="Picture 435444881"/>
                          <pic:cNvPicPr/>
                        </pic:nvPicPr>
                        <pic:blipFill>
                          <a:blip r:embed="rId44">
                            <a:extLst>
                              <a:ext uri="{28A0092B-C50C-407E-A947-70E740481C1C}">
                                <a14:useLocalDpi xmlns:a14="http://schemas.microsoft.com/office/drawing/2010/main"/>
                              </a:ext>
                            </a:extLst>
                          </a:blip>
                          <a:stretch>
                            <a:fillRect/>
                          </a:stretch>
                        </pic:blipFill>
                        <pic:spPr>
                          <a:xfrm>
                            <a:off x="0" y="0"/>
                            <a:ext cx="2190750" cy="1314450"/>
                          </a:xfrm>
                          <a:prstGeom prst="rect">
                            <a:avLst/>
                          </a:prstGeom>
                        </pic:spPr>
                      </pic:pic>
                    </a:graphicData>
                  </a:graphic>
                </wp:inline>
              </w:drawing>
            </w:r>
            <w:hyperlink r:id="rId45">
              <w:r w:rsidRPr="00C7767A">
                <w:rPr>
                  <w:rStyle w:val="Hyperlink"/>
                  <w:sz w:val="20"/>
                  <w:szCs w:val="20"/>
                </w:rPr>
                <w:t>https://europa.eu/eurobarometer/surveys/detail/3472</w:t>
              </w:r>
            </w:hyperlink>
          </w:p>
        </w:tc>
        <w:tc>
          <w:tcPr>
            <w:tcW w:w="3832" w:type="dxa"/>
            <w:tcBorders>
              <w:top w:val="nil"/>
              <w:left w:val="single" w:sz="4" w:space="0" w:color="auto"/>
              <w:bottom w:val="single" w:sz="4" w:space="0" w:color="auto"/>
              <w:right w:val="single" w:sz="4" w:space="0" w:color="auto"/>
            </w:tcBorders>
            <w:vAlign w:val="center"/>
          </w:tcPr>
          <w:p w14:paraId="1BEA1D8E" w14:textId="7238BFDA" w:rsidR="00C7767A" w:rsidRPr="00C7767A" w:rsidRDefault="00C7767A">
            <w:pPr>
              <w:rPr>
                <w:sz w:val="20"/>
                <w:szCs w:val="20"/>
              </w:rPr>
            </w:pPr>
            <w:r w:rsidRPr="00C7767A">
              <w:rPr>
                <w:sz w:val="20"/>
                <w:szCs w:val="20"/>
              </w:rPr>
              <w:t>Tvarumo kultūra didina naudą iš projekto CSR ir tvarumo komunikacijos, tačiau kartu kelia riziką: auditorija tikisi įrodymų (tiekimo grandinės, baterijų perdirbimo, CO₂ mažinimo). Todėl projektui būtina komunikuoti tik patikrinamus faktus ir rodiklius, ne abstrakčius pažadus.</w:t>
            </w:r>
            <w:r w:rsidRPr="2CE057F6">
              <w:rPr>
                <w:rStyle w:val="EndnoteReference"/>
              </w:rPr>
              <w:endnoteReference w:id="2"/>
            </w:r>
            <w:r w:rsidRPr="2CE057F6">
              <w:rPr>
                <w:rStyle w:val="FootnoteReference"/>
                <w:sz w:val="20"/>
                <w:szCs w:val="20"/>
              </w:rPr>
              <w:footnoteReference w:id="2"/>
            </w:r>
          </w:p>
        </w:tc>
      </w:tr>
    </w:tbl>
    <w:p w14:paraId="5D7A74AD" w14:textId="77777777" w:rsidR="001F3FA1" w:rsidRPr="001F3FA1" w:rsidRDefault="001F3FA1" w:rsidP="001F3FA1">
      <w:pPr>
        <w:pStyle w:val="Tekstas"/>
        <w:rPr>
          <w:lang w:val="lt"/>
        </w:rPr>
      </w:pPr>
    </w:p>
    <w:p w14:paraId="345BAC43" w14:textId="7EE420AD" w:rsidR="00AF0D8F" w:rsidRPr="001710D1" w:rsidRDefault="1A9EB2E6" w:rsidP="221FFD66">
      <w:pPr>
        <w:pStyle w:val="Heading1"/>
        <w:rPr>
          <w:sz w:val="28"/>
          <w:szCs w:val="28"/>
        </w:rPr>
      </w:pPr>
      <w:bookmarkStart w:id="22" w:name="_Toc503646968"/>
      <w:bookmarkStart w:id="23" w:name="_Toc503648358"/>
      <w:bookmarkStart w:id="24" w:name="_Toc503651302"/>
      <w:bookmarkStart w:id="25" w:name="_Toc505346878"/>
      <w:bookmarkStart w:id="26" w:name="_Toc503646969"/>
      <w:bookmarkStart w:id="27" w:name="_Toc503648359"/>
      <w:bookmarkStart w:id="28" w:name="_Toc503651303"/>
      <w:bookmarkStart w:id="29" w:name="_Toc505346879"/>
      <w:bookmarkStart w:id="30" w:name="_Toc503646970"/>
      <w:bookmarkStart w:id="31" w:name="_Toc503648360"/>
      <w:bookmarkStart w:id="32" w:name="_Toc503651304"/>
      <w:bookmarkStart w:id="33" w:name="_Toc505346880"/>
      <w:bookmarkStart w:id="34" w:name="_Toc503646971"/>
      <w:bookmarkStart w:id="35" w:name="_Toc503648361"/>
      <w:bookmarkStart w:id="36" w:name="_Toc503651305"/>
      <w:bookmarkStart w:id="37" w:name="_Toc505346881"/>
      <w:bookmarkStart w:id="38" w:name="_Toc717559278"/>
      <w:bookmarkStart w:id="39" w:name="_Toc2100126327"/>
      <w:bookmarkStart w:id="40" w:name="_Toc230169483"/>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lastRenderedPageBreak/>
        <w:t>Projekto turinio aprašymas (tikslų, uždavinių, reikalavimų apibrėžimas)</w:t>
      </w:r>
      <w:bookmarkEnd w:id="38"/>
      <w:bookmarkEnd w:id="39"/>
      <w:bookmarkEnd w:id="40"/>
    </w:p>
    <w:p w14:paraId="43276881" w14:textId="51A9D6ED" w:rsidR="00AF0D8F" w:rsidRPr="0079285F" w:rsidRDefault="00672E5B" w:rsidP="00672E5B">
      <w:pPr>
        <w:pStyle w:val="Tekstas"/>
        <w:rPr>
          <w:b/>
          <w:bCs/>
        </w:rPr>
      </w:pPr>
      <w:r w:rsidRPr="0079285F">
        <w:rPr>
          <w:b/>
          <w:bCs/>
        </w:rPr>
        <w:t>Tikslas</w:t>
      </w:r>
    </w:p>
    <w:p w14:paraId="4C31E144" w14:textId="54D64B51" w:rsidR="00672E5B" w:rsidRPr="00672E5B" w:rsidRDefault="0079285F" w:rsidP="00672E5B">
      <w:pPr>
        <w:pStyle w:val="Tekstas"/>
      </w:pPr>
      <w:r w:rsidRPr="0079285F">
        <w:t>Stiprinti įmonės teigiamą įvaizdį tvarumo srityje, įgyvendinant komunikacijos kampaniją ir socialinės atsakomybės iniciatyvas, kurios skatintų didesnį klientų susidomėjimą elektromobiliais bei prisidėtų prie jų pardavimų augimo.</w:t>
      </w:r>
    </w:p>
    <w:p w14:paraId="56B3832B" w14:textId="58D737D5" w:rsidR="00672E5B" w:rsidRDefault="00672E5B" w:rsidP="00672E5B">
      <w:pPr>
        <w:pStyle w:val="Tekstas"/>
        <w:rPr>
          <w:b/>
          <w:bCs/>
        </w:rPr>
      </w:pPr>
      <w:r w:rsidRPr="00DF7B34">
        <w:rPr>
          <w:b/>
          <w:bCs/>
        </w:rPr>
        <w:t>Uždaviniai</w:t>
      </w:r>
    </w:p>
    <w:p w14:paraId="1C0847EC" w14:textId="77777777" w:rsidR="00DF7B34" w:rsidRPr="00DF7B34" w:rsidRDefault="462FC17B" w:rsidP="462FC17B">
      <w:pPr>
        <w:pStyle w:val="ListParagraph"/>
        <w:numPr>
          <w:ilvl w:val="0"/>
          <w:numId w:val="8"/>
        </w:numPr>
        <w:tabs>
          <w:tab w:val="num" w:pos="720"/>
        </w:tabs>
        <w:rPr>
          <w:lang w:val="en-GB"/>
        </w:rPr>
      </w:pPr>
      <w:r>
        <w:t>Parengti tvarumo reklaminės kampanijos turinį, skirtą informuoti visuomenę apie elektromobilių naudą aplinkai ir įmonės tvarumo iniciatyvas.</w:t>
      </w:r>
      <w:r w:rsidRPr="462FC17B">
        <w:rPr>
          <w:lang w:val="en-GB"/>
        </w:rPr>
        <w:t> </w:t>
      </w:r>
    </w:p>
    <w:p w14:paraId="7D523E3D" w14:textId="77777777" w:rsidR="00DF7B34" w:rsidRDefault="462FC17B" w:rsidP="462FC17B">
      <w:pPr>
        <w:pStyle w:val="ListParagraph"/>
        <w:numPr>
          <w:ilvl w:val="0"/>
          <w:numId w:val="8"/>
        </w:numPr>
        <w:rPr>
          <w:lang w:val="en-GB"/>
        </w:rPr>
      </w:pPr>
      <w:r>
        <w:t>Sudalyvauti dviejuose socialiniuose ar ekologiniuose renginiuose, kuriuose būtų pristatoma įmonės veikla, elektromobilių sprendimai ir tvarumo principai:</w:t>
      </w:r>
      <w:r w:rsidRPr="462FC17B">
        <w:rPr>
          <w:lang w:val="en-GB"/>
        </w:rPr>
        <w:t> </w:t>
      </w:r>
    </w:p>
    <w:p w14:paraId="2D333DD8" w14:textId="77777777" w:rsidR="00DF7B34" w:rsidRDefault="462FC17B" w:rsidP="462FC17B">
      <w:pPr>
        <w:pStyle w:val="ListParagraph"/>
        <w:numPr>
          <w:ilvl w:val="1"/>
          <w:numId w:val="8"/>
        </w:numPr>
        <w:rPr>
          <w:lang w:val="en-GB"/>
        </w:rPr>
      </w:pPr>
      <w:r>
        <w:t>elektromobilių ir transporto inovacijų parodoje;</w:t>
      </w:r>
      <w:r w:rsidRPr="462FC17B">
        <w:rPr>
          <w:lang w:val="en-GB"/>
        </w:rPr>
        <w:t> </w:t>
      </w:r>
    </w:p>
    <w:p w14:paraId="16EE15E4" w14:textId="6570A33D" w:rsidR="00DF7B34" w:rsidRPr="00DF7B34" w:rsidRDefault="462FC17B" w:rsidP="462FC17B">
      <w:pPr>
        <w:pStyle w:val="ListParagraph"/>
        <w:numPr>
          <w:ilvl w:val="1"/>
          <w:numId w:val="8"/>
        </w:numPr>
        <w:rPr>
          <w:lang w:val="en-GB"/>
        </w:rPr>
      </w:pPr>
      <w:r>
        <w:t>tvarumo ar žaliosios energetikos konferencijoje / expo;</w:t>
      </w:r>
      <w:r w:rsidRPr="462FC17B">
        <w:rPr>
          <w:lang w:val="en-GB"/>
        </w:rPr>
        <w:t> </w:t>
      </w:r>
    </w:p>
    <w:p w14:paraId="46B224C0" w14:textId="77777777" w:rsidR="00DF7B34" w:rsidRDefault="462FC17B" w:rsidP="462FC17B">
      <w:pPr>
        <w:pStyle w:val="ListParagraph"/>
        <w:numPr>
          <w:ilvl w:val="0"/>
          <w:numId w:val="8"/>
        </w:numPr>
        <w:rPr>
          <w:lang w:val="en-GB"/>
        </w:rPr>
      </w:pPr>
      <w:r>
        <w:t>Suorganizuoti dvi aplinkosaugines iniciatyvas, įtraukiant įmonės darbuotojus, klientus ir vietos bendruomenę:</w:t>
      </w:r>
      <w:r w:rsidRPr="462FC17B">
        <w:rPr>
          <w:lang w:val="en-GB"/>
        </w:rPr>
        <w:t> </w:t>
      </w:r>
    </w:p>
    <w:p w14:paraId="469A1D43" w14:textId="77777777" w:rsidR="00DF7B34" w:rsidRDefault="462FC17B" w:rsidP="462FC17B">
      <w:pPr>
        <w:pStyle w:val="ListParagraph"/>
        <w:numPr>
          <w:ilvl w:val="1"/>
          <w:numId w:val="8"/>
        </w:numPr>
        <w:rPr>
          <w:lang w:val="en-GB"/>
        </w:rPr>
      </w:pPr>
      <w:r>
        <w:t>medžių sodinimo akciją;</w:t>
      </w:r>
      <w:r w:rsidRPr="462FC17B">
        <w:rPr>
          <w:lang w:val="en-GB"/>
        </w:rPr>
        <w:t> </w:t>
      </w:r>
    </w:p>
    <w:p w14:paraId="0F360920" w14:textId="1B4BD0E8" w:rsidR="00DF7B34" w:rsidRPr="00DF7B34" w:rsidRDefault="462FC17B" w:rsidP="462FC17B">
      <w:pPr>
        <w:pStyle w:val="ListParagraph"/>
        <w:numPr>
          <w:ilvl w:val="1"/>
          <w:numId w:val="8"/>
        </w:numPr>
        <w:rPr>
          <w:lang w:val="en-GB"/>
        </w:rPr>
      </w:pPr>
      <w:r>
        <w:t>aplinkos tvarkymo arba atliekų rinkimo akciją.</w:t>
      </w:r>
      <w:r w:rsidRPr="462FC17B">
        <w:rPr>
          <w:lang w:val="en-GB"/>
        </w:rPr>
        <w:t> </w:t>
      </w:r>
    </w:p>
    <w:p w14:paraId="2708C214" w14:textId="0A312719" w:rsidR="00DF7B34" w:rsidRPr="00DF7B34" w:rsidRDefault="462FC17B" w:rsidP="462FC17B">
      <w:pPr>
        <w:pStyle w:val="ListParagraph"/>
        <w:numPr>
          <w:ilvl w:val="0"/>
          <w:numId w:val="8"/>
        </w:numPr>
        <w:tabs>
          <w:tab w:val="num" w:pos="720"/>
        </w:tabs>
        <w:rPr>
          <w:lang w:val="en-GB"/>
        </w:rPr>
      </w:pPr>
      <w:r>
        <w:t>Sukurti po 3 trumpus vaizdo įrašus kas mėnesį, kuriuose būtų viešinamos įmonės socialinių atsakomybių veiklos ir iniciatyvos viešuosiuose tinkluose.</w:t>
      </w:r>
    </w:p>
    <w:p w14:paraId="25306C3C" w14:textId="77777777" w:rsidR="00DF7B34" w:rsidRPr="00DF7B34" w:rsidRDefault="00DF7B34" w:rsidP="00DF7B34"/>
    <w:p w14:paraId="5E29B1EB" w14:textId="2BA7669C" w:rsidR="00AF0D8F" w:rsidRPr="00706B22" w:rsidRDefault="1A9EB2E6" w:rsidP="1A9EB2E6">
      <w:pPr>
        <w:pStyle w:val="Heading1"/>
        <w:rPr>
          <w:i/>
          <w:iCs/>
          <w:sz w:val="28"/>
          <w:szCs w:val="28"/>
        </w:rPr>
      </w:pPr>
      <w:bookmarkStart w:id="41" w:name="_Toc503646973"/>
      <w:bookmarkStart w:id="42" w:name="_Toc503648363"/>
      <w:bookmarkStart w:id="43" w:name="_Toc503651307"/>
      <w:bookmarkStart w:id="44" w:name="_Toc505346883"/>
      <w:bookmarkStart w:id="45" w:name="_Toc503646974"/>
      <w:bookmarkStart w:id="46" w:name="_Toc503648364"/>
      <w:bookmarkStart w:id="47" w:name="_Toc503651308"/>
      <w:bookmarkStart w:id="48" w:name="_Toc505346884"/>
      <w:bookmarkStart w:id="49" w:name="_Toc503646975"/>
      <w:bookmarkStart w:id="50" w:name="_Toc503648365"/>
      <w:bookmarkStart w:id="51" w:name="_Toc503651309"/>
      <w:bookmarkStart w:id="52" w:name="_Toc505346885"/>
      <w:bookmarkStart w:id="53" w:name="_Toc503646976"/>
      <w:bookmarkStart w:id="54" w:name="_Toc503648366"/>
      <w:bookmarkStart w:id="55" w:name="_Toc503651310"/>
      <w:bookmarkStart w:id="56" w:name="_Toc505346886"/>
      <w:bookmarkStart w:id="57" w:name="_Toc2103991071"/>
      <w:bookmarkStart w:id="58" w:name="_Toc244584686"/>
      <w:bookmarkStart w:id="59" w:name="_Toc230169484"/>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r>
        <w:lastRenderedPageBreak/>
        <w:t>Rinkos potencialo vertinimas (vartotojų grupių, konkurentų išskyrimas ir vertinimas)</w:t>
      </w:r>
      <w:bookmarkEnd w:id="57"/>
      <w:bookmarkEnd w:id="58"/>
      <w:bookmarkEnd w:id="59"/>
    </w:p>
    <w:p w14:paraId="0F57D935" w14:textId="2C3F7529" w:rsidR="0EAF416D" w:rsidRDefault="1A9EB2E6" w:rsidP="277E7083">
      <w:pPr>
        <w:pStyle w:val="Heading2"/>
        <w:rPr>
          <w:rFonts w:ascii="Arial" w:eastAsia="Arial" w:hAnsi="Arial" w:cs="Arial"/>
          <w:lang w:val="en-US"/>
        </w:rPr>
      </w:pPr>
      <w:bookmarkStart w:id="60" w:name="_Toc1166005246"/>
      <w:bookmarkStart w:id="61" w:name="_Toc325880566"/>
      <w:bookmarkStart w:id="62" w:name="_Toc230169485"/>
      <w:r w:rsidRPr="1A9EB2E6">
        <w:rPr>
          <w:rFonts w:eastAsia="Arial"/>
          <w:lang w:val="en-US"/>
        </w:rPr>
        <w:t>Rinka</w:t>
      </w:r>
      <w:bookmarkEnd w:id="60"/>
      <w:bookmarkEnd w:id="61"/>
      <w:bookmarkEnd w:id="62"/>
    </w:p>
    <w:p w14:paraId="3BC9AE17" w14:textId="00E77ACD" w:rsidR="3C8122C0" w:rsidRDefault="3C8122C0" w:rsidP="17056B7C">
      <w:pPr>
        <w:pStyle w:val="Tekstas"/>
      </w:pPr>
      <w:proofErr w:type="spellStart"/>
      <w:r w:rsidRPr="17056B7C">
        <w:rPr>
          <w:lang w:val="en-US"/>
        </w:rPr>
        <w:t>Vertinant</w:t>
      </w:r>
      <w:proofErr w:type="spellEnd"/>
      <w:r w:rsidRPr="17056B7C">
        <w:rPr>
          <w:lang w:val="en-US"/>
        </w:rPr>
        <w:t xml:space="preserve"> Tesla </w:t>
      </w:r>
      <w:proofErr w:type="spellStart"/>
      <w:r w:rsidRPr="17056B7C">
        <w:rPr>
          <w:lang w:val="en-US"/>
        </w:rPr>
        <w:t>įvaizdžio</w:t>
      </w:r>
      <w:proofErr w:type="spellEnd"/>
      <w:r w:rsidRPr="17056B7C">
        <w:rPr>
          <w:lang w:val="en-US"/>
        </w:rPr>
        <w:t xml:space="preserve"> </w:t>
      </w:r>
      <w:proofErr w:type="spellStart"/>
      <w:r w:rsidRPr="17056B7C">
        <w:rPr>
          <w:lang w:val="en-US"/>
        </w:rPr>
        <w:t>gerinimo</w:t>
      </w:r>
      <w:proofErr w:type="spellEnd"/>
      <w:r w:rsidRPr="17056B7C">
        <w:rPr>
          <w:lang w:val="en-US"/>
        </w:rPr>
        <w:t xml:space="preserve"> </w:t>
      </w:r>
      <w:proofErr w:type="spellStart"/>
      <w:r w:rsidRPr="17056B7C">
        <w:rPr>
          <w:lang w:val="en-US"/>
        </w:rPr>
        <w:t>projekto</w:t>
      </w:r>
      <w:proofErr w:type="spellEnd"/>
      <w:r w:rsidRPr="17056B7C">
        <w:rPr>
          <w:lang w:val="en-US"/>
        </w:rPr>
        <w:t xml:space="preserve"> </w:t>
      </w:r>
      <w:proofErr w:type="spellStart"/>
      <w:r w:rsidRPr="17056B7C">
        <w:rPr>
          <w:lang w:val="en-US"/>
        </w:rPr>
        <w:t>potencialą</w:t>
      </w:r>
      <w:proofErr w:type="spellEnd"/>
      <w:r w:rsidRPr="17056B7C">
        <w:rPr>
          <w:lang w:val="en-US"/>
        </w:rPr>
        <w:t xml:space="preserve"> </w:t>
      </w:r>
      <w:proofErr w:type="spellStart"/>
      <w:r w:rsidRPr="17056B7C">
        <w:rPr>
          <w:lang w:val="en-US"/>
        </w:rPr>
        <w:t>Baltijos</w:t>
      </w:r>
      <w:proofErr w:type="spellEnd"/>
      <w:r w:rsidRPr="17056B7C">
        <w:rPr>
          <w:lang w:val="en-US"/>
        </w:rPr>
        <w:t xml:space="preserve"> </w:t>
      </w:r>
      <w:proofErr w:type="spellStart"/>
      <w:r w:rsidRPr="17056B7C">
        <w:rPr>
          <w:lang w:val="en-US"/>
        </w:rPr>
        <w:t>šalyse</w:t>
      </w:r>
      <w:proofErr w:type="spellEnd"/>
      <w:r w:rsidRPr="17056B7C">
        <w:rPr>
          <w:lang w:val="en-US"/>
        </w:rPr>
        <w:t xml:space="preserve">, </w:t>
      </w:r>
      <w:proofErr w:type="spellStart"/>
      <w:r w:rsidRPr="17056B7C">
        <w:rPr>
          <w:lang w:val="en-US"/>
        </w:rPr>
        <w:t>pirmiausia</w:t>
      </w:r>
      <w:proofErr w:type="spellEnd"/>
      <w:r w:rsidRPr="17056B7C">
        <w:rPr>
          <w:lang w:val="en-US"/>
        </w:rPr>
        <w:t xml:space="preserve"> </w:t>
      </w:r>
      <w:proofErr w:type="spellStart"/>
      <w:r w:rsidRPr="17056B7C">
        <w:rPr>
          <w:lang w:val="en-US"/>
        </w:rPr>
        <w:t>būtina</w:t>
      </w:r>
      <w:proofErr w:type="spellEnd"/>
      <w:r w:rsidRPr="17056B7C">
        <w:rPr>
          <w:lang w:val="en-US"/>
        </w:rPr>
        <w:t xml:space="preserve"> </w:t>
      </w:r>
      <w:proofErr w:type="spellStart"/>
      <w:r w:rsidRPr="17056B7C">
        <w:rPr>
          <w:lang w:val="en-US"/>
        </w:rPr>
        <w:t>įvertinti</w:t>
      </w:r>
      <w:proofErr w:type="spellEnd"/>
      <w:r w:rsidRPr="17056B7C">
        <w:rPr>
          <w:lang w:val="en-US"/>
        </w:rPr>
        <w:t xml:space="preserve"> </w:t>
      </w:r>
      <w:proofErr w:type="spellStart"/>
      <w:r w:rsidRPr="17056B7C">
        <w:rPr>
          <w:lang w:val="en-US"/>
        </w:rPr>
        <w:t>regiono</w:t>
      </w:r>
      <w:proofErr w:type="spellEnd"/>
      <w:r w:rsidRPr="17056B7C">
        <w:rPr>
          <w:lang w:val="en-US"/>
        </w:rPr>
        <w:t xml:space="preserve"> </w:t>
      </w:r>
      <w:proofErr w:type="spellStart"/>
      <w:r w:rsidRPr="17056B7C">
        <w:rPr>
          <w:lang w:val="en-US"/>
        </w:rPr>
        <w:t>automobilių</w:t>
      </w:r>
      <w:proofErr w:type="spellEnd"/>
      <w:r w:rsidRPr="17056B7C">
        <w:rPr>
          <w:lang w:val="en-US"/>
        </w:rPr>
        <w:t xml:space="preserve"> </w:t>
      </w:r>
      <w:proofErr w:type="spellStart"/>
      <w:r w:rsidRPr="17056B7C">
        <w:rPr>
          <w:lang w:val="en-US"/>
        </w:rPr>
        <w:t>rinkos</w:t>
      </w:r>
      <w:proofErr w:type="spellEnd"/>
      <w:r w:rsidRPr="17056B7C">
        <w:rPr>
          <w:lang w:val="en-US"/>
        </w:rPr>
        <w:t xml:space="preserve"> </w:t>
      </w:r>
      <w:proofErr w:type="spellStart"/>
      <w:r w:rsidRPr="17056B7C">
        <w:rPr>
          <w:lang w:val="en-US"/>
        </w:rPr>
        <w:t>dydį</w:t>
      </w:r>
      <w:proofErr w:type="spellEnd"/>
      <w:r w:rsidRPr="17056B7C">
        <w:rPr>
          <w:lang w:val="en-US"/>
        </w:rPr>
        <w:t xml:space="preserve"> </w:t>
      </w:r>
      <w:proofErr w:type="spellStart"/>
      <w:r w:rsidRPr="17056B7C">
        <w:rPr>
          <w:lang w:val="en-US"/>
        </w:rPr>
        <w:t>ir</w:t>
      </w:r>
      <w:proofErr w:type="spellEnd"/>
      <w:r w:rsidRPr="17056B7C">
        <w:rPr>
          <w:lang w:val="en-US"/>
        </w:rPr>
        <w:t xml:space="preserve"> </w:t>
      </w:r>
      <w:proofErr w:type="spellStart"/>
      <w:r w:rsidRPr="17056B7C">
        <w:rPr>
          <w:lang w:val="en-US"/>
        </w:rPr>
        <w:t>elektromobilių</w:t>
      </w:r>
      <w:proofErr w:type="spellEnd"/>
      <w:r w:rsidRPr="17056B7C">
        <w:rPr>
          <w:lang w:val="en-US"/>
        </w:rPr>
        <w:t xml:space="preserve"> </w:t>
      </w:r>
      <w:proofErr w:type="spellStart"/>
      <w:r w:rsidRPr="17056B7C">
        <w:rPr>
          <w:lang w:val="en-US"/>
        </w:rPr>
        <w:t>segmento</w:t>
      </w:r>
      <w:proofErr w:type="spellEnd"/>
      <w:r w:rsidRPr="17056B7C">
        <w:rPr>
          <w:lang w:val="en-US"/>
        </w:rPr>
        <w:t xml:space="preserve"> </w:t>
      </w:r>
      <w:proofErr w:type="spellStart"/>
      <w:r w:rsidRPr="17056B7C">
        <w:rPr>
          <w:lang w:val="en-US"/>
        </w:rPr>
        <w:t>dalį</w:t>
      </w:r>
      <w:proofErr w:type="spellEnd"/>
      <w:r w:rsidRPr="17056B7C">
        <w:rPr>
          <w:lang w:val="en-US"/>
        </w:rPr>
        <w:t xml:space="preserve">. </w:t>
      </w:r>
      <w:proofErr w:type="spellStart"/>
      <w:r w:rsidRPr="17056B7C">
        <w:rPr>
          <w:lang w:val="en-US"/>
        </w:rPr>
        <w:t>Baltijos</w:t>
      </w:r>
      <w:proofErr w:type="spellEnd"/>
      <w:r w:rsidRPr="17056B7C">
        <w:rPr>
          <w:lang w:val="en-US"/>
        </w:rPr>
        <w:t xml:space="preserve"> </w:t>
      </w:r>
      <w:proofErr w:type="spellStart"/>
      <w:r w:rsidRPr="17056B7C">
        <w:rPr>
          <w:lang w:val="en-US"/>
        </w:rPr>
        <w:t>šalių</w:t>
      </w:r>
      <w:proofErr w:type="spellEnd"/>
      <w:r w:rsidRPr="17056B7C">
        <w:rPr>
          <w:lang w:val="en-US"/>
        </w:rPr>
        <w:t xml:space="preserve"> (Lietuvos, </w:t>
      </w:r>
      <w:proofErr w:type="spellStart"/>
      <w:r w:rsidRPr="17056B7C">
        <w:rPr>
          <w:lang w:val="en-US"/>
        </w:rPr>
        <w:t>Latvijos</w:t>
      </w:r>
      <w:proofErr w:type="spellEnd"/>
      <w:r w:rsidRPr="17056B7C">
        <w:rPr>
          <w:lang w:val="en-US"/>
        </w:rPr>
        <w:t xml:space="preserve"> </w:t>
      </w:r>
      <w:proofErr w:type="spellStart"/>
      <w:r w:rsidRPr="17056B7C">
        <w:rPr>
          <w:lang w:val="en-US"/>
        </w:rPr>
        <w:t>ir</w:t>
      </w:r>
      <w:proofErr w:type="spellEnd"/>
      <w:r w:rsidRPr="17056B7C">
        <w:rPr>
          <w:lang w:val="en-US"/>
        </w:rPr>
        <w:t xml:space="preserve"> </w:t>
      </w:r>
      <w:proofErr w:type="spellStart"/>
      <w:r w:rsidRPr="17056B7C">
        <w:rPr>
          <w:lang w:val="en-US"/>
        </w:rPr>
        <w:t>Estijos</w:t>
      </w:r>
      <w:proofErr w:type="spellEnd"/>
      <w:r w:rsidRPr="17056B7C">
        <w:rPr>
          <w:lang w:val="en-US"/>
        </w:rPr>
        <w:t xml:space="preserve">) </w:t>
      </w:r>
      <w:proofErr w:type="spellStart"/>
      <w:r w:rsidRPr="17056B7C">
        <w:rPr>
          <w:lang w:val="en-US"/>
        </w:rPr>
        <w:t>populiacija</w:t>
      </w:r>
      <w:proofErr w:type="spellEnd"/>
      <w:r w:rsidRPr="17056B7C">
        <w:rPr>
          <w:lang w:val="en-US"/>
        </w:rPr>
        <w:t xml:space="preserve"> </w:t>
      </w:r>
      <w:proofErr w:type="spellStart"/>
      <w:r w:rsidRPr="17056B7C">
        <w:rPr>
          <w:lang w:val="en-US"/>
        </w:rPr>
        <w:t>siekia</w:t>
      </w:r>
      <w:proofErr w:type="spellEnd"/>
      <w:r w:rsidRPr="17056B7C">
        <w:rPr>
          <w:lang w:val="en-US"/>
        </w:rPr>
        <w:t xml:space="preserve"> </w:t>
      </w:r>
      <w:proofErr w:type="spellStart"/>
      <w:r w:rsidRPr="17056B7C">
        <w:rPr>
          <w:lang w:val="en-US"/>
        </w:rPr>
        <w:t>apie</w:t>
      </w:r>
      <w:proofErr w:type="spellEnd"/>
      <w:r w:rsidRPr="17056B7C">
        <w:rPr>
          <w:lang w:val="en-US"/>
        </w:rPr>
        <w:t xml:space="preserve"> 6,13 </w:t>
      </w:r>
      <w:proofErr w:type="spellStart"/>
      <w:r w:rsidRPr="17056B7C">
        <w:rPr>
          <w:lang w:val="en-US"/>
        </w:rPr>
        <w:t>mln</w:t>
      </w:r>
      <w:proofErr w:type="spellEnd"/>
      <w:r w:rsidRPr="17056B7C">
        <w:rPr>
          <w:lang w:val="en-US"/>
        </w:rPr>
        <w:t xml:space="preserve">. </w:t>
      </w:r>
      <w:proofErr w:type="spellStart"/>
      <w:r w:rsidRPr="17056B7C">
        <w:rPr>
          <w:lang w:val="en-US"/>
        </w:rPr>
        <w:t>gyventojų</w:t>
      </w:r>
      <w:proofErr w:type="spellEnd"/>
      <w:r w:rsidRPr="17056B7C">
        <w:rPr>
          <w:lang w:val="en-US"/>
        </w:rPr>
        <w:t xml:space="preserve">, </w:t>
      </w:r>
      <w:proofErr w:type="spellStart"/>
      <w:r w:rsidRPr="17056B7C">
        <w:rPr>
          <w:lang w:val="en-US"/>
        </w:rPr>
        <w:t>iš</w:t>
      </w:r>
      <w:proofErr w:type="spellEnd"/>
      <w:r w:rsidRPr="17056B7C">
        <w:rPr>
          <w:lang w:val="en-US"/>
        </w:rPr>
        <w:t xml:space="preserve"> </w:t>
      </w:r>
      <w:proofErr w:type="spellStart"/>
      <w:r w:rsidRPr="17056B7C">
        <w:rPr>
          <w:lang w:val="en-US"/>
        </w:rPr>
        <w:t>kurių</w:t>
      </w:r>
      <w:proofErr w:type="spellEnd"/>
      <w:r w:rsidRPr="17056B7C">
        <w:rPr>
          <w:lang w:val="en-US"/>
        </w:rPr>
        <w:t xml:space="preserve"> </w:t>
      </w:r>
      <w:proofErr w:type="spellStart"/>
      <w:r w:rsidRPr="17056B7C">
        <w:rPr>
          <w:lang w:val="en-US"/>
        </w:rPr>
        <w:t>apie</w:t>
      </w:r>
      <w:proofErr w:type="spellEnd"/>
      <w:r w:rsidRPr="17056B7C">
        <w:rPr>
          <w:lang w:val="en-US"/>
        </w:rPr>
        <w:t xml:space="preserve"> 3,1 </w:t>
      </w:r>
      <w:proofErr w:type="spellStart"/>
      <w:r w:rsidRPr="17056B7C">
        <w:rPr>
          <w:lang w:val="en-US"/>
        </w:rPr>
        <w:t>mln</w:t>
      </w:r>
      <w:proofErr w:type="spellEnd"/>
      <w:r w:rsidRPr="17056B7C">
        <w:rPr>
          <w:lang w:val="en-US"/>
        </w:rPr>
        <w:t xml:space="preserve">. </w:t>
      </w:r>
      <w:proofErr w:type="spellStart"/>
      <w:r w:rsidRPr="17056B7C">
        <w:rPr>
          <w:lang w:val="en-US"/>
        </w:rPr>
        <w:t>turi</w:t>
      </w:r>
      <w:proofErr w:type="spellEnd"/>
      <w:r w:rsidRPr="17056B7C">
        <w:rPr>
          <w:lang w:val="en-US"/>
        </w:rPr>
        <w:t xml:space="preserve"> </w:t>
      </w:r>
      <w:proofErr w:type="spellStart"/>
      <w:r w:rsidRPr="17056B7C">
        <w:rPr>
          <w:lang w:val="en-US"/>
        </w:rPr>
        <w:t>vairuotojo</w:t>
      </w:r>
      <w:proofErr w:type="spellEnd"/>
      <w:r w:rsidRPr="17056B7C">
        <w:rPr>
          <w:lang w:val="en-US"/>
        </w:rPr>
        <w:t xml:space="preserve"> </w:t>
      </w:r>
      <w:proofErr w:type="spellStart"/>
      <w:r w:rsidRPr="17056B7C">
        <w:rPr>
          <w:lang w:val="en-US"/>
        </w:rPr>
        <w:t>pažymėjimą</w:t>
      </w:r>
      <w:proofErr w:type="spellEnd"/>
      <w:r w:rsidRPr="17056B7C">
        <w:rPr>
          <w:lang w:val="en-US"/>
        </w:rPr>
        <w:t>.</w:t>
      </w:r>
    </w:p>
    <w:p w14:paraId="16BD4385" w14:textId="5A17F0C5" w:rsidR="3C8122C0" w:rsidRDefault="3C8122C0" w:rsidP="17056B7C">
      <w:pPr>
        <w:pStyle w:val="Tekstas"/>
      </w:pPr>
      <w:proofErr w:type="spellStart"/>
      <w:r w:rsidRPr="17056B7C">
        <w:rPr>
          <w:lang w:val="en-US"/>
        </w:rPr>
        <w:t>Remiantis</w:t>
      </w:r>
      <w:proofErr w:type="spellEnd"/>
      <w:r w:rsidRPr="17056B7C">
        <w:rPr>
          <w:lang w:val="en-US"/>
        </w:rPr>
        <w:t xml:space="preserve"> </w:t>
      </w:r>
      <w:proofErr w:type="spellStart"/>
      <w:r w:rsidRPr="17056B7C">
        <w:rPr>
          <w:lang w:val="en-US"/>
        </w:rPr>
        <w:t>oficialiais</w:t>
      </w:r>
      <w:proofErr w:type="spellEnd"/>
      <w:r w:rsidRPr="17056B7C">
        <w:rPr>
          <w:lang w:val="en-US"/>
        </w:rPr>
        <w:t xml:space="preserve"> </w:t>
      </w:r>
      <w:proofErr w:type="spellStart"/>
      <w:r w:rsidRPr="17056B7C">
        <w:rPr>
          <w:lang w:val="en-US"/>
        </w:rPr>
        <w:t>registracijos</w:t>
      </w:r>
      <w:proofErr w:type="spellEnd"/>
      <w:r w:rsidRPr="17056B7C">
        <w:rPr>
          <w:lang w:val="en-US"/>
        </w:rPr>
        <w:t xml:space="preserve"> </w:t>
      </w:r>
      <w:proofErr w:type="spellStart"/>
      <w:r w:rsidRPr="17056B7C">
        <w:rPr>
          <w:lang w:val="en-US"/>
        </w:rPr>
        <w:t>duomenimis</w:t>
      </w:r>
      <w:proofErr w:type="spellEnd"/>
      <w:r w:rsidRPr="17056B7C">
        <w:rPr>
          <w:lang w:val="en-US"/>
        </w:rPr>
        <w:t xml:space="preserve">, 2024 m. </w:t>
      </w:r>
      <w:proofErr w:type="spellStart"/>
      <w:r w:rsidRPr="17056B7C">
        <w:rPr>
          <w:lang w:val="en-US"/>
        </w:rPr>
        <w:t>Lietuvoje</w:t>
      </w:r>
      <w:proofErr w:type="spellEnd"/>
      <w:r w:rsidRPr="17056B7C">
        <w:rPr>
          <w:lang w:val="en-US"/>
        </w:rPr>
        <w:t xml:space="preserve"> </w:t>
      </w:r>
      <w:proofErr w:type="spellStart"/>
      <w:r w:rsidRPr="17056B7C">
        <w:rPr>
          <w:lang w:val="en-US"/>
        </w:rPr>
        <w:t>įregistruota</w:t>
      </w:r>
      <w:proofErr w:type="spellEnd"/>
      <w:r w:rsidRPr="17056B7C">
        <w:rPr>
          <w:lang w:val="en-US"/>
        </w:rPr>
        <w:t xml:space="preserve"> </w:t>
      </w:r>
      <w:proofErr w:type="spellStart"/>
      <w:r w:rsidRPr="17056B7C">
        <w:rPr>
          <w:lang w:val="en-US"/>
        </w:rPr>
        <w:t>apie</w:t>
      </w:r>
      <w:proofErr w:type="spellEnd"/>
      <w:r w:rsidRPr="17056B7C">
        <w:rPr>
          <w:lang w:val="en-US"/>
        </w:rPr>
        <w:t xml:space="preserve"> 33 016 </w:t>
      </w:r>
      <w:proofErr w:type="spellStart"/>
      <w:r w:rsidRPr="17056B7C">
        <w:rPr>
          <w:lang w:val="en-US"/>
        </w:rPr>
        <w:t>naujų</w:t>
      </w:r>
      <w:proofErr w:type="spellEnd"/>
      <w:r w:rsidRPr="17056B7C">
        <w:rPr>
          <w:lang w:val="en-US"/>
        </w:rPr>
        <w:t xml:space="preserve"> </w:t>
      </w:r>
      <w:proofErr w:type="spellStart"/>
      <w:r w:rsidRPr="17056B7C">
        <w:rPr>
          <w:lang w:val="en-US"/>
        </w:rPr>
        <w:t>lengvųjų</w:t>
      </w:r>
      <w:proofErr w:type="spellEnd"/>
      <w:r w:rsidRPr="17056B7C">
        <w:rPr>
          <w:lang w:val="en-US"/>
        </w:rPr>
        <w:t xml:space="preserve"> </w:t>
      </w:r>
      <w:proofErr w:type="spellStart"/>
      <w:r w:rsidRPr="17056B7C">
        <w:rPr>
          <w:lang w:val="en-US"/>
        </w:rPr>
        <w:t>automobilių</w:t>
      </w:r>
      <w:proofErr w:type="spellEnd"/>
      <w:r w:rsidRPr="17056B7C">
        <w:rPr>
          <w:lang w:val="en-US"/>
        </w:rPr>
        <w:t xml:space="preserve"> (1). </w:t>
      </w:r>
      <w:proofErr w:type="spellStart"/>
      <w:r w:rsidRPr="17056B7C">
        <w:rPr>
          <w:lang w:val="en-US"/>
        </w:rPr>
        <w:t>Latvijoje</w:t>
      </w:r>
      <w:proofErr w:type="spellEnd"/>
      <w:r w:rsidRPr="17056B7C">
        <w:rPr>
          <w:lang w:val="en-US"/>
        </w:rPr>
        <w:t xml:space="preserve"> </w:t>
      </w:r>
      <w:proofErr w:type="spellStart"/>
      <w:r w:rsidRPr="17056B7C">
        <w:rPr>
          <w:lang w:val="en-US"/>
        </w:rPr>
        <w:t>tuo</w:t>
      </w:r>
      <w:proofErr w:type="spellEnd"/>
      <w:r w:rsidRPr="17056B7C">
        <w:rPr>
          <w:lang w:val="en-US"/>
        </w:rPr>
        <w:t xml:space="preserve"> </w:t>
      </w:r>
      <w:proofErr w:type="spellStart"/>
      <w:r w:rsidRPr="17056B7C">
        <w:rPr>
          <w:lang w:val="en-US"/>
        </w:rPr>
        <w:t>pačiu</w:t>
      </w:r>
      <w:proofErr w:type="spellEnd"/>
      <w:r w:rsidRPr="17056B7C">
        <w:rPr>
          <w:lang w:val="en-US"/>
        </w:rPr>
        <w:t xml:space="preserve"> </w:t>
      </w:r>
      <w:proofErr w:type="spellStart"/>
      <w:r w:rsidRPr="17056B7C">
        <w:rPr>
          <w:lang w:val="en-US"/>
        </w:rPr>
        <w:t>laikotarpiu</w:t>
      </w:r>
      <w:proofErr w:type="spellEnd"/>
      <w:r w:rsidRPr="17056B7C">
        <w:rPr>
          <w:lang w:val="en-US"/>
        </w:rPr>
        <w:t xml:space="preserve"> </w:t>
      </w:r>
      <w:proofErr w:type="spellStart"/>
      <w:r w:rsidRPr="17056B7C">
        <w:rPr>
          <w:lang w:val="en-US"/>
        </w:rPr>
        <w:t>registruota</w:t>
      </w:r>
      <w:proofErr w:type="spellEnd"/>
      <w:r w:rsidRPr="17056B7C">
        <w:rPr>
          <w:lang w:val="en-US"/>
        </w:rPr>
        <w:t xml:space="preserve"> </w:t>
      </w:r>
      <w:proofErr w:type="spellStart"/>
      <w:r w:rsidRPr="17056B7C">
        <w:rPr>
          <w:lang w:val="en-US"/>
        </w:rPr>
        <w:t>apie</w:t>
      </w:r>
      <w:proofErr w:type="spellEnd"/>
      <w:r w:rsidRPr="17056B7C">
        <w:rPr>
          <w:lang w:val="en-US"/>
        </w:rPr>
        <w:t xml:space="preserve"> 19 900, o </w:t>
      </w:r>
      <w:proofErr w:type="spellStart"/>
      <w:r w:rsidRPr="17056B7C">
        <w:rPr>
          <w:lang w:val="en-US"/>
        </w:rPr>
        <w:t>Estijoje</w:t>
      </w:r>
      <w:proofErr w:type="spellEnd"/>
      <w:r w:rsidRPr="17056B7C">
        <w:rPr>
          <w:lang w:val="en-US"/>
        </w:rPr>
        <w:t xml:space="preserve"> – </w:t>
      </w:r>
      <w:proofErr w:type="spellStart"/>
      <w:r w:rsidRPr="17056B7C">
        <w:rPr>
          <w:lang w:val="en-US"/>
        </w:rPr>
        <w:t>apie</w:t>
      </w:r>
      <w:proofErr w:type="spellEnd"/>
      <w:r w:rsidRPr="17056B7C">
        <w:rPr>
          <w:lang w:val="en-US"/>
        </w:rPr>
        <w:t xml:space="preserve"> 13 000 </w:t>
      </w:r>
      <w:proofErr w:type="spellStart"/>
      <w:r w:rsidRPr="17056B7C">
        <w:rPr>
          <w:lang w:val="en-US"/>
        </w:rPr>
        <w:t>automobilių</w:t>
      </w:r>
      <w:proofErr w:type="spellEnd"/>
      <w:r w:rsidRPr="17056B7C">
        <w:rPr>
          <w:lang w:val="en-US"/>
        </w:rPr>
        <w:t xml:space="preserve"> (2; 3). Taigi </w:t>
      </w:r>
      <w:proofErr w:type="spellStart"/>
      <w:r w:rsidRPr="17056B7C">
        <w:rPr>
          <w:lang w:val="en-US"/>
        </w:rPr>
        <w:t>bendras</w:t>
      </w:r>
      <w:proofErr w:type="spellEnd"/>
      <w:r w:rsidRPr="17056B7C">
        <w:rPr>
          <w:lang w:val="en-US"/>
        </w:rPr>
        <w:t xml:space="preserve"> </w:t>
      </w:r>
      <w:proofErr w:type="spellStart"/>
      <w:r w:rsidRPr="17056B7C">
        <w:rPr>
          <w:lang w:val="en-US"/>
        </w:rPr>
        <w:t>Baltijos</w:t>
      </w:r>
      <w:proofErr w:type="spellEnd"/>
      <w:r w:rsidRPr="17056B7C">
        <w:rPr>
          <w:lang w:val="en-US"/>
        </w:rPr>
        <w:t xml:space="preserve"> </w:t>
      </w:r>
      <w:proofErr w:type="spellStart"/>
      <w:r w:rsidRPr="17056B7C">
        <w:rPr>
          <w:lang w:val="en-US"/>
        </w:rPr>
        <w:t>šalių</w:t>
      </w:r>
      <w:proofErr w:type="spellEnd"/>
      <w:r w:rsidRPr="17056B7C">
        <w:rPr>
          <w:lang w:val="en-US"/>
        </w:rPr>
        <w:t xml:space="preserve"> </w:t>
      </w:r>
      <w:proofErr w:type="spellStart"/>
      <w:r w:rsidRPr="17056B7C">
        <w:rPr>
          <w:lang w:val="en-US"/>
        </w:rPr>
        <w:t>naujų</w:t>
      </w:r>
      <w:proofErr w:type="spellEnd"/>
      <w:r w:rsidRPr="17056B7C">
        <w:rPr>
          <w:lang w:val="en-US"/>
        </w:rPr>
        <w:t xml:space="preserve"> </w:t>
      </w:r>
      <w:proofErr w:type="spellStart"/>
      <w:r w:rsidRPr="17056B7C">
        <w:rPr>
          <w:lang w:val="en-US"/>
        </w:rPr>
        <w:t>automobilių</w:t>
      </w:r>
      <w:proofErr w:type="spellEnd"/>
      <w:r w:rsidRPr="17056B7C">
        <w:rPr>
          <w:lang w:val="en-US"/>
        </w:rPr>
        <w:t xml:space="preserve"> </w:t>
      </w:r>
      <w:proofErr w:type="spellStart"/>
      <w:r w:rsidRPr="17056B7C">
        <w:rPr>
          <w:lang w:val="en-US"/>
        </w:rPr>
        <w:t>rinkos</w:t>
      </w:r>
      <w:proofErr w:type="spellEnd"/>
      <w:r w:rsidRPr="17056B7C">
        <w:rPr>
          <w:lang w:val="en-US"/>
        </w:rPr>
        <w:t xml:space="preserve"> </w:t>
      </w:r>
      <w:proofErr w:type="spellStart"/>
      <w:r w:rsidRPr="17056B7C">
        <w:rPr>
          <w:lang w:val="en-US"/>
        </w:rPr>
        <w:t>dydis</w:t>
      </w:r>
      <w:proofErr w:type="spellEnd"/>
      <w:r w:rsidRPr="17056B7C">
        <w:rPr>
          <w:lang w:val="en-US"/>
        </w:rPr>
        <w:t xml:space="preserve"> </w:t>
      </w:r>
      <w:proofErr w:type="spellStart"/>
      <w:r w:rsidRPr="17056B7C">
        <w:rPr>
          <w:lang w:val="en-US"/>
        </w:rPr>
        <w:t>sudaro</w:t>
      </w:r>
      <w:proofErr w:type="spellEnd"/>
      <w:r w:rsidRPr="17056B7C">
        <w:rPr>
          <w:lang w:val="en-US"/>
        </w:rPr>
        <w:t xml:space="preserve"> </w:t>
      </w:r>
      <w:proofErr w:type="spellStart"/>
      <w:r w:rsidRPr="17056B7C">
        <w:rPr>
          <w:lang w:val="en-US"/>
        </w:rPr>
        <w:t>apie</w:t>
      </w:r>
      <w:proofErr w:type="spellEnd"/>
      <w:r w:rsidRPr="17056B7C">
        <w:rPr>
          <w:lang w:val="en-US"/>
        </w:rPr>
        <w:t xml:space="preserve"> 65 000 </w:t>
      </w:r>
      <w:proofErr w:type="spellStart"/>
      <w:r w:rsidRPr="17056B7C">
        <w:rPr>
          <w:lang w:val="en-US"/>
        </w:rPr>
        <w:t>automobilių</w:t>
      </w:r>
      <w:proofErr w:type="spellEnd"/>
      <w:r w:rsidRPr="17056B7C">
        <w:rPr>
          <w:lang w:val="en-US"/>
        </w:rPr>
        <w:t xml:space="preserve"> per </w:t>
      </w:r>
      <w:proofErr w:type="spellStart"/>
      <w:r w:rsidRPr="17056B7C">
        <w:rPr>
          <w:lang w:val="en-US"/>
        </w:rPr>
        <w:t>metus</w:t>
      </w:r>
      <w:proofErr w:type="spellEnd"/>
      <w:r w:rsidRPr="17056B7C">
        <w:rPr>
          <w:lang w:val="en-US"/>
        </w:rPr>
        <w:t xml:space="preserve">. Nors Europos </w:t>
      </w:r>
      <w:proofErr w:type="spellStart"/>
      <w:r w:rsidRPr="17056B7C">
        <w:rPr>
          <w:lang w:val="en-US"/>
        </w:rPr>
        <w:t>mastu</w:t>
      </w:r>
      <w:proofErr w:type="spellEnd"/>
      <w:r w:rsidRPr="17056B7C">
        <w:rPr>
          <w:lang w:val="en-US"/>
        </w:rPr>
        <w:t xml:space="preserve"> tai </w:t>
      </w:r>
      <w:proofErr w:type="spellStart"/>
      <w:r w:rsidRPr="17056B7C">
        <w:rPr>
          <w:lang w:val="en-US"/>
        </w:rPr>
        <w:t>yra</w:t>
      </w:r>
      <w:proofErr w:type="spellEnd"/>
      <w:r w:rsidRPr="17056B7C">
        <w:rPr>
          <w:lang w:val="en-US"/>
        </w:rPr>
        <w:t xml:space="preserve"> </w:t>
      </w:r>
      <w:proofErr w:type="spellStart"/>
      <w:r w:rsidRPr="17056B7C">
        <w:rPr>
          <w:lang w:val="en-US"/>
        </w:rPr>
        <w:t>santykinai</w:t>
      </w:r>
      <w:proofErr w:type="spellEnd"/>
      <w:r w:rsidRPr="17056B7C">
        <w:rPr>
          <w:lang w:val="en-US"/>
        </w:rPr>
        <w:t xml:space="preserve"> </w:t>
      </w:r>
      <w:proofErr w:type="spellStart"/>
      <w:r w:rsidRPr="17056B7C">
        <w:rPr>
          <w:lang w:val="en-US"/>
        </w:rPr>
        <w:t>nedidelė</w:t>
      </w:r>
      <w:proofErr w:type="spellEnd"/>
      <w:r w:rsidRPr="17056B7C">
        <w:rPr>
          <w:lang w:val="en-US"/>
        </w:rPr>
        <w:t xml:space="preserve"> </w:t>
      </w:r>
      <w:proofErr w:type="spellStart"/>
      <w:r w:rsidRPr="17056B7C">
        <w:rPr>
          <w:lang w:val="en-US"/>
        </w:rPr>
        <w:t>rinka</w:t>
      </w:r>
      <w:proofErr w:type="spellEnd"/>
      <w:r w:rsidRPr="17056B7C">
        <w:rPr>
          <w:lang w:val="en-US"/>
        </w:rPr>
        <w:t xml:space="preserve">, ji </w:t>
      </w:r>
      <w:proofErr w:type="spellStart"/>
      <w:r w:rsidRPr="17056B7C">
        <w:rPr>
          <w:lang w:val="en-US"/>
        </w:rPr>
        <w:t>pasižymi</w:t>
      </w:r>
      <w:proofErr w:type="spellEnd"/>
      <w:r w:rsidRPr="17056B7C">
        <w:rPr>
          <w:lang w:val="en-US"/>
        </w:rPr>
        <w:t xml:space="preserve"> </w:t>
      </w:r>
      <w:proofErr w:type="spellStart"/>
      <w:r w:rsidRPr="17056B7C">
        <w:rPr>
          <w:lang w:val="en-US"/>
        </w:rPr>
        <w:t>stabilia</w:t>
      </w:r>
      <w:proofErr w:type="spellEnd"/>
      <w:r w:rsidRPr="17056B7C">
        <w:rPr>
          <w:lang w:val="en-US"/>
        </w:rPr>
        <w:t xml:space="preserve"> </w:t>
      </w:r>
      <w:proofErr w:type="spellStart"/>
      <w:r w:rsidRPr="17056B7C">
        <w:rPr>
          <w:lang w:val="en-US"/>
        </w:rPr>
        <w:t>paklausa</w:t>
      </w:r>
      <w:proofErr w:type="spellEnd"/>
      <w:r w:rsidRPr="17056B7C">
        <w:rPr>
          <w:lang w:val="en-US"/>
        </w:rPr>
        <w:t xml:space="preserve"> </w:t>
      </w:r>
      <w:proofErr w:type="spellStart"/>
      <w:r w:rsidRPr="17056B7C">
        <w:rPr>
          <w:lang w:val="en-US"/>
        </w:rPr>
        <w:t>ir</w:t>
      </w:r>
      <w:proofErr w:type="spellEnd"/>
      <w:r w:rsidRPr="17056B7C">
        <w:rPr>
          <w:lang w:val="en-US"/>
        </w:rPr>
        <w:t xml:space="preserve"> </w:t>
      </w:r>
      <w:proofErr w:type="spellStart"/>
      <w:r w:rsidRPr="17056B7C">
        <w:rPr>
          <w:lang w:val="en-US"/>
        </w:rPr>
        <w:t>nuoseklia</w:t>
      </w:r>
      <w:proofErr w:type="spellEnd"/>
      <w:r w:rsidRPr="17056B7C">
        <w:rPr>
          <w:lang w:val="en-US"/>
        </w:rPr>
        <w:t xml:space="preserve"> </w:t>
      </w:r>
      <w:proofErr w:type="spellStart"/>
      <w:r w:rsidRPr="17056B7C">
        <w:rPr>
          <w:lang w:val="en-US"/>
        </w:rPr>
        <w:t>atsigavimo</w:t>
      </w:r>
      <w:proofErr w:type="spellEnd"/>
      <w:r w:rsidRPr="17056B7C">
        <w:rPr>
          <w:lang w:val="en-US"/>
        </w:rPr>
        <w:t xml:space="preserve"> </w:t>
      </w:r>
      <w:proofErr w:type="spellStart"/>
      <w:r w:rsidRPr="17056B7C">
        <w:rPr>
          <w:lang w:val="en-US"/>
        </w:rPr>
        <w:t>tendencija</w:t>
      </w:r>
      <w:proofErr w:type="spellEnd"/>
      <w:r w:rsidRPr="17056B7C">
        <w:rPr>
          <w:lang w:val="en-US"/>
        </w:rPr>
        <w:t xml:space="preserve"> (2).</w:t>
      </w:r>
    </w:p>
    <w:p w14:paraId="4848ED30" w14:textId="4B2897C8" w:rsidR="3C8122C0" w:rsidRDefault="3C8122C0" w:rsidP="17056B7C">
      <w:pPr>
        <w:pStyle w:val="Tekstas"/>
      </w:pPr>
      <w:proofErr w:type="spellStart"/>
      <w:r w:rsidRPr="17056B7C">
        <w:rPr>
          <w:lang w:val="en-US"/>
        </w:rPr>
        <w:t>Vidutinė</w:t>
      </w:r>
      <w:proofErr w:type="spellEnd"/>
      <w:r w:rsidRPr="17056B7C">
        <w:rPr>
          <w:lang w:val="en-US"/>
        </w:rPr>
        <w:t xml:space="preserve"> </w:t>
      </w:r>
      <w:proofErr w:type="spellStart"/>
      <w:r w:rsidRPr="17056B7C">
        <w:rPr>
          <w:lang w:val="en-US"/>
        </w:rPr>
        <w:t>naujo</w:t>
      </w:r>
      <w:proofErr w:type="spellEnd"/>
      <w:r w:rsidRPr="17056B7C">
        <w:rPr>
          <w:lang w:val="en-US"/>
        </w:rPr>
        <w:t xml:space="preserve"> </w:t>
      </w:r>
      <w:proofErr w:type="spellStart"/>
      <w:r w:rsidRPr="17056B7C">
        <w:rPr>
          <w:lang w:val="en-US"/>
        </w:rPr>
        <w:t>automobilio</w:t>
      </w:r>
      <w:proofErr w:type="spellEnd"/>
      <w:r w:rsidRPr="17056B7C">
        <w:rPr>
          <w:lang w:val="en-US"/>
        </w:rPr>
        <w:t xml:space="preserve"> </w:t>
      </w:r>
      <w:proofErr w:type="spellStart"/>
      <w:r w:rsidRPr="17056B7C">
        <w:rPr>
          <w:lang w:val="en-US"/>
        </w:rPr>
        <w:t>kaina</w:t>
      </w:r>
      <w:proofErr w:type="spellEnd"/>
      <w:r w:rsidRPr="17056B7C">
        <w:rPr>
          <w:lang w:val="en-US"/>
        </w:rPr>
        <w:t xml:space="preserve"> </w:t>
      </w:r>
      <w:proofErr w:type="spellStart"/>
      <w:r w:rsidRPr="17056B7C">
        <w:rPr>
          <w:lang w:val="en-US"/>
        </w:rPr>
        <w:t>regione</w:t>
      </w:r>
      <w:proofErr w:type="spellEnd"/>
      <w:r w:rsidRPr="17056B7C">
        <w:rPr>
          <w:lang w:val="en-US"/>
        </w:rPr>
        <w:t xml:space="preserve"> </w:t>
      </w:r>
      <w:proofErr w:type="spellStart"/>
      <w:r w:rsidRPr="17056B7C">
        <w:rPr>
          <w:lang w:val="en-US"/>
        </w:rPr>
        <w:t>siekia</w:t>
      </w:r>
      <w:proofErr w:type="spellEnd"/>
      <w:r w:rsidRPr="17056B7C">
        <w:rPr>
          <w:lang w:val="en-US"/>
        </w:rPr>
        <w:t xml:space="preserve"> </w:t>
      </w:r>
      <w:proofErr w:type="spellStart"/>
      <w:r w:rsidRPr="17056B7C">
        <w:rPr>
          <w:lang w:val="en-US"/>
        </w:rPr>
        <w:t>apie</w:t>
      </w:r>
      <w:proofErr w:type="spellEnd"/>
      <w:r w:rsidRPr="17056B7C">
        <w:rPr>
          <w:lang w:val="en-US"/>
        </w:rPr>
        <w:t xml:space="preserve"> 33 000 </w:t>
      </w:r>
      <w:proofErr w:type="spellStart"/>
      <w:r w:rsidRPr="17056B7C">
        <w:rPr>
          <w:lang w:val="en-US"/>
        </w:rPr>
        <w:t>eurų</w:t>
      </w:r>
      <w:proofErr w:type="spellEnd"/>
      <w:r w:rsidRPr="17056B7C">
        <w:rPr>
          <w:lang w:val="en-US"/>
        </w:rPr>
        <w:t xml:space="preserve">, </w:t>
      </w:r>
      <w:proofErr w:type="spellStart"/>
      <w:r w:rsidRPr="17056B7C">
        <w:rPr>
          <w:lang w:val="en-US"/>
        </w:rPr>
        <w:t>todėl</w:t>
      </w:r>
      <w:proofErr w:type="spellEnd"/>
      <w:r w:rsidRPr="17056B7C">
        <w:rPr>
          <w:lang w:val="en-US"/>
        </w:rPr>
        <w:t xml:space="preserve"> </w:t>
      </w:r>
      <w:proofErr w:type="spellStart"/>
      <w:r w:rsidRPr="17056B7C">
        <w:rPr>
          <w:lang w:val="en-US"/>
        </w:rPr>
        <w:t>bendros</w:t>
      </w:r>
      <w:proofErr w:type="spellEnd"/>
      <w:r w:rsidRPr="17056B7C">
        <w:rPr>
          <w:lang w:val="en-US"/>
        </w:rPr>
        <w:t xml:space="preserve"> </w:t>
      </w:r>
      <w:proofErr w:type="spellStart"/>
      <w:r w:rsidRPr="17056B7C">
        <w:rPr>
          <w:lang w:val="en-US"/>
        </w:rPr>
        <w:t>naujų</w:t>
      </w:r>
      <w:proofErr w:type="spellEnd"/>
      <w:r w:rsidRPr="17056B7C">
        <w:rPr>
          <w:lang w:val="en-US"/>
        </w:rPr>
        <w:t xml:space="preserve"> </w:t>
      </w:r>
      <w:proofErr w:type="spellStart"/>
      <w:r w:rsidRPr="17056B7C">
        <w:rPr>
          <w:lang w:val="en-US"/>
        </w:rPr>
        <w:t>automobilių</w:t>
      </w:r>
      <w:proofErr w:type="spellEnd"/>
      <w:r w:rsidRPr="17056B7C">
        <w:rPr>
          <w:lang w:val="en-US"/>
        </w:rPr>
        <w:t xml:space="preserve"> </w:t>
      </w:r>
      <w:proofErr w:type="spellStart"/>
      <w:r w:rsidRPr="17056B7C">
        <w:rPr>
          <w:lang w:val="en-US"/>
        </w:rPr>
        <w:t>rinkos</w:t>
      </w:r>
      <w:proofErr w:type="spellEnd"/>
      <w:r w:rsidRPr="17056B7C">
        <w:rPr>
          <w:lang w:val="en-US"/>
        </w:rPr>
        <w:t xml:space="preserve"> </w:t>
      </w:r>
      <w:proofErr w:type="spellStart"/>
      <w:r w:rsidRPr="17056B7C">
        <w:rPr>
          <w:lang w:val="en-US"/>
        </w:rPr>
        <w:t>vertė</w:t>
      </w:r>
      <w:proofErr w:type="spellEnd"/>
      <w:r w:rsidRPr="17056B7C">
        <w:rPr>
          <w:lang w:val="en-US"/>
        </w:rPr>
        <w:t xml:space="preserve"> </w:t>
      </w:r>
      <w:proofErr w:type="spellStart"/>
      <w:r w:rsidRPr="17056B7C">
        <w:rPr>
          <w:lang w:val="en-US"/>
        </w:rPr>
        <w:t>gali</w:t>
      </w:r>
      <w:proofErr w:type="spellEnd"/>
      <w:r w:rsidRPr="17056B7C">
        <w:rPr>
          <w:lang w:val="en-US"/>
        </w:rPr>
        <w:t xml:space="preserve"> </w:t>
      </w:r>
      <w:proofErr w:type="spellStart"/>
      <w:r w:rsidRPr="17056B7C">
        <w:rPr>
          <w:lang w:val="en-US"/>
        </w:rPr>
        <w:t>būti</w:t>
      </w:r>
      <w:proofErr w:type="spellEnd"/>
      <w:r w:rsidRPr="17056B7C">
        <w:rPr>
          <w:lang w:val="en-US"/>
        </w:rPr>
        <w:t xml:space="preserve"> </w:t>
      </w:r>
      <w:proofErr w:type="spellStart"/>
      <w:r w:rsidRPr="17056B7C">
        <w:rPr>
          <w:lang w:val="en-US"/>
        </w:rPr>
        <w:t>apskaičiuojama</w:t>
      </w:r>
      <w:proofErr w:type="spellEnd"/>
      <w:r w:rsidRPr="17056B7C">
        <w:rPr>
          <w:lang w:val="en-US"/>
        </w:rPr>
        <w:t xml:space="preserve"> </w:t>
      </w:r>
      <w:proofErr w:type="spellStart"/>
      <w:r w:rsidRPr="17056B7C">
        <w:rPr>
          <w:lang w:val="en-US"/>
        </w:rPr>
        <w:t>taip</w:t>
      </w:r>
      <w:proofErr w:type="spellEnd"/>
      <w:r w:rsidRPr="17056B7C">
        <w:rPr>
          <w:lang w:val="en-US"/>
        </w:rPr>
        <w:t>:</w:t>
      </w:r>
    </w:p>
    <w:p w14:paraId="7F8863E5" w14:textId="6E19D498" w:rsidR="3C8122C0" w:rsidRDefault="462FC17B" w:rsidP="462FC17B">
      <w:pPr>
        <w:pStyle w:val="Tekstas"/>
        <w:jc w:val="center"/>
        <w:rPr>
          <w:lang w:val="en-US"/>
        </w:rPr>
      </w:pPr>
      <w:r w:rsidRPr="462FC17B">
        <w:rPr>
          <w:lang w:val="en-US"/>
        </w:rPr>
        <w:t>65 000 × 33 000 = 2,15 mlrd. eurų</w:t>
      </w:r>
    </w:p>
    <w:p w14:paraId="6C260758" w14:textId="10FFB606" w:rsidR="3C8122C0" w:rsidRDefault="3C8122C0" w:rsidP="17056B7C">
      <w:pPr>
        <w:pStyle w:val="Tekstas"/>
      </w:pPr>
      <w:proofErr w:type="spellStart"/>
      <w:r w:rsidRPr="17056B7C">
        <w:rPr>
          <w:lang w:val="en-US"/>
        </w:rPr>
        <w:t>Elektromobilių</w:t>
      </w:r>
      <w:proofErr w:type="spellEnd"/>
      <w:r w:rsidRPr="17056B7C">
        <w:rPr>
          <w:lang w:val="en-US"/>
        </w:rPr>
        <w:t xml:space="preserve"> (BEV) </w:t>
      </w:r>
      <w:proofErr w:type="spellStart"/>
      <w:r w:rsidRPr="17056B7C">
        <w:rPr>
          <w:lang w:val="en-US"/>
        </w:rPr>
        <w:t>segmentas</w:t>
      </w:r>
      <w:proofErr w:type="spellEnd"/>
      <w:r w:rsidRPr="17056B7C">
        <w:rPr>
          <w:lang w:val="en-US"/>
        </w:rPr>
        <w:t xml:space="preserve"> </w:t>
      </w:r>
      <w:proofErr w:type="spellStart"/>
      <w:r w:rsidRPr="17056B7C">
        <w:rPr>
          <w:lang w:val="en-US"/>
        </w:rPr>
        <w:t>yra</w:t>
      </w:r>
      <w:proofErr w:type="spellEnd"/>
      <w:r w:rsidRPr="17056B7C">
        <w:rPr>
          <w:lang w:val="en-US"/>
        </w:rPr>
        <w:t xml:space="preserve"> </w:t>
      </w:r>
      <w:proofErr w:type="spellStart"/>
      <w:r w:rsidRPr="17056B7C">
        <w:rPr>
          <w:lang w:val="en-US"/>
        </w:rPr>
        <w:t>svarbiausias</w:t>
      </w:r>
      <w:proofErr w:type="spellEnd"/>
      <w:r w:rsidRPr="17056B7C">
        <w:rPr>
          <w:lang w:val="en-US"/>
        </w:rPr>
        <w:t xml:space="preserve"> </w:t>
      </w:r>
      <w:proofErr w:type="spellStart"/>
      <w:r w:rsidRPr="17056B7C">
        <w:rPr>
          <w:lang w:val="en-US"/>
        </w:rPr>
        <w:t>vertinant</w:t>
      </w:r>
      <w:proofErr w:type="spellEnd"/>
      <w:r w:rsidRPr="17056B7C">
        <w:rPr>
          <w:lang w:val="en-US"/>
        </w:rPr>
        <w:t xml:space="preserve"> Tesla </w:t>
      </w:r>
      <w:proofErr w:type="spellStart"/>
      <w:r w:rsidRPr="17056B7C">
        <w:rPr>
          <w:lang w:val="en-US"/>
        </w:rPr>
        <w:t>rinkos</w:t>
      </w:r>
      <w:proofErr w:type="spellEnd"/>
      <w:r w:rsidRPr="17056B7C">
        <w:rPr>
          <w:lang w:val="en-US"/>
        </w:rPr>
        <w:t xml:space="preserve"> </w:t>
      </w:r>
      <w:proofErr w:type="spellStart"/>
      <w:r w:rsidRPr="17056B7C">
        <w:rPr>
          <w:lang w:val="en-US"/>
        </w:rPr>
        <w:t>potencialą</w:t>
      </w:r>
      <w:proofErr w:type="spellEnd"/>
      <w:r w:rsidRPr="17056B7C">
        <w:rPr>
          <w:lang w:val="en-US"/>
        </w:rPr>
        <w:t xml:space="preserve">, </w:t>
      </w:r>
      <w:proofErr w:type="spellStart"/>
      <w:r w:rsidRPr="17056B7C">
        <w:rPr>
          <w:lang w:val="en-US"/>
        </w:rPr>
        <w:t>kadangi</w:t>
      </w:r>
      <w:proofErr w:type="spellEnd"/>
      <w:r w:rsidRPr="17056B7C">
        <w:rPr>
          <w:lang w:val="en-US"/>
        </w:rPr>
        <w:t xml:space="preserve"> </w:t>
      </w:r>
      <w:proofErr w:type="spellStart"/>
      <w:r w:rsidRPr="17056B7C">
        <w:rPr>
          <w:lang w:val="en-US"/>
        </w:rPr>
        <w:t>įmonė</w:t>
      </w:r>
      <w:proofErr w:type="spellEnd"/>
      <w:r w:rsidRPr="17056B7C">
        <w:rPr>
          <w:lang w:val="en-US"/>
        </w:rPr>
        <w:t xml:space="preserve"> </w:t>
      </w:r>
      <w:proofErr w:type="spellStart"/>
      <w:r w:rsidRPr="17056B7C">
        <w:rPr>
          <w:lang w:val="en-US"/>
        </w:rPr>
        <w:t>specializuojasi</w:t>
      </w:r>
      <w:proofErr w:type="spellEnd"/>
      <w:r w:rsidRPr="17056B7C">
        <w:rPr>
          <w:lang w:val="en-US"/>
        </w:rPr>
        <w:t xml:space="preserve"> tik </w:t>
      </w:r>
      <w:proofErr w:type="spellStart"/>
      <w:r w:rsidRPr="17056B7C">
        <w:rPr>
          <w:lang w:val="en-US"/>
        </w:rPr>
        <w:t>elektrinių</w:t>
      </w:r>
      <w:proofErr w:type="spellEnd"/>
      <w:r w:rsidRPr="17056B7C">
        <w:rPr>
          <w:lang w:val="en-US"/>
        </w:rPr>
        <w:t xml:space="preserve"> </w:t>
      </w:r>
      <w:proofErr w:type="spellStart"/>
      <w:r w:rsidRPr="17056B7C">
        <w:rPr>
          <w:lang w:val="en-US"/>
        </w:rPr>
        <w:t>transporto</w:t>
      </w:r>
      <w:proofErr w:type="spellEnd"/>
      <w:r w:rsidRPr="17056B7C">
        <w:rPr>
          <w:lang w:val="en-US"/>
        </w:rPr>
        <w:t xml:space="preserve"> </w:t>
      </w:r>
      <w:proofErr w:type="spellStart"/>
      <w:r w:rsidRPr="17056B7C">
        <w:rPr>
          <w:lang w:val="en-US"/>
        </w:rPr>
        <w:t>priemonių</w:t>
      </w:r>
      <w:proofErr w:type="spellEnd"/>
      <w:r w:rsidRPr="17056B7C">
        <w:rPr>
          <w:lang w:val="en-US"/>
        </w:rPr>
        <w:t xml:space="preserve"> </w:t>
      </w:r>
      <w:proofErr w:type="spellStart"/>
      <w:r w:rsidRPr="17056B7C">
        <w:rPr>
          <w:lang w:val="en-US"/>
        </w:rPr>
        <w:t>gamyboje</w:t>
      </w:r>
      <w:proofErr w:type="spellEnd"/>
      <w:r w:rsidRPr="17056B7C">
        <w:rPr>
          <w:lang w:val="en-US"/>
        </w:rPr>
        <w:t xml:space="preserve">. </w:t>
      </w:r>
      <w:proofErr w:type="spellStart"/>
      <w:r w:rsidRPr="17056B7C">
        <w:rPr>
          <w:lang w:val="en-US"/>
        </w:rPr>
        <w:t>Baltijos</w:t>
      </w:r>
      <w:proofErr w:type="spellEnd"/>
      <w:r w:rsidRPr="17056B7C">
        <w:rPr>
          <w:lang w:val="en-US"/>
        </w:rPr>
        <w:t xml:space="preserve"> </w:t>
      </w:r>
      <w:proofErr w:type="spellStart"/>
      <w:r w:rsidRPr="17056B7C">
        <w:rPr>
          <w:lang w:val="en-US"/>
        </w:rPr>
        <w:t>šalyse</w:t>
      </w:r>
      <w:proofErr w:type="spellEnd"/>
      <w:r w:rsidRPr="17056B7C">
        <w:rPr>
          <w:lang w:val="en-US"/>
        </w:rPr>
        <w:t xml:space="preserve"> </w:t>
      </w:r>
      <w:proofErr w:type="spellStart"/>
      <w:r w:rsidRPr="17056B7C">
        <w:rPr>
          <w:lang w:val="en-US"/>
        </w:rPr>
        <w:t>elektromobilių</w:t>
      </w:r>
      <w:proofErr w:type="spellEnd"/>
      <w:r w:rsidRPr="17056B7C">
        <w:rPr>
          <w:lang w:val="en-US"/>
        </w:rPr>
        <w:t xml:space="preserve"> </w:t>
      </w:r>
      <w:proofErr w:type="spellStart"/>
      <w:r w:rsidRPr="17056B7C">
        <w:rPr>
          <w:lang w:val="en-US"/>
        </w:rPr>
        <w:t>dalis</w:t>
      </w:r>
      <w:proofErr w:type="spellEnd"/>
      <w:r w:rsidRPr="17056B7C">
        <w:rPr>
          <w:lang w:val="en-US"/>
        </w:rPr>
        <w:t xml:space="preserve"> </w:t>
      </w:r>
      <w:proofErr w:type="spellStart"/>
      <w:r w:rsidRPr="17056B7C">
        <w:rPr>
          <w:lang w:val="en-US"/>
        </w:rPr>
        <w:t>skiriasi</w:t>
      </w:r>
      <w:proofErr w:type="spellEnd"/>
      <w:r w:rsidRPr="17056B7C">
        <w:rPr>
          <w:lang w:val="en-US"/>
        </w:rPr>
        <w:t xml:space="preserve"> </w:t>
      </w:r>
      <w:proofErr w:type="spellStart"/>
      <w:r w:rsidRPr="17056B7C">
        <w:rPr>
          <w:lang w:val="en-US"/>
        </w:rPr>
        <w:t>priklausomai</w:t>
      </w:r>
      <w:proofErr w:type="spellEnd"/>
      <w:r w:rsidRPr="17056B7C">
        <w:rPr>
          <w:lang w:val="en-US"/>
        </w:rPr>
        <w:t xml:space="preserve"> </w:t>
      </w:r>
      <w:proofErr w:type="spellStart"/>
      <w:r w:rsidRPr="17056B7C">
        <w:rPr>
          <w:lang w:val="en-US"/>
        </w:rPr>
        <w:t>nuo</w:t>
      </w:r>
      <w:proofErr w:type="spellEnd"/>
      <w:r w:rsidRPr="17056B7C">
        <w:rPr>
          <w:lang w:val="en-US"/>
        </w:rPr>
        <w:t xml:space="preserve"> </w:t>
      </w:r>
      <w:proofErr w:type="spellStart"/>
      <w:r w:rsidRPr="17056B7C">
        <w:rPr>
          <w:lang w:val="en-US"/>
        </w:rPr>
        <w:t>valstybės</w:t>
      </w:r>
      <w:proofErr w:type="spellEnd"/>
      <w:r w:rsidRPr="17056B7C">
        <w:rPr>
          <w:lang w:val="en-US"/>
        </w:rPr>
        <w:t xml:space="preserve">: </w:t>
      </w:r>
      <w:proofErr w:type="spellStart"/>
      <w:r w:rsidRPr="17056B7C">
        <w:rPr>
          <w:lang w:val="en-US"/>
        </w:rPr>
        <w:t>Estijoje</w:t>
      </w:r>
      <w:proofErr w:type="spellEnd"/>
      <w:r w:rsidRPr="17056B7C">
        <w:rPr>
          <w:lang w:val="en-US"/>
        </w:rPr>
        <w:t xml:space="preserve"> ji </w:t>
      </w:r>
      <w:proofErr w:type="spellStart"/>
      <w:r w:rsidRPr="17056B7C">
        <w:rPr>
          <w:lang w:val="en-US"/>
        </w:rPr>
        <w:t>siekia</w:t>
      </w:r>
      <w:proofErr w:type="spellEnd"/>
      <w:r w:rsidRPr="17056B7C">
        <w:rPr>
          <w:lang w:val="en-US"/>
        </w:rPr>
        <w:t xml:space="preserve"> </w:t>
      </w:r>
      <w:proofErr w:type="spellStart"/>
      <w:r w:rsidRPr="17056B7C">
        <w:rPr>
          <w:lang w:val="en-US"/>
        </w:rPr>
        <w:t>apie</w:t>
      </w:r>
      <w:proofErr w:type="spellEnd"/>
      <w:r w:rsidRPr="17056B7C">
        <w:rPr>
          <w:lang w:val="en-US"/>
        </w:rPr>
        <w:t xml:space="preserve"> 17 %, o </w:t>
      </w:r>
      <w:proofErr w:type="spellStart"/>
      <w:r w:rsidRPr="17056B7C">
        <w:rPr>
          <w:lang w:val="en-US"/>
        </w:rPr>
        <w:t>Lietuvoje</w:t>
      </w:r>
      <w:proofErr w:type="spellEnd"/>
      <w:r w:rsidRPr="17056B7C">
        <w:rPr>
          <w:lang w:val="en-US"/>
        </w:rPr>
        <w:t xml:space="preserve"> </w:t>
      </w:r>
      <w:proofErr w:type="spellStart"/>
      <w:r w:rsidRPr="17056B7C">
        <w:rPr>
          <w:lang w:val="en-US"/>
        </w:rPr>
        <w:t>ir</w:t>
      </w:r>
      <w:proofErr w:type="spellEnd"/>
      <w:r w:rsidRPr="17056B7C">
        <w:rPr>
          <w:lang w:val="en-US"/>
        </w:rPr>
        <w:t xml:space="preserve"> </w:t>
      </w:r>
      <w:proofErr w:type="spellStart"/>
      <w:r w:rsidRPr="17056B7C">
        <w:rPr>
          <w:lang w:val="en-US"/>
        </w:rPr>
        <w:t>Latvijoje</w:t>
      </w:r>
      <w:proofErr w:type="spellEnd"/>
      <w:r w:rsidRPr="17056B7C">
        <w:rPr>
          <w:lang w:val="en-US"/>
        </w:rPr>
        <w:t xml:space="preserve"> – </w:t>
      </w:r>
      <w:proofErr w:type="spellStart"/>
      <w:r w:rsidRPr="17056B7C">
        <w:rPr>
          <w:lang w:val="en-US"/>
        </w:rPr>
        <w:t>apie</w:t>
      </w:r>
      <w:proofErr w:type="spellEnd"/>
      <w:r w:rsidRPr="17056B7C">
        <w:rPr>
          <w:lang w:val="en-US"/>
        </w:rPr>
        <w:t xml:space="preserve"> 10–15 % (8; 5). </w:t>
      </w:r>
      <w:proofErr w:type="spellStart"/>
      <w:r w:rsidRPr="17056B7C">
        <w:rPr>
          <w:lang w:val="en-US"/>
        </w:rPr>
        <w:t>Taikant</w:t>
      </w:r>
      <w:proofErr w:type="spellEnd"/>
      <w:r w:rsidRPr="17056B7C">
        <w:rPr>
          <w:lang w:val="en-US"/>
        </w:rPr>
        <w:t xml:space="preserve"> </w:t>
      </w:r>
      <w:proofErr w:type="spellStart"/>
      <w:r w:rsidRPr="17056B7C">
        <w:rPr>
          <w:lang w:val="en-US"/>
        </w:rPr>
        <w:t>konservatyvų</w:t>
      </w:r>
      <w:proofErr w:type="spellEnd"/>
      <w:r w:rsidRPr="17056B7C">
        <w:rPr>
          <w:lang w:val="en-US"/>
        </w:rPr>
        <w:t xml:space="preserve"> 15 % </w:t>
      </w:r>
      <w:proofErr w:type="spellStart"/>
      <w:r w:rsidRPr="17056B7C">
        <w:rPr>
          <w:lang w:val="en-US"/>
        </w:rPr>
        <w:t>vidurkį</w:t>
      </w:r>
      <w:proofErr w:type="spellEnd"/>
      <w:r w:rsidRPr="17056B7C">
        <w:rPr>
          <w:lang w:val="en-US"/>
        </w:rPr>
        <w:t xml:space="preserve">, </w:t>
      </w:r>
      <w:proofErr w:type="spellStart"/>
      <w:r w:rsidRPr="17056B7C">
        <w:rPr>
          <w:lang w:val="en-US"/>
        </w:rPr>
        <w:t>galima</w:t>
      </w:r>
      <w:proofErr w:type="spellEnd"/>
      <w:r w:rsidRPr="17056B7C">
        <w:rPr>
          <w:lang w:val="en-US"/>
        </w:rPr>
        <w:t xml:space="preserve"> </w:t>
      </w:r>
      <w:proofErr w:type="spellStart"/>
      <w:r w:rsidRPr="17056B7C">
        <w:rPr>
          <w:lang w:val="en-US"/>
        </w:rPr>
        <w:t>apskaičiuoti</w:t>
      </w:r>
      <w:proofErr w:type="spellEnd"/>
      <w:r w:rsidRPr="17056B7C">
        <w:rPr>
          <w:lang w:val="en-US"/>
        </w:rPr>
        <w:t xml:space="preserve"> </w:t>
      </w:r>
      <w:proofErr w:type="spellStart"/>
      <w:r w:rsidRPr="17056B7C">
        <w:rPr>
          <w:lang w:val="en-US"/>
        </w:rPr>
        <w:t>elektromobilių</w:t>
      </w:r>
      <w:proofErr w:type="spellEnd"/>
      <w:r w:rsidRPr="17056B7C">
        <w:rPr>
          <w:lang w:val="en-US"/>
        </w:rPr>
        <w:t xml:space="preserve"> </w:t>
      </w:r>
      <w:proofErr w:type="spellStart"/>
      <w:r w:rsidRPr="17056B7C">
        <w:rPr>
          <w:lang w:val="en-US"/>
        </w:rPr>
        <w:t>rinkos</w:t>
      </w:r>
      <w:proofErr w:type="spellEnd"/>
      <w:r w:rsidRPr="17056B7C">
        <w:rPr>
          <w:lang w:val="en-US"/>
        </w:rPr>
        <w:t xml:space="preserve"> </w:t>
      </w:r>
      <w:proofErr w:type="spellStart"/>
      <w:r w:rsidRPr="17056B7C">
        <w:rPr>
          <w:lang w:val="en-US"/>
        </w:rPr>
        <w:t>dydį</w:t>
      </w:r>
      <w:proofErr w:type="spellEnd"/>
      <w:r w:rsidRPr="17056B7C">
        <w:rPr>
          <w:lang w:val="en-US"/>
        </w:rPr>
        <w:t>:</w:t>
      </w:r>
    </w:p>
    <w:p w14:paraId="65354F49" w14:textId="12CD9910" w:rsidR="3C8122C0" w:rsidRDefault="462FC17B" w:rsidP="462FC17B">
      <w:pPr>
        <w:pStyle w:val="Tekstas"/>
        <w:jc w:val="center"/>
        <w:rPr>
          <w:lang w:val="en-US"/>
        </w:rPr>
      </w:pPr>
      <w:r w:rsidRPr="462FC17B">
        <w:rPr>
          <w:lang w:val="en-US"/>
        </w:rPr>
        <w:t>65 000 × 15 % = 9 750 elektromobilių per metus</w:t>
      </w:r>
    </w:p>
    <w:p w14:paraId="6A866125" w14:textId="0DB62EAA" w:rsidR="3C8122C0" w:rsidRDefault="3C8122C0" w:rsidP="17056B7C">
      <w:pPr>
        <w:pStyle w:val="Tekstas"/>
      </w:pPr>
      <w:proofErr w:type="spellStart"/>
      <w:r w:rsidRPr="17056B7C">
        <w:rPr>
          <w:lang w:val="en-US"/>
        </w:rPr>
        <w:t>Vidutinė</w:t>
      </w:r>
      <w:proofErr w:type="spellEnd"/>
      <w:r w:rsidRPr="17056B7C">
        <w:rPr>
          <w:lang w:val="en-US"/>
        </w:rPr>
        <w:t xml:space="preserve"> </w:t>
      </w:r>
      <w:proofErr w:type="spellStart"/>
      <w:r w:rsidRPr="17056B7C">
        <w:rPr>
          <w:lang w:val="en-US"/>
        </w:rPr>
        <w:t>elektromobilio</w:t>
      </w:r>
      <w:proofErr w:type="spellEnd"/>
      <w:r w:rsidRPr="17056B7C">
        <w:rPr>
          <w:lang w:val="en-US"/>
        </w:rPr>
        <w:t xml:space="preserve"> </w:t>
      </w:r>
      <w:proofErr w:type="spellStart"/>
      <w:r w:rsidRPr="17056B7C">
        <w:rPr>
          <w:lang w:val="en-US"/>
        </w:rPr>
        <w:t>kaina</w:t>
      </w:r>
      <w:proofErr w:type="spellEnd"/>
      <w:r w:rsidRPr="17056B7C">
        <w:rPr>
          <w:lang w:val="en-US"/>
        </w:rPr>
        <w:t xml:space="preserve"> </w:t>
      </w:r>
      <w:proofErr w:type="spellStart"/>
      <w:r w:rsidRPr="17056B7C">
        <w:rPr>
          <w:lang w:val="en-US"/>
        </w:rPr>
        <w:t>Baltijos</w:t>
      </w:r>
      <w:proofErr w:type="spellEnd"/>
      <w:r w:rsidRPr="17056B7C">
        <w:rPr>
          <w:lang w:val="en-US"/>
        </w:rPr>
        <w:t xml:space="preserve"> </w:t>
      </w:r>
      <w:proofErr w:type="spellStart"/>
      <w:r w:rsidRPr="17056B7C">
        <w:rPr>
          <w:lang w:val="en-US"/>
        </w:rPr>
        <w:t>šalyse</w:t>
      </w:r>
      <w:proofErr w:type="spellEnd"/>
      <w:r w:rsidRPr="17056B7C">
        <w:rPr>
          <w:lang w:val="en-US"/>
        </w:rPr>
        <w:t xml:space="preserve"> </w:t>
      </w:r>
      <w:proofErr w:type="spellStart"/>
      <w:r w:rsidRPr="17056B7C">
        <w:rPr>
          <w:lang w:val="en-US"/>
        </w:rPr>
        <w:t>yra</w:t>
      </w:r>
      <w:proofErr w:type="spellEnd"/>
      <w:r w:rsidRPr="17056B7C">
        <w:rPr>
          <w:lang w:val="en-US"/>
        </w:rPr>
        <w:t xml:space="preserve"> </w:t>
      </w:r>
      <w:proofErr w:type="spellStart"/>
      <w:r w:rsidRPr="17056B7C">
        <w:rPr>
          <w:lang w:val="en-US"/>
        </w:rPr>
        <w:t>didesnė</w:t>
      </w:r>
      <w:proofErr w:type="spellEnd"/>
      <w:r w:rsidRPr="17056B7C">
        <w:rPr>
          <w:lang w:val="en-US"/>
        </w:rPr>
        <w:t xml:space="preserve"> </w:t>
      </w:r>
      <w:proofErr w:type="spellStart"/>
      <w:r w:rsidRPr="17056B7C">
        <w:rPr>
          <w:lang w:val="en-US"/>
        </w:rPr>
        <w:t>nei</w:t>
      </w:r>
      <w:proofErr w:type="spellEnd"/>
      <w:r w:rsidRPr="17056B7C">
        <w:rPr>
          <w:lang w:val="en-US"/>
        </w:rPr>
        <w:t xml:space="preserve"> </w:t>
      </w:r>
      <w:proofErr w:type="spellStart"/>
      <w:r w:rsidRPr="17056B7C">
        <w:rPr>
          <w:lang w:val="en-US"/>
        </w:rPr>
        <w:t>vidaus</w:t>
      </w:r>
      <w:proofErr w:type="spellEnd"/>
      <w:r w:rsidRPr="17056B7C">
        <w:rPr>
          <w:lang w:val="en-US"/>
        </w:rPr>
        <w:t xml:space="preserve"> </w:t>
      </w:r>
      <w:proofErr w:type="spellStart"/>
      <w:r w:rsidRPr="17056B7C">
        <w:rPr>
          <w:lang w:val="en-US"/>
        </w:rPr>
        <w:t>degimo</w:t>
      </w:r>
      <w:proofErr w:type="spellEnd"/>
      <w:r w:rsidRPr="17056B7C">
        <w:rPr>
          <w:lang w:val="en-US"/>
        </w:rPr>
        <w:t xml:space="preserve"> </w:t>
      </w:r>
      <w:proofErr w:type="spellStart"/>
      <w:r w:rsidRPr="17056B7C">
        <w:rPr>
          <w:lang w:val="en-US"/>
        </w:rPr>
        <w:t>variklio</w:t>
      </w:r>
      <w:proofErr w:type="spellEnd"/>
      <w:r w:rsidRPr="17056B7C">
        <w:rPr>
          <w:lang w:val="en-US"/>
        </w:rPr>
        <w:t xml:space="preserve"> </w:t>
      </w:r>
      <w:proofErr w:type="spellStart"/>
      <w:r w:rsidRPr="17056B7C">
        <w:rPr>
          <w:lang w:val="en-US"/>
        </w:rPr>
        <w:t>automobilių</w:t>
      </w:r>
      <w:proofErr w:type="spellEnd"/>
      <w:r w:rsidRPr="17056B7C">
        <w:rPr>
          <w:lang w:val="en-US"/>
        </w:rPr>
        <w:t xml:space="preserve"> </w:t>
      </w:r>
      <w:proofErr w:type="spellStart"/>
      <w:r w:rsidRPr="17056B7C">
        <w:rPr>
          <w:lang w:val="en-US"/>
        </w:rPr>
        <w:t>ir</w:t>
      </w:r>
      <w:proofErr w:type="spellEnd"/>
      <w:r w:rsidRPr="17056B7C">
        <w:rPr>
          <w:lang w:val="en-US"/>
        </w:rPr>
        <w:t xml:space="preserve"> </w:t>
      </w:r>
      <w:proofErr w:type="spellStart"/>
      <w:r w:rsidRPr="17056B7C">
        <w:rPr>
          <w:lang w:val="en-US"/>
        </w:rPr>
        <w:t>siekia</w:t>
      </w:r>
      <w:proofErr w:type="spellEnd"/>
      <w:r w:rsidRPr="17056B7C">
        <w:rPr>
          <w:lang w:val="en-US"/>
        </w:rPr>
        <w:t xml:space="preserve"> </w:t>
      </w:r>
      <w:proofErr w:type="spellStart"/>
      <w:r w:rsidRPr="17056B7C">
        <w:rPr>
          <w:lang w:val="en-US"/>
        </w:rPr>
        <w:t>apie</w:t>
      </w:r>
      <w:proofErr w:type="spellEnd"/>
      <w:r w:rsidRPr="17056B7C">
        <w:rPr>
          <w:lang w:val="en-US"/>
        </w:rPr>
        <w:t xml:space="preserve"> 40 000 </w:t>
      </w:r>
      <w:proofErr w:type="spellStart"/>
      <w:r w:rsidRPr="17056B7C">
        <w:rPr>
          <w:lang w:val="en-US"/>
        </w:rPr>
        <w:t>eurų</w:t>
      </w:r>
      <w:proofErr w:type="spellEnd"/>
      <w:r w:rsidRPr="17056B7C">
        <w:rPr>
          <w:lang w:val="en-US"/>
        </w:rPr>
        <w:t xml:space="preserve">, </w:t>
      </w:r>
      <w:proofErr w:type="spellStart"/>
      <w:r w:rsidRPr="17056B7C">
        <w:rPr>
          <w:lang w:val="en-US"/>
        </w:rPr>
        <w:t>todėl</w:t>
      </w:r>
      <w:proofErr w:type="spellEnd"/>
      <w:r w:rsidRPr="17056B7C">
        <w:rPr>
          <w:lang w:val="en-US"/>
        </w:rPr>
        <w:t xml:space="preserve"> </w:t>
      </w:r>
      <w:proofErr w:type="spellStart"/>
      <w:r w:rsidRPr="17056B7C">
        <w:rPr>
          <w:lang w:val="en-US"/>
        </w:rPr>
        <w:t>elektromobilių</w:t>
      </w:r>
      <w:proofErr w:type="spellEnd"/>
      <w:r w:rsidRPr="17056B7C">
        <w:rPr>
          <w:lang w:val="en-US"/>
        </w:rPr>
        <w:t xml:space="preserve"> </w:t>
      </w:r>
      <w:proofErr w:type="spellStart"/>
      <w:r w:rsidRPr="17056B7C">
        <w:rPr>
          <w:lang w:val="en-US"/>
        </w:rPr>
        <w:t>rinkos</w:t>
      </w:r>
      <w:proofErr w:type="spellEnd"/>
      <w:r w:rsidRPr="17056B7C">
        <w:rPr>
          <w:lang w:val="en-US"/>
        </w:rPr>
        <w:t xml:space="preserve"> </w:t>
      </w:r>
      <w:proofErr w:type="spellStart"/>
      <w:r w:rsidRPr="17056B7C">
        <w:rPr>
          <w:lang w:val="en-US"/>
        </w:rPr>
        <w:t>vertė</w:t>
      </w:r>
      <w:proofErr w:type="spellEnd"/>
      <w:r w:rsidRPr="17056B7C">
        <w:rPr>
          <w:lang w:val="en-US"/>
        </w:rPr>
        <w:t xml:space="preserve"> </w:t>
      </w:r>
      <w:proofErr w:type="spellStart"/>
      <w:r w:rsidRPr="17056B7C">
        <w:rPr>
          <w:lang w:val="en-US"/>
        </w:rPr>
        <w:t>gali</w:t>
      </w:r>
      <w:proofErr w:type="spellEnd"/>
      <w:r w:rsidRPr="17056B7C">
        <w:rPr>
          <w:lang w:val="en-US"/>
        </w:rPr>
        <w:t xml:space="preserve"> </w:t>
      </w:r>
      <w:proofErr w:type="spellStart"/>
      <w:r w:rsidRPr="17056B7C">
        <w:rPr>
          <w:lang w:val="en-US"/>
        </w:rPr>
        <w:t>būti</w:t>
      </w:r>
      <w:proofErr w:type="spellEnd"/>
      <w:r w:rsidRPr="17056B7C">
        <w:rPr>
          <w:lang w:val="en-US"/>
        </w:rPr>
        <w:t xml:space="preserve"> </w:t>
      </w:r>
      <w:proofErr w:type="spellStart"/>
      <w:r w:rsidRPr="17056B7C">
        <w:rPr>
          <w:lang w:val="en-US"/>
        </w:rPr>
        <w:t>vertinama</w:t>
      </w:r>
      <w:proofErr w:type="spellEnd"/>
      <w:r w:rsidRPr="17056B7C">
        <w:rPr>
          <w:lang w:val="en-US"/>
        </w:rPr>
        <w:t>:</w:t>
      </w:r>
    </w:p>
    <w:p w14:paraId="30260E54" w14:textId="504A61CF" w:rsidR="3C8122C0" w:rsidRDefault="462FC17B" w:rsidP="462FC17B">
      <w:pPr>
        <w:pStyle w:val="Tekstas"/>
        <w:jc w:val="center"/>
        <w:rPr>
          <w:lang w:val="en-US"/>
        </w:rPr>
      </w:pPr>
      <w:r w:rsidRPr="462FC17B">
        <w:rPr>
          <w:lang w:val="en-US"/>
        </w:rPr>
        <w:t>9 750 × 40 000 = 390 mln. eurų</w:t>
      </w:r>
    </w:p>
    <w:p w14:paraId="22F1B10C" w14:textId="0DF38C25" w:rsidR="3C8122C0" w:rsidRDefault="3C8122C0" w:rsidP="17056B7C">
      <w:pPr>
        <w:pStyle w:val="Tekstas"/>
      </w:pPr>
      <w:proofErr w:type="spellStart"/>
      <w:r w:rsidRPr="17056B7C">
        <w:rPr>
          <w:lang w:val="en-US"/>
        </w:rPr>
        <w:t>Remiantis</w:t>
      </w:r>
      <w:proofErr w:type="spellEnd"/>
      <w:r w:rsidRPr="17056B7C">
        <w:rPr>
          <w:lang w:val="en-US"/>
        </w:rPr>
        <w:t xml:space="preserve"> </w:t>
      </w:r>
      <w:proofErr w:type="spellStart"/>
      <w:r w:rsidRPr="17056B7C">
        <w:rPr>
          <w:lang w:val="en-US"/>
        </w:rPr>
        <w:t>registracijos</w:t>
      </w:r>
      <w:proofErr w:type="spellEnd"/>
      <w:r w:rsidRPr="17056B7C">
        <w:rPr>
          <w:lang w:val="en-US"/>
        </w:rPr>
        <w:t xml:space="preserve"> </w:t>
      </w:r>
      <w:proofErr w:type="spellStart"/>
      <w:r w:rsidRPr="17056B7C">
        <w:rPr>
          <w:lang w:val="en-US"/>
        </w:rPr>
        <w:t>duomenų</w:t>
      </w:r>
      <w:proofErr w:type="spellEnd"/>
      <w:r w:rsidRPr="17056B7C">
        <w:rPr>
          <w:lang w:val="en-US"/>
        </w:rPr>
        <w:t xml:space="preserve"> </w:t>
      </w:r>
      <w:proofErr w:type="spellStart"/>
      <w:r w:rsidRPr="17056B7C">
        <w:rPr>
          <w:lang w:val="en-US"/>
        </w:rPr>
        <w:t>interpretacijomis</w:t>
      </w:r>
      <w:proofErr w:type="spellEnd"/>
      <w:r w:rsidRPr="17056B7C">
        <w:rPr>
          <w:lang w:val="en-US"/>
        </w:rPr>
        <w:t xml:space="preserve">, Tesla </w:t>
      </w:r>
      <w:proofErr w:type="spellStart"/>
      <w:r w:rsidRPr="17056B7C">
        <w:rPr>
          <w:lang w:val="en-US"/>
        </w:rPr>
        <w:t>Baltijos</w:t>
      </w:r>
      <w:proofErr w:type="spellEnd"/>
      <w:r w:rsidRPr="17056B7C">
        <w:rPr>
          <w:lang w:val="en-US"/>
        </w:rPr>
        <w:t xml:space="preserve"> </w:t>
      </w:r>
      <w:proofErr w:type="spellStart"/>
      <w:r w:rsidRPr="17056B7C">
        <w:rPr>
          <w:lang w:val="en-US"/>
        </w:rPr>
        <w:t>šalyse</w:t>
      </w:r>
      <w:proofErr w:type="spellEnd"/>
      <w:r w:rsidRPr="17056B7C">
        <w:rPr>
          <w:lang w:val="en-US"/>
        </w:rPr>
        <w:t xml:space="preserve"> </w:t>
      </w:r>
      <w:proofErr w:type="spellStart"/>
      <w:r w:rsidRPr="17056B7C">
        <w:rPr>
          <w:lang w:val="en-US"/>
        </w:rPr>
        <w:t>parduoda</w:t>
      </w:r>
      <w:proofErr w:type="spellEnd"/>
      <w:r w:rsidRPr="17056B7C">
        <w:rPr>
          <w:lang w:val="en-US"/>
        </w:rPr>
        <w:t xml:space="preserve"> </w:t>
      </w:r>
      <w:proofErr w:type="spellStart"/>
      <w:r w:rsidRPr="17056B7C">
        <w:rPr>
          <w:lang w:val="en-US"/>
        </w:rPr>
        <w:t>apie</w:t>
      </w:r>
      <w:proofErr w:type="spellEnd"/>
      <w:r w:rsidRPr="17056B7C">
        <w:rPr>
          <w:lang w:val="en-US"/>
        </w:rPr>
        <w:t xml:space="preserve"> 900 - 1 000 </w:t>
      </w:r>
      <w:proofErr w:type="spellStart"/>
      <w:r w:rsidRPr="17056B7C">
        <w:rPr>
          <w:lang w:val="en-US"/>
        </w:rPr>
        <w:t>automobilių</w:t>
      </w:r>
      <w:proofErr w:type="spellEnd"/>
      <w:r w:rsidRPr="17056B7C">
        <w:rPr>
          <w:lang w:val="en-US"/>
        </w:rPr>
        <w:t xml:space="preserve"> per </w:t>
      </w:r>
      <w:proofErr w:type="spellStart"/>
      <w:r w:rsidRPr="17056B7C">
        <w:rPr>
          <w:lang w:val="en-US"/>
        </w:rPr>
        <w:t>metus</w:t>
      </w:r>
      <w:proofErr w:type="spellEnd"/>
      <w:r w:rsidRPr="17056B7C">
        <w:rPr>
          <w:lang w:val="en-US"/>
        </w:rPr>
        <w:t xml:space="preserve">, </w:t>
      </w:r>
      <w:proofErr w:type="spellStart"/>
      <w:r w:rsidRPr="17056B7C">
        <w:rPr>
          <w:lang w:val="en-US"/>
        </w:rPr>
        <w:t>todėl</w:t>
      </w:r>
      <w:proofErr w:type="spellEnd"/>
      <w:r w:rsidRPr="17056B7C">
        <w:rPr>
          <w:lang w:val="en-US"/>
        </w:rPr>
        <w:t xml:space="preserve"> </w:t>
      </w:r>
      <w:proofErr w:type="spellStart"/>
      <w:r w:rsidRPr="17056B7C">
        <w:rPr>
          <w:lang w:val="en-US"/>
        </w:rPr>
        <w:t>bendroje</w:t>
      </w:r>
      <w:proofErr w:type="spellEnd"/>
      <w:r w:rsidRPr="17056B7C">
        <w:rPr>
          <w:lang w:val="en-US"/>
        </w:rPr>
        <w:t xml:space="preserve"> </w:t>
      </w:r>
      <w:proofErr w:type="spellStart"/>
      <w:r w:rsidRPr="17056B7C">
        <w:rPr>
          <w:lang w:val="en-US"/>
        </w:rPr>
        <w:t>naujų</w:t>
      </w:r>
      <w:proofErr w:type="spellEnd"/>
      <w:r w:rsidRPr="17056B7C">
        <w:rPr>
          <w:lang w:val="en-US"/>
        </w:rPr>
        <w:t xml:space="preserve"> </w:t>
      </w:r>
      <w:proofErr w:type="spellStart"/>
      <w:r w:rsidRPr="17056B7C">
        <w:rPr>
          <w:lang w:val="en-US"/>
        </w:rPr>
        <w:t>automobilių</w:t>
      </w:r>
      <w:proofErr w:type="spellEnd"/>
      <w:r w:rsidRPr="17056B7C">
        <w:rPr>
          <w:lang w:val="en-US"/>
        </w:rPr>
        <w:t xml:space="preserve"> </w:t>
      </w:r>
      <w:proofErr w:type="spellStart"/>
      <w:r w:rsidRPr="17056B7C">
        <w:rPr>
          <w:lang w:val="en-US"/>
        </w:rPr>
        <w:t>rinkoje</w:t>
      </w:r>
      <w:proofErr w:type="spellEnd"/>
      <w:r w:rsidRPr="17056B7C">
        <w:rPr>
          <w:lang w:val="en-US"/>
        </w:rPr>
        <w:t xml:space="preserve"> </w:t>
      </w:r>
      <w:proofErr w:type="spellStart"/>
      <w:r w:rsidRPr="17056B7C">
        <w:rPr>
          <w:lang w:val="en-US"/>
        </w:rPr>
        <w:t>jos</w:t>
      </w:r>
      <w:proofErr w:type="spellEnd"/>
      <w:r w:rsidRPr="17056B7C">
        <w:rPr>
          <w:lang w:val="en-US"/>
        </w:rPr>
        <w:t xml:space="preserve"> </w:t>
      </w:r>
      <w:proofErr w:type="spellStart"/>
      <w:r w:rsidRPr="17056B7C">
        <w:rPr>
          <w:lang w:val="en-US"/>
        </w:rPr>
        <w:t>dalis</w:t>
      </w:r>
      <w:proofErr w:type="spellEnd"/>
      <w:r w:rsidRPr="17056B7C">
        <w:rPr>
          <w:lang w:val="en-US"/>
        </w:rPr>
        <w:t xml:space="preserve"> </w:t>
      </w:r>
      <w:proofErr w:type="spellStart"/>
      <w:r w:rsidRPr="17056B7C">
        <w:rPr>
          <w:lang w:val="en-US"/>
        </w:rPr>
        <w:t>sudaro</w:t>
      </w:r>
      <w:proofErr w:type="spellEnd"/>
      <w:r w:rsidRPr="17056B7C">
        <w:rPr>
          <w:lang w:val="en-US"/>
        </w:rPr>
        <w:t xml:space="preserve"> </w:t>
      </w:r>
      <w:proofErr w:type="spellStart"/>
      <w:r w:rsidRPr="17056B7C">
        <w:rPr>
          <w:lang w:val="en-US"/>
        </w:rPr>
        <w:t>apie</w:t>
      </w:r>
      <w:proofErr w:type="spellEnd"/>
      <w:r w:rsidRPr="17056B7C">
        <w:rPr>
          <w:lang w:val="en-US"/>
        </w:rPr>
        <w:t xml:space="preserve"> 1 - 2 %, o </w:t>
      </w:r>
      <w:proofErr w:type="spellStart"/>
      <w:r w:rsidRPr="17056B7C">
        <w:rPr>
          <w:lang w:val="en-US"/>
        </w:rPr>
        <w:t>elektromobilių</w:t>
      </w:r>
      <w:proofErr w:type="spellEnd"/>
      <w:r w:rsidRPr="17056B7C">
        <w:rPr>
          <w:lang w:val="en-US"/>
        </w:rPr>
        <w:t xml:space="preserve"> </w:t>
      </w:r>
      <w:proofErr w:type="spellStart"/>
      <w:r w:rsidRPr="17056B7C">
        <w:rPr>
          <w:lang w:val="en-US"/>
        </w:rPr>
        <w:t>segmente</w:t>
      </w:r>
      <w:proofErr w:type="spellEnd"/>
      <w:r w:rsidRPr="17056B7C">
        <w:rPr>
          <w:lang w:val="en-US"/>
        </w:rPr>
        <w:t xml:space="preserve"> – </w:t>
      </w:r>
      <w:proofErr w:type="spellStart"/>
      <w:r w:rsidRPr="17056B7C">
        <w:rPr>
          <w:lang w:val="en-US"/>
        </w:rPr>
        <w:t>apie</w:t>
      </w:r>
      <w:proofErr w:type="spellEnd"/>
      <w:r w:rsidRPr="17056B7C">
        <w:rPr>
          <w:lang w:val="en-US"/>
        </w:rPr>
        <w:t xml:space="preserve"> 10 -12 % (4).</w:t>
      </w:r>
    </w:p>
    <w:p w14:paraId="0435F66C" w14:textId="5348C64D" w:rsidR="3C8122C0" w:rsidRDefault="3C8122C0" w:rsidP="17056B7C">
      <w:pPr>
        <w:pStyle w:val="Tekstas"/>
      </w:pPr>
      <w:proofErr w:type="spellStart"/>
      <w:r w:rsidRPr="17056B7C">
        <w:rPr>
          <w:lang w:val="en-US"/>
        </w:rPr>
        <w:t>Vertinant</w:t>
      </w:r>
      <w:proofErr w:type="spellEnd"/>
      <w:r w:rsidRPr="17056B7C">
        <w:rPr>
          <w:lang w:val="en-US"/>
        </w:rPr>
        <w:t xml:space="preserve"> </w:t>
      </w:r>
      <w:proofErr w:type="spellStart"/>
      <w:r w:rsidRPr="17056B7C">
        <w:rPr>
          <w:lang w:val="en-US"/>
        </w:rPr>
        <w:t>rinkos</w:t>
      </w:r>
      <w:proofErr w:type="spellEnd"/>
      <w:r w:rsidRPr="17056B7C">
        <w:rPr>
          <w:lang w:val="en-US"/>
        </w:rPr>
        <w:t xml:space="preserve"> </w:t>
      </w:r>
      <w:proofErr w:type="spellStart"/>
      <w:r w:rsidRPr="17056B7C">
        <w:rPr>
          <w:lang w:val="en-US"/>
        </w:rPr>
        <w:t>potencialą</w:t>
      </w:r>
      <w:proofErr w:type="spellEnd"/>
      <w:r w:rsidRPr="17056B7C">
        <w:rPr>
          <w:lang w:val="en-US"/>
        </w:rPr>
        <w:t xml:space="preserve"> </w:t>
      </w:r>
      <w:proofErr w:type="spellStart"/>
      <w:r w:rsidRPr="17056B7C">
        <w:rPr>
          <w:lang w:val="en-US"/>
        </w:rPr>
        <w:t>įvaizdžio</w:t>
      </w:r>
      <w:proofErr w:type="spellEnd"/>
      <w:r w:rsidRPr="17056B7C">
        <w:rPr>
          <w:lang w:val="en-US"/>
        </w:rPr>
        <w:t xml:space="preserve"> </w:t>
      </w:r>
      <w:proofErr w:type="spellStart"/>
      <w:r w:rsidRPr="17056B7C">
        <w:rPr>
          <w:lang w:val="en-US"/>
        </w:rPr>
        <w:t>gerinimo</w:t>
      </w:r>
      <w:proofErr w:type="spellEnd"/>
      <w:r w:rsidRPr="17056B7C">
        <w:rPr>
          <w:lang w:val="en-US"/>
        </w:rPr>
        <w:t xml:space="preserve"> </w:t>
      </w:r>
      <w:proofErr w:type="spellStart"/>
      <w:r w:rsidRPr="17056B7C">
        <w:rPr>
          <w:lang w:val="en-US"/>
        </w:rPr>
        <w:t>projekto</w:t>
      </w:r>
      <w:proofErr w:type="spellEnd"/>
      <w:r w:rsidRPr="17056B7C">
        <w:rPr>
          <w:lang w:val="en-US"/>
        </w:rPr>
        <w:t xml:space="preserve"> </w:t>
      </w:r>
      <w:proofErr w:type="spellStart"/>
      <w:r w:rsidRPr="17056B7C">
        <w:rPr>
          <w:lang w:val="en-US"/>
        </w:rPr>
        <w:t>kontekste</w:t>
      </w:r>
      <w:proofErr w:type="spellEnd"/>
      <w:r w:rsidRPr="17056B7C">
        <w:rPr>
          <w:lang w:val="en-US"/>
        </w:rPr>
        <w:t xml:space="preserve">, </w:t>
      </w:r>
      <w:proofErr w:type="spellStart"/>
      <w:r w:rsidRPr="17056B7C">
        <w:rPr>
          <w:lang w:val="en-US"/>
        </w:rPr>
        <w:t>galima</w:t>
      </w:r>
      <w:proofErr w:type="spellEnd"/>
      <w:r w:rsidRPr="17056B7C">
        <w:rPr>
          <w:lang w:val="en-US"/>
        </w:rPr>
        <w:t xml:space="preserve"> </w:t>
      </w:r>
      <w:proofErr w:type="spellStart"/>
      <w:r w:rsidRPr="17056B7C">
        <w:rPr>
          <w:lang w:val="en-US"/>
        </w:rPr>
        <w:t>modeliuoti</w:t>
      </w:r>
      <w:proofErr w:type="spellEnd"/>
      <w:r w:rsidRPr="17056B7C">
        <w:rPr>
          <w:lang w:val="en-US"/>
        </w:rPr>
        <w:t xml:space="preserve"> </w:t>
      </w:r>
      <w:proofErr w:type="spellStart"/>
      <w:r w:rsidRPr="17056B7C">
        <w:rPr>
          <w:lang w:val="en-US"/>
        </w:rPr>
        <w:t>galimą</w:t>
      </w:r>
      <w:proofErr w:type="spellEnd"/>
      <w:r w:rsidRPr="17056B7C">
        <w:rPr>
          <w:lang w:val="en-US"/>
        </w:rPr>
        <w:t xml:space="preserve"> </w:t>
      </w:r>
      <w:proofErr w:type="spellStart"/>
      <w:r w:rsidRPr="17056B7C">
        <w:rPr>
          <w:lang w:val="en-US"/>
        </w:rPr>
        <w:t>rinkos</w:t>
      </w:r>
      <w:proofErr w:type="spellEnd"/>
      <w:r w:rsidRPr="17056B7C">
        <w:rPr>
          <w:lang w:val="en-US"/>
        </w:rPr>
        <w:t xml:space="preserve"> </w:t>
      </w:r>
      <w:proofErr w:type="spellStart"/>
      <w:r w:rsidRPr="17056B7C">
        <w:rPr>
          <w:lang w:val="en-US"/>
        </w:rPr>
        <w:t>dalies</w:t>
      </w:r>
      <w:proofErr w:type="spellEnd"/>
      <w:r w:rsidRPr="17056B7C">
        <w:rPr>
          <w:lang w:val="en-US"/>
        </w:rPr>
        <w:t xml:space="preserve"> </w:t>
      </w:r>
      <w:proofErr w:type="spellStart"/>
      <w:r w:rsidRPr="17056B7C">
        <w:rPr>
          <w:lang w:val="en-US"/>
        </w:rPr>
        <w:t>augimą</w:t>
      </w:r>
      <w:proofErr w:type="spellEnd"/>
      <w:r w:rsidRPr="17056B7C">
        <w:rPr>
          <w:lang w:val="en-US"/>
        </w:rPr>
        <w:t xml:space="preserve">. Jei Tesla, </w:t>
      </w:r>
      <w:proofErr w:type="spellStart"/>
      <w:r w:rsidRPr="17056B7C">
        <w:rPr>
          <w:lang w:val="en-US"/>
        </w:rPr>
        <w:t>sustiprinusi</w:t>
      </w:r>
      <w:proofErr w:type="spellEnd"/>
      <w:r w:rsidRPr="17056B7C">
        <w:rPr>
          <w:lang w:val="en-US"/>
        </w:rPr>
        <w:t xml:space="preserve"> </w:t>
      </w:r>
      <w:proofErr w:type="spellStart"/>
      <w:r w:rsidRPr="17056B7C">
        <w:rPr>
          <w:lang w:val="en-US"/>
        </w:rPr>
        <w:t>savo</w:t>
      </w:r>
      <w:proofErr w:type="spellEnd"/>
      <w:r w:rsidRPr="17056B7C">
        <w:rPr>
          <w:lang w:val="en-US"/>
        </w:rPr>
        <w:t xml:space="preserve"> </w:t>
      </w:r>
      <w:proofErr w:type="spellStart"/>
      <w:r w:rsidRPr="17056B7C">
        <w:rPr>
          <w:lang w:val="en-US"/>
        </w:rPr>
        <w:t>reputaciją</w:t>
      </w:r>
      <w:proofErr w:type="spellEnd"/>
      <w:r w:rsidRPr="17056B7C">
        <w:rPr>
          <w:lang w:val="en-US"/>
        </w:rPr>
        <w:t xml:space="preserve"> </w:t>
      </w:r>
      <w:proofErr w:type="spellStart"/>
      <w:r w:rsidRPr="17056B7C">
        <w:rPr>
          <w:lang w:val="en-US"/>
        </w:rPr>
        <w:t>ir</w:t>
      </w:r>
      <w:proofErr w:type="spellEnd"/>
      <w:r w:rsidRPr="17056B7C">
        <w:rPr>
          <w:lang w:val="en-US"/>
        </w:rPr>
        <w:t xml:space="preserve"> </w:t>
      </w:r>
      <w:proofErr w:type="spellStart"/>
      <w:r w:rsidRPr="17056B7C">
        <w:rPr>
          <w:lang w:val="en-US"/>
        </w:rPr>
        <w:t>komunikacijos</w:t>
      </w:r>
      <w:proofErr w:type="spellEnd"/>
      <w:r w:rsidRPr="17056B7C">
        <w:rPr>
          <w:lang w:val="en-US"/>
        </w:rPr>
        <w:t xml:space="preserve"> </w:t>
      </w:r>
      <w:proofErr w:type="spellStart"/>
      <w:r w:rsidRPr="17056B7C">
        <w:rPr>
          <w:lang w:val="en-US"/>
        </w:rPr>
        <w:t>strategiją</w:t>
      </w:r>
      <w:proofErr w:type="spellEnd"/>
      <w:r w:rsidRPr="17056B7C">
        <w:rPr>
          <w:lang w:val="en-US"/>
        </w:rPr>
        <w:t xml:space="preserve"> </w:t>
      </w:r>
      <w:proofErr w:type="spellStart"/>
      <w:r w:rsidRPr="17056B7C">
        <w:rPr>
          <w:lang w:val="en-US"/>
        </w:rPr>
        <w:t>regione</w:t>
      </w:r>
      <w:proofErr w:type="spellEnd"/>
      <w:r w:rsidRPr="17056B7C">
        <w:rPr>
          <w:lang w:val="en-US"/>
        </w:rPr>
        <w:t xml:space="preserve">, </w:t>
      </w:r>
      <w:proofErr w:type="spellStart"/>
      <w:r w:rsidRPr="17056B7C">
        <w:rPr>
          <w:lang w:val="en-US"/>
        </w:rPr>
        <w:t>padidintų</w:t>
      </w:r>
      <w:proofErr w:type="spellEnd"/>
      <w:r w:rsidRPr="17056B7C">
        <w:rPr>
          <w:lang w:val="en-US"/>
        </w:rPr>
        <w:t xml:space="preserve"> EV </w:t>
      </w:r>
      <w:proofErr w:type="spellStart"/>
      <w:r w:rsidRPr="17056B7C">
        <w:rPr>
          <w:lang w:val="en-US"/>
        </w:rPr>
        <w:t>rinkos</w:t>
      </w:r>
      <w:proofErr w:type="spellEnd"/>
      <w:r w:rsidRPr="17056B7C">
        <w:rPr>
          <w:lang w:val="en-US"/>
        </w:rPr>
        <w:t xml:space="preserve"> </w:t>
      </w:r>
      <w:proofErr w:type="spellStart"/>
      <w:r w:rsidRPr="17056B7C">
        <w:rPr>
          <w:lang w:val="en-US"/>
        </w:rPr>
        <w:t>dalį</w:t>
      </w:r>
      <w:proofErr w:type="spellEnd"/>
      <w:r w:rsidRPr="17056B7C">
        <w:rPr>
          <w:lang w:val="en-US"/>
        </w:rPr>
        <w:t xml:space="preserve"> </w:t>
      </w:r>
      <w:proofErr w:type="spellStart"/>
      <w:r w:rsidRPr="17056B7C">
        <w:rPr>
          <w:lang w:val="en-US"/>
        </w:rPr>
        <w:t>nuo</w:t>
      </w:r>
      <w:proofErr w:type="spellEnd"/>
      <w:r w:rsidRPr="17056B7C">
        <w:rPr>
          <w:lang w:val="en-US"/>
        </w:rPr>
        <w:t xml:space="preserve"> 10 % </w:t>
      </w:r>
      <w:proofErr w:type="spellStart"/>
      <w:r w:rsidRPr="17056B7C">
        <w:rPr>
          <w:lang w:val="en-US"/>
        </w:rPr>
        <w:t>iki</w:t>
      </w:r>
      <w:proofErr w:type="spellEnd"/>
      <w:r w:rsidRPr="17056B7C">
        <w:rPr>
          <w:lang w:val="en-US"/>
        </w:rPr>
        <w:t xml:space="preserve"> 13 %, </w:t>
      </w:r>
      <w:proofErr w:type="spellStart"/>
      <w:r w:rsidRPr="17056B7C">
        <w:rPr>
          <w:lang w:val="en-US"/>
        </w:rPr>
        <w:t>papildomi</w:t>
      </w:r>
      <w:proofErr w:type="spellEnd"/>
      <w:r w:rsidRPr="17056B7C">
        <w:rPr>
          <w:lang w:val="en-US"/>
        </w:rPr>
        <w:t xml:space="preserve"> </w:t>
      </w:r>
      <w:proofErr w:type="spellStart"/>
      <w:r w:rsidRPr="17056B7C">
        <w:rPr>
          <w:lang w:val="en-US"/>
        </w:rPr>
        <w:t>pardavimai</w:t>
      </w:r>
      <w:proofErr w:type="spellEnd"/>
      <w:r w:rsidRPr="17056B7C">
        <w:rPr>
          <w:lang w:val="en-US"/>
        </w:rPr>
        <w:t xml:space="preserve"> </w:t>
      </w:r>
      <w:proofErr w:type="spellStart"/>
      <w:r w:rsidRPr="17056B7C">
        <w:rPr>
          <w:lang w:val="en-US"/>
        </w:rPr>
        <w:t>būtų</w:t>
      </w:r>
      <w:proofErr w:type="spellEnd"/>
      <w:r w:rsidRPr="17056B7C">
        <w:rPr>
          <w:lang w:val="en-US"/>
        </w:rPr>
        <w:t>:</w:t>
      </w:r>
    </w:p>
    <w:p w14:paraId="28EE1F43" w14:textId="654AFE6E" w:rsidR="3C8122C0" w:rsidRDefault="462FC17B" w:rsidP="462FC17B">
      <w:pPr>
        <w:pStyle w:val="Tekstas"/>
        <w:jc w:val="center"/>
        <w:rPr>
          <w:lang w:val="en-US"/>
        </w:rPr>
      </w:pPr>
      <w:r w:rsidRPr="462FC17B">
        <w:rPr>
          <w:lang w:val="en-US"/>
        </w:rPr>
        <w:t>9 750 × 3 % = 292 automobiliai</w:t>
      </w:r>
    </w:p>
    <w:p w14:paraId="5E3D15A0" w14:textId="3BF591FD" w:rsidR="3C8122C0" w:rsidRDefault="3C8122C0" w:rsidP="17056B7C">
      <w:pPr>
        <w:pStyle w:val="Tekstas"/>
      </w:pPr>
      <w:proofErr w:type="spellStart"/>
      <w:r w:rsidRPr="17056B7C">
        <w:rPr>
          <w:lang w:val="en-US"/>
        </w:rPr>
        <w:t>Atsižvelgiant</w:t>
      </w:r>
      <w:proofErr w:type="spellEnd"/>
      <w:r w:rsidRPr="17056B7C">
        <w:rPr>
          <w:lang w:val="en-US"/>
        </w:rPr>
        <w:t xml:space="preserve"> į tai, </w:t>
      </w:r>
      <w:proofErr w:type="spellStart"/>
      <w:r w:rsidRPr="17056B7C">
        <w:rPr>
          <w:lang w:val="en-US"/>
        </w:rPr>
        <w:t>kad</w:t>
      </w:r>
      <w:proofErr w:type="spellEnd"/>
      <w:r w:rsidRPr="17056B7C">
        <w:rPr>
          <w:lang w:val="en-US"/>
        </w:rPr>
        <w:t xml:space="preserve"> </w:t>
      </w:r>
      <w:proofErr w:type="spellStart"/>
      <w:r w:rsidRPr="17056B7C">
        <w:rPr>
          <w:lang w:val="en-US"/>
        </w:rPr>
        <w:t>vidutinė</w:t>
      </w:r>
      <w:proofErr w:type="spellEnd"/>
      <w:r w:rsidRPr="17056B7C">
        <w:rPr>
          <w:lang w:val="en-US"/>
        </w:rPr>
        <w:t xml:space="preserve"> Tesla </w:t>
      </w:r>
      <w:proofErr w:type="spellStart"/>
      <w:r w:rsidRPr="17056B7C">
        <w:rPr>
          <w:lang w:val="en-US"/>
        </w:rPr>
        <w:t>automobilio</w:t>
      </w:r>
      <w:proofErr w:type="spellEnd"/>
      <w:r w:rsidRPr="17056B7C">
        <w:rPr>
          <w:lang w:val="en-US"/>
        </w:rPr>
        <w:t xml:space="preserve"> </w:t>
      </w:r>
      <w:proofErr w:type="spellStart"/>
      <w:r w:rsidRPr="17056B7C">
        <w:rPr>
          <w:lang w:val="en-US"/>
        </w:rPr>
        <w:t>kaina</w:t>
      </w:r>
      <w:proofErr w:type="spellEnd"/>
      <w:r w:rsidRPr="17056B7C">
        <w:rPr>
          <w:lang w:val="en-US"/>
        </w:rPr>
        <w:t xml:space="preserve"> </w:t>
      </w:r>
      <w:proofErr w:type="spellStart"/>
      <w:r w:rsidRPr="17056B7C">
        <w:rPr>
          <w:lang w:val="en-US"/>
        </w:rPr>
        <w:t>Baltijos</w:t>
      </w:r>
      <w:proofErr w:type="spellEnd"/>
      <w:r w:rsidRPr="17056B7C">
        <w:rPr>
          <w:lang w:val="en-US"/>
        </w:rPr>
        <w:t xml:space="preserve"> </w:t>
      </w:r>
      <w:proofErr w:type="spellStart"/>
      <w:r w:rsidRPr="17056B7C">
        <w:rPr>
          <w:lang w:val="en-US"/>
        </w:rPr>
        <w:t>rinkoje</w:t>
      </w:r>
      <w:proofErr w:type="spellEnd"/>
      <w:r w:rsidRPr="17056B7C">
        <w:rPr>
          <w:lang w:val="en-US"/>
        </w:rPr>
        <w:t xml:space="preserve"> </w:t>
      </w:r>
      <w:proofErr w:type="spellStart"/>
      <w:r w:rsidRPr="17056B7C">
        <w:rPr>
          <w:lang w:val="en-US"/>
        </w:rPr>
        <w:t>siekia</w:t>
      </w:r>
      <w:proofErr w:type="spellEnd"/>
      <w:r w:rsidRPr="17056B7C">
        <w:rPr>
          <w:lang w:val="en-US"/>
        </w:rPr>
        <w:t xml:space="preserve"> </w:t>
      </w:r>
      <w:proofErr w:type="spellStart"/>
      <w:r w:rsidRPr="17056B7C">
        <w:rPr>
          <w:lang w:val="en-US"/>
        </w:rPr>
        <w:t>apie</w:t>
      </w:r>
      <w:proofErr w:type="spellEnd"/>
      <w:r w:rsidRPr="17056B7C">
        <w:rPr>
          <w:lang w:val="en-US"/>
        </w:rPr>
        <w:t xml:space="preserve"> 45 000 </w:t>
      </w:r>
      <w:proofErr w:type="spellStart"/>
      <w:r w:rsidRPr="17056B7C">
        <w:rPr>
          <w:lang w:val="en-US"/>
        </w:rPr>
        <w:t>eurų</w:t>
      </w:r>
      <w:proofErr w:type="spellEnd"/>
      <w:r w:rsidRPr="17056B7C">
        <w:rPr>
          <w:lang w:val="en-US"/>
        </w:rPr>
        <w:t xml:space="preserve">, </w:t>
      </w:r>
      <w:proofErr w:type="spellStart"/>
      <w:r w:rsidRPr="17056B7C">
        <w:rPr>
          <w:lang w:val="en-US"/>
        </w:rPr>
        <w:t>potenciali</w:t>
      </w:r>
      <w:proofErr w:type="spellEnd"/>
      <w:r w:rsidRPr="17056B7C">
        <w:rPr>
          <w:lang w:val="en-US"/>
        </w:rPr>
        <w:t xml:space="preserve"> </w:t>
      </w:r>
      <w:proofErr w:type="spellStart"/>
      <w:r w:rsidRPr="17056B7C">
        <w:rPr>
          <w:lang w:val="en-US"/>
        </w:rPr>
        <w:t>papildoma</w:t>
      </w:r>
      <w:proofErr w:type="spellEnd"/>
      <w:r w:rsidRPr="17056B7C">
        <w:rPr>
          <w:lang w:val="en-US"/>
        </w:rPr>
        <w:t xml:space="preserve"> </w:t>
      </w:r>
      <w:proofErr w:type="spellStart"/>
      <w:r w:rsidRPr="17056B7C">
        <w:rPr>
          <w:lang w:val="en-US"/>
        </w:rPr>
        <w:t>apyvarta</w:t>
      </w:r>
      <w:proofErr w:type="spellEnd"/>
      <w:r w:rsidRPr="17056B7C">
        <w:rPr>
          <w:lang w:val="en-US"/>
        </w:rPr>
        <w:t xml:space="preserve"> </w:t>
      </w:r>
      <w:proofErr w:type="spellStart"/>
      <w:r w:rsidRPr="17056B7C">
        <w:rPr>
          <w:lang w:val="en-US"/>
        </w:rPr>
        <w:t>sudarytų</w:t>
      </w:r>
      <w:proofErr w:type="spellEnd"/>
      <w:r w:rsidRPr="17056B7C">
        <w:rPr>
          <w:lang w:val="en-US"/>
        </w:rPr>
        <w:t>:</w:t>
      </w:r>
    </w:p>
    <w:p w14:paraId="56919679" w14:textId="0CAA177B" w:rsidR="3C8122C0" w:rsidRDefault="462FC17B" w:rsidP="462FC17B">
      <w:pPr>
        <w:pStyle w:val="Tekstas"/>
        <w:jc w:val="center"/>
        <w:rPr>
          <w:lang w:val="en-US"/>
        </w:rPr>
      </w:pPr>
      <w:r w:rsidRPr="462FC17B">
        <w:rPr>
          <w:lang w:val="en-US"/>
        </w:rPr>
        <w:t>292 × 45 000 = 13 140 000 eurų</w:t>
      </w:r>
    </w:p>
    <w:p w14:paraId="6A5B04A6" w14:textId="6B7A6495" w:rsidR="3C8122C0" w:rsidRDefault="3C8122C0" w:rsidP="17056B7C">
      <w:pPr>
        <w:pStyle w:val="Tekstas"/>
      </w:pPr>
      <w:r w:rsidRPr="17056B7C">
        <w:rPr>
          <w:lang w:val="en-US"/>
        </w:rPr>
        <w:t xml:space="preserve">Tai </w:t>
      </w:r>
      <w:proofErr w:type="spellStart"/>
      <w:r w:rsidRPr="17056B7C">
        <w:rPr>
          <w:lang w:val="en-US"/>
        </w:rPr>
        <w:t>rodo</w:t>
      </w:r>
      <w:proofErr w:type="spellEnd"/>
      <w:r w:rsidRPr="17056B7C">
        <w:rPr>
          <w:lang w:val="en-US"/>
        </w:rPr>
        <w:t xml:space="preserve">, </w:t>
      </w:r>
      <w:proofErr w:type="spellStart"/>
      <w:r w:rsidRPr="17056B7C">
        <w:rPr>
          <w:lang w:val="en-US"/>
        </w:rPr>
        <w:t>kad</w:t>
      </w:r>
      <w:proofErr w:type="spellEnd"/>
      <w:r w:rsidRPr="17056B7C">
        <w:rPr>
          <w:lang w:val="en-US"/>
        </w:rPr>
        <w:t xml:space="preserve"> net </w:t>
      </w:r>
      <w:proofErr w:type="spellStart"/>
      <w:r w:rsidRPr="17056B7C">
        <w:rPr>
          <w:lang w:val="en-US"/>
        </w:rPr>
        <w:t>nedidelis</w:t>
      </w:r>
      <w:proofErr w:type="spellEnd"/>
      <w:r w:rsidRPr="17056B7C">
        <w:rPr>
          <w:lang w:val="en-US"/>
        </w:rPr>
        <w:t xml:space="preserve"> </w:t>
      </w:r>
      <w:proofErr w:type="spellStart"/>
      <w:r w:rsidRPr="17056B7C">
        <w:rPr>
          <w:lang w:val="en-US"/>
        </w:rPr>
        <w:t>rinkos</w:t>
      </w:r>
      <w:proofErr w:type="spellEnd"/>
      <w:r w:rsidRPr="17056B7C">
        <w:rPr>
          <w:lang w:val="en-US"/>
        </w:rPr>
        <w:t xml:space="preserve"> </w:t>
      </w:r>
      <w:proofErr w:type="spellStart"/>
      <w:r w:rsidRPr="17056B7C">
        <w:rPr>
          <w:lang w:val="en-US"/>
        </w:rPr>
        <w:t>dalies</w:t>
      </w:r>
      <w:proofErr w:type="spellEnd"/>
      <w:r w:rsidRPr="17056B7C">
        <w:rPr>
          <w:lang w:val="en-US"/>
        </w:rPr>
        <w:t xml:space="preserve"> </w:t>
      </w:r>
      <w:proofErr w:type="spellStart"/>
      <w:r w:rsidRPr="17056B7C">
        <w:rPr>
          <w:lang w:val="en-US"/>
        </w:rPr>
        <w:t>padidėjimas</w:t>
      </w:r>
      <w:proofErr w:type="spellEnd"/>
      <w:r w:rsidRPr="17056B7C">
        <w:rPr>
          <w:lang w:val="en-US"/>
        </w:rPr>
        <w:t xml:space="preserve"> </w:t>
      </w:r>
      <w:proofErr w:type="spellStart"/>
      <w:r w:rsidRPr="17056B7C">
        <w:rPr>
          <w:lang w:val="en-US"/>
        </w:rPr>
        <w:t>gali</w:t>
      </w:r>
      <w:proofErr w:type="spellEnd"/>
      <w:r w:rsidRPr="17056B7C">
        <w:rPr>
          <w:lang w:val="en-US"/>
        </w:rPr>
        <w:t xml:space="preserve"> </w:t>
      </w:r>
      <w:proofErr w:type="spellStart"/>
      <w:r w:rsidRPr="17056B7C">
        <w:rPr>
          <w:lang w:val="en-US"/>
        </w:rPr>
        <w:t>generuoti</w:t>
      </w:r>
      <w:proofErr w:type="spellEnd"/>
      <w:r w:rsidRPr="17056B7C">
        <w:rPr>
          <w:lang w:val="en-US"/>
        </w:rPr>
        <w:t xml:space="preserve"> </w:t>
      </w:r>
      <w:proofErr w:type="spellStart"/>
      <w:r w:rsidRPr="17056B7C">
        <w:rPr>
          <w:lang w:val="en-US"/>
        </w:rPr>
        <w:t>reikšmingą</w:t>
      </w:r>
      <w:proofErr w:type="spellEnd"/>
      <w:r w:rsidRPr="17056B7C">
        <w:rPr>
          <w:lang w:val="en-US"/>
        </w:rPr>
        <w:t xml:space="preserve"> </w:t>
      </w:r>
      <w:proofErr w:type="spellStart"/>
      <w:r w:rsidRPr="17056B7C">
        <w:rPr>
          <w:lang w:val="en-US"/>
        </w:rPr>
        <w:t>ekonominį</w:t>
      </w:r>
      <w:proofErr w:type="spellEnd"/>
      <w:r w:rsidRPr="17056B7C">
        <w:rPr>
          <w:lang w:val="en-US"/>
        </w:rPr>
        <w:t xml:space="preserve"> </w:t>
      </w:r>
      <w:proofErr w:type="spellStart"/>
      <w:r w:rsidRPr="17056B7C">
        <w:rPr>
          <w:lang w:val="en-US"/>
        </w:rPr>
        <w:t>efektą</w:t>
      </w:r>
      <w:proofErr w:type="spellEnd"/>
      <w:r w:rsidRPr="17056B7C">
        <w:rPr>
          <w:lang w:val="en-US"/>
        </w:rPr>
        <w:t>.</w:t>
      </w:r>
    </w:p>
    <w:p w14:paraId="20D071F8" w14:textId="3DF0F3D5" w:rsidR="78EAD512" w:rsidRDefault="1A9EB2E6" w:rsidP="10445DC5">
      <w:pPr>
        <w:pStyle w:val="Heading2"/>
        <w:rPr>
          <w:rFonts w:eastAsia="Arial"/>
          <w:lang w:val="en-US"/>
        </w:rPr>
      </w:pPr>
      <w:bookmarkStart w:id="63" w:name="_Toc1695453015"/>
      <w:bookmarkStart w:id="64" w:name="_Toc1520904492"/>
      <w:bookmarkStart w:id="65" w:name="_Toc230169486"/>
      <w:r w:rsidRPr="1A9EB2E6">
        <w:rPr>
          <w:rFonts w:eastAsia="Arial"/>
          <w:lang w:val="en-US"/>
        </w:rPr>
        <w:t>Pasiekiamumas renginiais</w:t>
      </w:r>
      <w:bookmarkEnd w:id="63"/>
      <w:bookmarkEnd w:id="64"/>
      <w:bookmarkEnd w:id="65"/>
    </w:p>
    <w:p w14:paraId="3B5332E3" w14:textId="2C627A2C" w:rsidR="3C8122C0" w:rsidRDefault="3C8122C0" w:rsidP="10B91CCE">
      <w:pPr>
        <w:pStyle w:val="Tekstas"/>
      </w:pPr>
      <w:proofErr w:type="spellStart"/>
      <w:r w:rsidRPr="10B91CCE">
        <w:rPr>
          <w:lang w:val="en-US"/>
        </w:rPr>
        <w:t>Vertinant</w:t>
      </w:r>
      <w:proofErr w:type="spellEnd"/>
      <w:r w:rsidRPr="10B91CCE">
        <w:rPr>
          <w:lang w:val="en-US"/>
        </w:rPr>
        <w:t xml:space="preserve"> Tesla </w:t>
      </w:r>
      <w:proofErr w:type="spellStart"/>
      <w:r w:rsidRPr="10B91CCE">
        <w:rPr>
          <w:lang w:val="en-US"/>
        </w:rPr>
        <w:t>įvaizdžio</w:t>
      </w:r>
      <w:proofErr w:type="spellEnd"/>
      <w:r w:rsidRPr="10B91CCE">
        <w:rPr>
          <w:lang w:val="en-US"/>
        </w:rPr>
        <w:t xml:space="preserve"> </w:t>
      </w:r>
      <w:proofErr w:type="spellStart"/>
      <w:r w:rsidRPr="10B91CCE">
        <w:rPr>
          <w:lang w:val="en-US"/>
        </w:rPr>
        <w:t>gerinimo</w:t>
      </w:r>
      <w:proofErr w:type="spellEnd"/>
      <w:r w:rsidRPr="10B91CCE">
        <w:rPr>
          <w:lang w:val="en-US"/>
        </w:rPr>
        <w:t xml:space="preserve"> </w:t>
      </w:r>
      <w:proofErr w:type="spellStart"/>
      <w:r w:rsidRPr="10B91CCE">
        <w:rPr>
          <w:lang w:val="en-US"/>
        </w:rPr>
        <w:t>galimybes</w:t>
      </w:r>
      <w:proofErr w:type="spellEnd"/>
      <w:r w:rsidRPr="10B91CCE">
        <w:rPr>
          <w:lang w:val="en-US"/>
        </w:rPr>
        <w:t xml:space="preserve"> </w:t>
      </w:r>
      <w:proofErr w:type="spellStart"/>
      <w:r w:rsidRPr="10B91CCE">
        <w:rPr>
          <w:lang w:val="en-US"/>
        </w:rPr>
        <w:t>Baltijos</w:t>
      </w:r>
      <w:proofErr w:type="spellEnd"/>
      <w:r w:rsidRPr="10B91CCE">
        <w:rPr>
          <w:lang w:val="en-US"/>
        </w:rPr>
        <w:t xml:space="preserve"> </w:t>
      </w:r>
      <w:proofErr w:type="spellStart"/>
      <w:r w:rsidRPr="10B91CCE">
        <w:rPr>
          <w:lang w:val="en-US"/>
        </w:rPr>
        <w:t>regione</w:t>
      </w:r>
      <w:proofErr w:type="spellEnd"/>
      <w:r w:rsidRPr="10B91CCE">
        <w:rPr>
          <w:lang w:val="en-US"/>
        </w:rPr>
        <w:t xml:space="preserve">, </w:t>
      </w:r>
      <w:proofErr w:type="spellStart"/>
      <w:r w:rsidRPr="10B91CCE">
        <w:rPr>
          <w:lang w:val="en-US"/>
        </w:rPr>
        <w:t>svarbus</w:t>
      </w:r>
      <w:proofErr w:type="spellEnd"/>
      <w:r w:rsidRPr="10B91CCE">
        <w:rPr>
          <w:lang w:val="en-US"/>
        </w:rPr>
        <w:t xml:space="preserve"> </w:t>
      </w:r>
      <w:proofErr w:type="spellStart"/>
      <w:r w:rsidRPr="10B91CCE">
        <w:rPr>
          <w:lang w:val="en-US"/>
        </w:rPr>
        <w:t>komunikacijos</w:t>
      </w:r>
      <w:proofErr w:type="spellEnd"/>
      <w:r w:rsidRPr="10B91CCE">
        <w:rPr>
          <w:lang w:val="en-US"/>
        </w:rPr>
        <w:t xml:space="preserve"> </w:t>
      </w:r>
      <w:proofErr w:type="spellStart"/>
      <w:r w:rsidRPr="10B91CCE">
        <w:rPr>
          <w:lang w:val="en-US"/>
        </w:rPr>
        <w:t>kanalas</w:t>
      </w:r>
      <w:proofErr w:type="spellEnd"/>
      <w:r w:rsidRPr="10B91CCE">
        <w:rPr>
          <w:lang w:val="en-US"/>
        </w:rPr>
        <w:t xml:space="preserve"> </w:t>
      </w:r>
      <w:proofErr w:type="spellStart"/>
      <w:r w:rsidRPr="10B91CCE">
        <w:rPr>
          <w:lang w:val="en-US"/>
        </w:rPr>
        <w:t>yra</w:t>
      </w:r>
      <w:proofErr w:type="spellEnd"/>
      <w:r w:rsidRPr="10B91CCE">
        <w:rPr>
          <w:lang w:val="en-US"/>
        </w:rPr>
        <w:t xml:space="preserve"> </w:t>
      </w:r>
      <w:proofErr w:type="spellStart"/>
      <w:r w:rsidRPr="10B91CCE">
        <w:rPr>
          <w:lang w:val="en-US"/>
        </w:rPr>
        <w:t>ekologiniai</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t>tvarumo</w:t>
      </w:r>
      <w:proofErr w:type="spellEnd"/>
      <w:r w:rsidRPr="10B91CCE">
        <w:rPr>
          <w:lang w:val="en-US"/>
        </w:rPr>
        <w:t xml:space="preserve"> </w:t>
      </w:r>
      <w:proofErr w:type="spellStart"/>
      <w:r w:rsidRPr="10B91CCE">
        <w:rPr>
          <w:lang w:val="en-US"/>
        </w:rPr>
        <w:t>tematikos</w:t>
      </w:r>
      <w:proofErr w:type="spellEnd"/>
      <w:r w:rsidRPr="10B91CCE">
        <w:rPr>
          <w:lang w:val="en-US"/>
        </w:rPr>
        <w:t xml:space="preserve"> </w:t>
      </w:r>
      <w:proofErr w:type="spellStart"/>
      <w:r w:rsidRPr="10B91CCE">
        <w:rPr>
          <w:lang w:val="en-US"/>
        </w:rPr>
        <w:t>renginiai</w:t>
      </w:r>
      <w:proofErr w:type="spellEnd"/>
      <w:r w:rsidRPr="10B91CCE">
        <w:rPr>
          <w:lang w:val="en-US"/>
        </w:rPr>
        <w:t xml:space="preserve">. </w:t>
      </w:r>
      <w:proofErr w:type="spellStart"/>
      <w:r w:rsidRPr="10B91CCE">
        <w:rPr>
          <w:lang w:val="en-US"/>
        </w:rPr>
        <w:t>Remiantis</w:t>
      </w:r>
      <w:proofErr w:type="spellEnd"/>
      <w:r w:rsidRPr="10B91CCE">
        <w:rPr>
          <w:lang w:val="en-US"/>
        </w:rPr>
        <w:t xml:space="preserve"> </w:t>
      </w:r>
      <w:proofErr w:type="spellStart"/>
      <w:r w:rsidRPr="10B91CCE">
        <w:rPr>
          <w:lang w:val="en-US"/>
        </w:rPr>
        <w:t>regioninių</w:t>
      </w:r>
      <w:proofErr w:type="spellEnd"/>
      <w:r w:rsidRPr="10B91CCE">
        <w:rPr>
          <w:lang w:val="en-US"/>
        </w:rPr>
        <w:t xml:space="preserve"> </w:t>
      </w:r>
      <w:proofErr w:type="spellStart"/>
      <w:r w:rsidRPr="10B91CCE">
        <w:rPr>
          <w:lang w:val="en-US"/>
        </w:rPr>
        <w:t>organizacijų</w:t>
      </w:r>
      <w:proofErr w:type="spellEnd"/>
      <w:r w:rsidRPr="10B91CCE">
        <w:rPr>
          <w:lang w:val="en-US"/>
        </w:rPr>
        <w:t xml:space="preserve">, </w:t>
      </w:r>
      <w:proofErr w:type="spellStart"/>
      <w:r w:rsidRPr="10B91CCE">
        <w:rPr>
          <w:lang w:val="en-US"/>
        </w:rPr>
        <w:t>verslo</w:t>
      </w:r>
      <w:proofErr w:type="spellEnd"/>
      <w:r w:rsidRPr="10B91CCE">
        <w:rPr>
          <w:lang w:val="en-US"/>
        </w:rPr>
        <w:t xml:space="preserve"> </w:t>
      </w:r>
      <w:proofErr w:type="spellStart"/>
      <w:r w:rsidRPr="10B91CCE">
        <w:rPr>
          <w:lang w:val="en-US"/>
        </w:rPr>
        <w:t>asociacijų</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lastRenderedPageBreak/>
        <w:t>renginių</w:t>
      </w:r>
      <w:proofErr w:type="spellEnd"/>
      <w:r w:rsidRPr="10B91CCE">
        <w:rPr>
          <w:lang w:val="en-US"/>
        </w:rPr>
        <w:t xml:space="preserve"> </w:t>
      </w:r>
      <w:proofErr w:type="spellStart"/>
      <w:r w:rsidRPr="10B91CCE">
        <w:rPr>
          <w:lang w:val="en-US"/>
        </w:rPr>
        <w:t>platformų</w:t>
      </w:r>
      <w:proofErr w:type="spellEnd"/>
      <w:r w:rsidRPr="10B91CCE">
        <w:rPr>
          <w:lang w:val="en-US"/>
        </w:rPr>
        <w:t xml:space="preserve"> </w:t>
      </w:r>
      <w:proofErr w:type="spellStart"/>
      <w:r w:rsidRPr="10B91CCE">
        <w:rPr>
          <w:lang w:val="en-US"/>
        </w:rPr>
        <w:t>duomenimis</w:t>
      </w:r>
      <w:proofErr w:type="spellEnd"/>
      <w:r w:rsidRPr="10B91CCE">
        <w:rPr>
          <w:lang w:val="en-US"/>
        </w:rPr>
        <w:t xml:space="preserve">, </w:t>
      </w:r>
      <w:proofErr w:type="spellStart"/>
      <w:r w:rsidRPr="10B91CCE">
        <w:rPr>
          <w:lang w:val="en-US"/>
        </w:rPr>
        <w:t>Baltijos</w:t>
      </w:r>
      <w:proofErr w:type="spellEnd"/>
      <w:r w:rsidRPr="10B91CCE">
        <w:rPr>
          <w:lang w:val="en-US"/>
        </w:rPr>
        <w:t xml:space="preserve"> </w:t>
      </w:r>
      <w:proofErr w:type="spellStart"/>
      <w:r w:rsidRPr="10B91CCE">
        <w:rPr>
          <w:lang w:val="en-US"/>
        </w:rPr>
        <w:t>šalyse</w:t>
      </w:r>
      <w:proofErr w:type="spellEnd"/>
      <w:r w:rsidRPr="10B91CCE">
        <w:rPr>
          <w:lang w:val="en-US"/>
        </w:rPr>
        <w:t xml:space="preserve"> </w:t>
      </w:r>
      <w:proofErr w:type="spellStart"/>
      <w:r w:rsidRPr="10B91CCE">
        <w:rPr>
          <w:lang w:val="en-US"/>
        </w:rPr>
        <w:t>kasmet</w:t>
      </w:r>
      <w:proofErr w:type="spellEnd"/>
      <w:r w:rsidRPr="10B91CCE">
        <w:rPr>
          <w:lang w:val="en-US"/>
        </w:rPr>
        <w:t xml:space="preserve"> </w:t>
      </w:r>
      <w:proofErr w:type="spellStart"/>
      <w:r w:rsidRPr="10B91CCE">
        <w:rPr>
          <w:lang w:val="en-US"/>
        </w:rPr>
        <w:t>vyksta</w:t>
      </w:r>
      <w:proofErr w:type="spellEnd"/>
      <w:r w:rsidRPr="10B91CCE">
        <w:rPr>
          <w:lang w:val="en-US"/>
        </w:rPr>
        <w:t xml:space="preserve"> </w:t>
      </w:r>
      <w:proofErr w:type="spellStart"/>
      <w:r w:rsidRPr="10B91CCE">
        <w:rPr>
          <w:lang w:val="en-US"/>
        </w:rPr>
        <w:t>apie</w:t>
      </w:r>
      <w:proofErr w:type="spellEnd"/>
      <w:r w:rsidRPr="10B91CCE">
        <w:rPr>
          <w:lang w:val="en-US"/>
        </w:rPr>
        <w:t xml:space="preserve"> 50–150 </w:t>
      </w:r>
      <w:proofErr w:type="spellStart"/>
      <w:r w:rsidRPr="10B91CCE">
        <w:rPr>
          <w:lang w:val="en-US"/>
        </w:rPr>
        <w:t>ekologinių</w:t>
      </w:r>
      <w:proofErr w:type="spellEnd"/>
      <w:r w:rsidRPr="10B91CCE">
        <w:rPr>
          <w:lang w:val="en-US"/>
        </w:rPr>
        <w:t xml:space="preserve">, </w:t>
      </w:r>
      <w:proofErr w:type="spellStart"/>
      <w:r w:rsidRPr="10B91CCE">
        <w:rPr>
          <w:lang w:val="en-US"/>
        </w:rPr>
        <w:t>energetikos</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t>tvarumo</w:t>
      </w:r>
      <w:proofErr w:type="spellEnd"/>
      <w:r w:rsidRPr="10B91CCE">
        <w:rPr>
          <w:lang w:val="en-US"/>
        </w:rPr>
        <w:t xml:space="preserve"> </w:t>
      </w:r>
      <w:proofErr w:type="spellStart"/>
      <w:r w:rsidRPr="10B91CCE">
        <w:rPr>
          <w:lang w:val="en-US"/>
        </w:rPr>
        <w:t>tematikos</w:t>
      </w:r>
      <w:proofErr w:type="spellEnd"/>
      <w:r w:rsidRPr="10B91CCE">
        <w:rPr>
          <w:lang w:val="en-US"/>
        </w:rPr>
        <w:t xml:space="preserve"> </w:t>
      </w:r>
      <w:proofErr w:type="spellStart"/>
      <w:r w:rsidRPr="10B91CCE">
        <w:rPr>
          <w:lang w:val="en-US"/>
        </w:rPr>
        <w:t>renginių</w:t>
      </w:r>
      <w:proofErr w:type="spellEnd"/>
      <w:r w:rsidRPr="10B91CCE">
        <w:rPr>
          <w:lang w:val="en-US"/>
        </w:rPr>
        <w:t xml:space="preserve"> (9; 10; 11).</w:t>
      </w:r>
    </w:p>
    <w:p w14:paraId="76A31E6E" w14:textId="247EA980" w:rsidR="3C8122C0" w:rsidRDefault="3C8122C0" w:rsidP="10B91CCE">
      <w:pPr>
        <w:pStyle w:val="Tekstas"/>
      </w:pPr>
      <w:proofErr w:type="spellStart"/>
      <w:r w:rsidRPr="10B91CCE">
        <w:rPr>
          <w:lang w:val="en-US"/>
        </w:rPr>
        <w:t>Didžiąją</w:t>
      </w:r>
      <w:proofErr w:type="spellEnd"/>
      <w:r w:rsidRPr="10B91CCE">
        <w:rPr>
          <w:lang w:val="en-US"/>
        </w:rPr>
        <w:t xml:space="preserve"> </w:t>
      </w:r>
      <w:proofErr w:type="spellStart"/>
      <w:r w:rsidRPr="10B91CCE">
        <w:rPr>
          <w:lang w:val="en-US"/>
        </w:rPr>
        <w:t>jų</w:t>
      </w:r>
      <w:proofErr w:type="spellEnd"/>
      <w:r w:rsidRPr="10B91CCE">
        <w:rPr>
          <w:lang w:val="en-US"/>
        </w:rPr>
        <w:t xml:space="preserve"> </w:t>
      </w:r>
      <w:proofErr w:type="spellStart"/>
      <w:r w:rsidRPr="10B91CCE">
        <w:rPr>
          <w:lang w:val="en-US"/>
        </w:rPr>
        <w:t>dalį</w:t>
      </w:r>
      <w:proofErr w:type="spellEnd"/>
      <w:r w:rsidRPr="10B91CCE">
        <w:rPr>
          <w:lang w:val="en-US"/>
        </w:rPr>
        <w:t xml:space="preserve"> </w:t>
      </w:r>
      <w:proofErr w:type="spellStart"/>
      <w:r w:rsidRPr="10B91CCE">
        <w:rPr>
          <w:lang w:val="en-US"/>
        </w:rPr>
        <w:t>sudaro</w:t>
      </w:r>
      <w:proofErr w:type="spellEnd"/>
      <w:r w:rsidRPr="10B91CCE">
        <w:rPr>
          <w:lang w:val="en-US"/>
        </w:rPr>
        <w:t xml:space="preserve"> </w:t>
      </w:r>
      <w:proofErr w:type="spellStart"/>
      <w:r w:rsidRPr="10B91CCE">
        <w:rPr>
          <w:lang w:val="en-US"/>
        </w:rPr>
        <w:t>energetikos</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t>elektromobilumo</w:t>
      </w:r>
      <w:proofErr w:type="spellEnd"/>
      <w:r w:rsidRPr="10B91CCE">
        <w:rPr>
          <w:lang w:val="en-US"/>
        </w:rPr>
        <w:t xml:space="preserve"> </w:t>
      </w:r>
      <w:proofErr w:type="spellStart"/>
      <w:r w:rsidRPr="10B91CCE">
        <w:rPr>
          <w:lang w:val="en-US"/>
        </w:rPr>
        <w:t>forumai</w:t>
      </w:r>
      <w:proofErr w:type="spellEnd"/>
      <w:r w:rsidRPr="10B91CCE">
        <w:rPr>
          <w:lang w:val="en-US"/>
        </w:rPr>
        <w:t xml:space="preserve">, </w:t>
      </w:r>
      <w:proofErr w:type="spellStart"/>
      <w:r w:rsidRPr="10B91CCE">
        <w:rPr>
          <w:lang w:val="en-US"/>
        </w:rPr>
        <w:t>verslo</w:t>
      </w:r>
      <w:proofErr w:type="spellEnd"/>
      <w:r w:rsidRPr="10B91CCE">
        <w:rPr>
          <w:lang w:val="en-US"/>
        </w:rPr>
        <w:t xml:space="preserve"> </w:t>
      </w:r>
      <w:proofErr w:type="spellStart"/>
      <w:r w:rsidRPr="10B91CCE">
        <w:rPr>
          <w:lang w:val="en-US"/>
        </w:rPr>
        <w:t>bei</w:t>
      </w:r>
      <w:proofErr w:type="spellEnd"/>
      <w:r w:rsidRPr="10B91CCE">
        <w:rPr>
          <w:lang w:val="en-US"/>
        </w:rPr>
        <w:t xml:space="preserve"> </w:t>
      </w:r>
      <w:proofErr w:type="spellStart"/>
      <w:r w:rsidRPr="10B91CCE">
        <w:rPr>
          <w:lang w:val="en-US"/>
        </w:rPr>
        <w:t>politikos</w:t>
      </w:r>
      <w:proofErr w:type="spellEnd"/>
      <w:r w:rsidRPr="10B91CCE">
        <w:rPr>
          <w:lang w:val="en-US"/>
        </w:rPr>
        <w:t xml:space="preserve"> </w:t>
      </w:r>
      <w:proofErr w:type="spellStart"/>
      <w:r w:rsidRPr="10B91CCE">
        <w:rPr>
          <w:lang w:val="en-US"/>
        </w:rPr>
        <w:t>konferencijos</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t>bendruomeninės</w:t>
      </w:r>
      <w:proofErr w:type="spellEnd"/>
      <w:r w:rsidRPr="10B91CCE">
        <w:rPr>
          <w:lang w:val="en-US"/>
        </w:rPr>
        <w:t xml:space="preserve"> </w:t>
      </w:r>
      <w:proofErr w:type="spellStart"/>
      <w:r w:rsidRPr="10B91CCE">
        <w:rPr>
          <w:lang w:val="en-US"/>
        </w:rPr>
        <w:t>aplinkosaugos</w:t>
      </w:r>
      <w:proofErr w:type="spellEnd"/>
      <w:r w:rsidRPr="10B91CCE">
        <w:rPr>
          <w:lang w:val="en-US"/>
        </w:rPr>
        <w:t xml:space="preserve"> </w:t>
      </w:r>
      <w:proofErr w:type="spellStart"/>
      <w:r w:rsidRPr="10B91CCE">
        <w:rPr>
          <w:lang w:val="en-US"/>
        </w:rPr>
        <w:t>iniciatyvos</w:t>
      </w:r>
      <w:proofErr w:type="spellEnd"/>
      <w:r w:rsidRPr="10B91CCE">
        <w:rPr>
          <w:lang w:val="en-US"/>
        </w:rPr>
        <w:t xml:space="preserve">. </w:t>
      </w:r>
      <w:proofErr w:type="spellStart"/>
      <w:r w:rsidRPr="10B91CCE">
        <w:rPr>
          <w:lang w:val="en-US"/>
        </w:rPr>
        <w:t>Pavyzdžiui</w:t>
      </w:r>
      <w:proofErr w:type="spellEnd"/>
      <w:r w:rsidRPr="10B91CCE">
        <w:rPr>
          <w:lang w:val="en-US"/>
        </w:rPr>
        <w:t xml:space="preserve">, „Nordic–Baltic Sustainable Business Summit“ </w:t>
      </w:r>
      <w:proofErr w:type="spellStart"/>
      <w:r w:rsidRPr="10B91CCE">
        <w:rPr>
          <w:lang w:val="en-US"/>
        </w:rPr>
        <w:t>pritraukia</w:t>
      </w:r>
      <w:proofErr w:type="spellEnd"/>
      <w:r w:rsidRPr="10B91CCE">
        <w:rPr>
          <w:lang w:val="en-US"/>
        </w:rPr>
        <w:t xml:space="preserve"> </w:t>
      </w:r>
      <w:proofErr w:type="spellStart"/>
      <w:r w:rsidRPr="10B91CCE">
        <w:rPr>
          <w:lang w:val="en-US"/>
        </w:rPr>
        <w:t>apie</w:t>
      </w:r>
      <w:proofErr w:type="spellEnd"/>
      <w:r w:rsidRPr="10B91CCE">
        <w:rPr>
          <w:lang w:val="en-US"/>
        </w:rPr>
        <w:t xml:space="preserve"> 200–400 </w:t>
      </w:r>
      <w:proofErr w:type="spellStart"/>
      <w:r w:rsidRPr="10B91CCE">
        <w:rPr>
          <w:lang w:val="en-US"/>
        </w:rPr>
        <w:t>dalyvių</w:t>
      </w:r>
      <w:proofErr w:type="spellEnd"/>
      <w:r w:rsidRPr="10B91CCE">
        <w:rPr>
          <w:lang w:val="en-US"/>
        </w:rPr>
        <w:t xml:space="preserve">, Energy Forum - </w:t>
      </w:r>
      <w:proofErr w:type="spellStart"/>
      <w:r w:rsidRPr="10B91CCE">
        <w:rPr>
          <w:lang w:val="en-US"/>
        </w:rPr>
        <w:t>iki</w:t>
      </w:r>
      <w:proofErr w:type="spellEnd"/>
      <w:r w:rsidRPr="10B91CCE">
        <w:rPr>
          <w:lang w:val="en-US"/>
        </w:rPr>
        <w:t xml:space="preserve"> 600 </w:t>
      </w:r>
      <w:proofErr w:type="spellStart"/>
      <w:r w:rsidRPr="10B91CCE">
        <w:rPr>
          <w:lang w:val="en-US"/>
        </w:rPr>
        <w:t>dalyvių</w:t>
      </w:r>
      <w:proofErr w:type="spellEnd"/>
      <w:r w:rsidRPr="10B91CCE">
        <w:rPr>
          <w:lang w:val="en-US"/>
        </w:rPr>
        <w:t xml:space="preserve">, o International Baltic Road Conference </w:t>
      </w:r>
      <w:proofErr w:type="spellStart"/>
      <w:r w:rsidRPr="10B91CCE">
        <w:rPr>
          <w:lang w:val="en-US"/>
        </w:rPr>
        <w:t>stebi</w:t>
      </w:r>
      <w:proofErr w:type="spellEnd"/>
      <w:r w:rsidRPr="10B91CCE">
        <w:rPr>
          <w:lang w:val="en-US"/>
        </w:rPr>
        <w:t xml:space="preserve"> </w:t>
      </w:r>
      <w:proofErr w:type="spellStart"/>
      <w:r w:rsidRPr="10B91CCE">
        <w:rPr>
          <w:lang w:val="en-US"/>
        </w:rPr>
        <w:t>daugiau</w:t>
      </w:r>
      <w:proofErr w:type="spellEnd"/>
      <w:r w:rsidRPr="10B91CCE">
        <w:rPr>
          <w:lang w:val="en-US"/>
        </w:rPr>
        <w:t xml:space="preserve"> </w:t>
      </w:r>
      <w:proofErr w:type="spellStart"/>
      <w:r w:rsidRPr="10B91CCE">
        <w:rPr>
          <w:lang w:val="en-US"/>
        </w:rPr>
        <w:t>nei</w:t>
      </w:r>
      <w:proofErr w:type="spellEnd"/>
      <w:r w:rsidRPr="10B91CCE">
        <w:rPr>
          <w:lang w:val="en-US"/>
        </w:rPr>
        <w:t xml:space="preserve"> 500 </w:t>
      </w:r>
      <w:proofErr w:type="spellStart"/>
      <w:r w:rsidRPr="10B91CCE">
        <w:rPr>
          <w:lang w:val="en-US"/>
        </w:rPr>
        <w:t>dalyvių</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t>dešimtis</w:t>
      </w:r>
      <w:proofErr w:type="spellEnd"/>
      <w:r w:rsidRPr="10B91CCE">
        <w:rPr>
          <w:lang w:val="en-US"/>
        </w:rPr>
        <w:t xml:space="preserve"> </w:t>
      </w:r>
      <w:proofErr w:type="spellStart"/>
      <w:r w:rsidRPr="10B91CCE">
        <w:rPr>
          <w:lang w:val="en-US"/>
        </w:rPr>
        <w:t>įmonių</w:t>
      </w:r>
      <w:proofErr w:type="spellEnd"/>
      <w:r w:rsidRPr="10B91CCE">
        <w:rPr>
          <w:lang w:val="en-US"/>
        </w:rPr>
        <w:t xml:space="preserve"> (9; 10; 11).</w:t>
      </w:r>
    </w:p>
    <w:p w14:paraId="38D81429" w14:textId="27B33CF6" w:rsidR="3C8122C0" w:rsidRDefault="3C8122C0" w:rsidP="10B91CCE">
      <w:pPr>
        <w:pStyle w:val="Tekstas"/>
      </w:pPr>
      <w:proofErr w:type="spellStart"/>
      <w:r w:rsidRPr="10B91CCE">
        <w:rPr>
          <w:lang w:val="en-US"/>
        </w:rPr>
        <w:t>Vertinant</w:t>
      </w:r>
      <w:proofErr w:type="spellEnd"/>
      <w:r w:rsidRPr="10B91CCE">
        <w:rPr>
          <w:lang w:val="en-US"/>
        </w:rPr>
        <w:t xml:space="preserve"> </w:t>
      </w:r>
      <w:proofErr w:type="spellStart"/>
      <w:r w:rsidRPr="10B91CCE">
        <w:rPr>
          <w:lang w:val="en-US"/>
        </w:rPr>
        <w:t>komunikacinį</w:t>
      </w:r>
      <w:proofErr w:type="spellEnd"/>
      <w:r w:rsidRPr="10B91CCE">
        <w:rPr>
          <w:lang w:val="en-US"/>
        </w:rPr>
        <w:t xml:space="preserve"> </w:t>
      </w:r>
      <w:proofErr w:type="spellStart"/>
      <w:r w:rsidRPr="10B91CCE">
        <w:rPr>
          <w:lang w:val="en-US"/>
        </w:rPr>
        <w:t>poveikį</w:t>
      </w:r>
      <w:proofErr w:type="spellEnd"/>
      <w:r w:rsidRPr="10B91CCE">
        <w:rPr>
          <w:lang w:val="en-US"/>
        </w:rPr>
        <w:t xml:space="preserve">, </w:t>
      </w:r>
      <w:proofErr w:type="spellStart"/>
      <w:r w:rsidRPr="10B91CCE">
        <w:rPr>
          <w:lang w:val="en-US"/>
        </w:rPr>
        <w:t>svarbu</w:t>
      </w:r>
      <w:proofErr w:type="spellEnd"/>
      <w:r w:rsidRPr="10B91CCE">
        <w:rPr>
          <w:lang w:val="en-US"/>
        </w:rPr>
        <w:t xml:space="preserve"> ne tik </w:t>
      </w:r>
      <w:proofErr w:type="spellStart"/>
      <w:r w:rsidRPr="10B91CCE">
        <w:rPr>
          <w:lang w:val="en-US"/>
        </w:rPr>
        <w:t>fizinių</w:t>
      </w:r>
      <w:proofErr w:type="spellEnd"/>
      <w:r w:rsidRPr="10B91CCE">
        <w:rPr>
          <w:lang w:val="en-US"/>
        </w:rPr>
        <w:t xml:space="preserve"> </w:t>
      </w:r>
      <w:proofErr w:type="spellStart"/>
      <w:r w:rsidRPr="10B91CCE">
        <w:rPr>
          <w:lang w:val="en-US"/>
        </w:rPr>
        <w:t>dalyvių</w:t>
      </w:r>
      <w:proofErr w:type="spellEnd"/>
      <w:r w:rsidRPr="10B91CCE">
        <w:rPr>
          <w:lang w:val="en-US"/>
        </w:rPr>
        <w:t xml:space="preserve"> </w:t>
      </w:r>
      <w:proofErr w:type="spellStart"/>
      <w:r w:rsidRPr="10B91CCE">
        <w:rPr>
          <w:lang w:val="en-US"/>
        </w:rPr>
        <w:t>skaičius</w:t>
      </w:r>
      <w:proofErr w:type="spellEnd"/>
      <w:r w:rsidRPr="10B91CCE">
        <w:rPr>
          <w:lang w:val="en-US"/>
        </w:rPr>
        <w:t xml:space="preserve">, bet </w:t>
      </w:r>
      <w:proofErr w:type="spellStart"/>
      <w:r w:rsidRPr="10B91CCE">
        <w:rPr>
          <w:lang w:val="en-US"/>
        </w:rPr>
        <w:t>ir</w:t>
      </w:r>
      <w:proofErr w:type="spellEnd"/>
      <w:r w:rsidRPr="10B91CCE">
        <w:rPr>
          <w:lang w:val="en-US"/>
        </w:rPr>
        <w:t xml:space="preserve"> </w:t>
      </w:r>
      <w:proofErr w:type="spellStart"/>
      <w:r w:rsidRPr="10B91CCE">
        <w:rPr>
          <w:lang w:val="en-US"/>
        </w:rPr>
        <w:t>platesnis</w:t>
      </w:r>
      <w:proofErr w:type="spellEnd"/>
      <w:r w:rsidRPr="10B91CCE">
        <w:rPr>
          <w:lang w:val="en-US"/>
        </w:rPr>
        <w:t xml:space="preserve"> </w:t>
      </w:r>
      <w:proofErr w:type="spellStart"/>
      <w:r w:rsidRPr="10B91CCE">
        <w:rPr>
          <w:lang w:val="en-US"/>
        </w:rPr>
        <w:t>informacijos</w:t>
      </w:r>
      <w:proofErr w:type="spellEnd"/>
      <w:r w:rsidRPr="10B91CCE">
        <w:rPr>
          <w:lang w:val="en-US"/>
        </w:rPr>
        <w:t xml:space="preserve"> </w:t>
      </w:r>
      <w:proofErr w:type="spellStart"/>
      <w:r w:rsidRPr="10B91CCE">
        <w:rPr>
          <w:lang w:val="en-US"/>
        </w:rPr>
        <w:t>sklaidos</w:t>
      </w:r>
      <w:proofErr w:type="spellEnd"/>
      <w:r w:rsidRPr="10B91CCE">
        <w:rPr>
          <w:lang w:val="en-US"/>
        </w:rPr>
        <w:t xml:space="preserve"> </w:t>
      </w:r>
      <w:proofErr w:type="spellStart"/>
      <w:r w:rsidRPr="10B91CCE">
        <w:rPr>
          <w:lang w:val="en-US"/>
        </w:rPr>
        <w:t>potencialas</w:t>
      </w:r>
      <w:proofErr w:type="spellEnd"/>
      <w:r w:rsidRPr="10B91CCE">
        <w:rPr>
          <w:lang w:val="en-US"/>
        </w:rPr>
        <w:t xml:space="preserve">. </w:t>
      </w:r>
      <w:proofErr w:type="spellStart"/>
      <w:r w:rsidRPr="10B91CCE">
        <w:rPr>
          <w:lang w:val="en-US"/>
        </w:rPr>
        <w:t>Įtraukus</w:t>
      </w:r>
      <w:proofErr w:type="spellEnd"/>
      <w:r w:rsidRPr="10B91CCE">
        <w:rPr>
          <w:lang w:val="en-US"/>
        </w:rPr>
        <w:t xml:space="preserve"> </w:t>
      </w:r>
      <w:proofErr w:type="spellStart"/>
      <w:r w:rsidRPr="10B91CCE">
        <w:rPr>
          <w:lang w:val="en-US"/>
        </w:rPr>
        <w:t>socialinių</w:t>
      </w:r>
      <w:proofErr w:type="spellEnd"/>
      <w:r w:rsidRPr="10B91CCE">
        <w:rPr>
          <w:lang w:val="en-US"/>
        </w:rPr>
        <w:t xml:space="preserve"> </w:t>
      </w:r>
      <w:proofErr w:type="spellStart"/>
      <w:r w:rsidRPr="10B91CCE">
        <w:rPr>
          <w:lang w:val="en-US"/>
        </w:rPr>
        <w:t>tinklų</w:t>
      </w:r>
      <w:proofErr w:type="spellEnd"/>
      <w:r w:rsidRPr="10B91CCE">
        <w:rPr>
          <w:lang w:val="en-US"/>
        </w:rPr>
        <w:t xml:space="preserve"> </w:t>
      </w:r>
      <w:proofErr w:type="spellStart"/>
      <w:r w:rsidRPr="10B91CCE">
        <w:rPr>
          <w:lang w:val="en-US"/>
        </w:rPr>
        <w:t>komunikaciją</w:t>
      </w:r>
      <w:proofErr w:type="spellEnd"/>
      <w:r w:rsidRPr="10B91CCE">
        <w:rPr>
          <w:lang w:val="en-US"/>
        </w:rPr>
        <w:t xml:space="preserve">, </w:t>
      </w:r>
      <w:proofErr w:type="spellStart"/>
      <w:r w:rsidRPr="10B91CCE">
        <w:rPr>
          <w:lang w:val="en-US"/>
        </w:rPr>
        <w:t>žiniasklaidos</w:t>
      </w:r>
      <w:proofErr w:type="spellEnd"/>
      <w:r w:rsidRPr="10B91CCE">
        <w:rPr>
          <w:lang w:val="en-US"/>
        </w:rPr>
        <w:t xml:space="preserve"> </w:t>
      </w:r>
      <w:proofErr w:type="spellStart"/>
      <w:r w:rsidRPr="10B91CCE">
        <w:rPr>
          <w:lang w:val="en-US"/>
        </w:rPr>
        <w:t>publikacijas</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t>partnerių</w:t>
      </w:r>
      <w:proofErr w:type="spellEnd"/>
      <w:r w:rsidRPr="10B91CCE">
        <w:rPr>
          <w:lang w:val="en-US"/>
        </w:rPr>
        <w:t xml:space="preserve"> </w:t>
      </w:r>
      <w:proofErr w:type="spellStart"/>
      <w:r w:rsidRPr="10B91CCE">
        <w:rPr>
          <w:lang w:val="en-US"/>
        </w:rPr>
        <w:t>kanalus</w:t>
      </w:r>
      <w:proofErr w:type="spellEnd"/>
      <w:r w:rsidRPr="10B91CCE">
        <w:rPr>
          <w:lang w:val="en-US"/>
        </w:rPr>
        <w:t xml:space="preserve">, </w:t>
      </w:r>
      <w:proofErr w:type="spellStart"/>
      <w:r w:rsidRPr="10B91CCE">
        <w:rPr>
          <w:lang w:val="en-US"/>
        </w:rPr>
        <w:t>vieno</w:t>
      </w:r>
      <w:proofErr w:type="spellEnd"/>
      <w:r w:rsidRPr="10B91CCE">
        <w:rPr>
          <w:lang w:val="en-US"/>
        </w:rPr>
        <w:t xml:space="preserve"> </w:t>
      </w:r>
      <w:proofErr w:type="spellStart"/>
      <w:r w:rsidRPr="10B91CCE">
        <w:rPr>
          <w:lang w:val="en-US"/>
        </w:rPr>
        <w:t>renginio</w:t>
      </w:r>
      <w:proofErr w:type="spellEnd"/>
      <w:r w:rsidRPr="10B91CCE">
        <w:rPr>
          <w:lang w:val="en-US"/>
        </w:rPr>
        <w:t xml:space="preserve"> </w:t>
      </w:r>
      <w:proofErr w:type="spellStart"/>
      <w:r w:rsidRPr="10B91CCE">
        <w:rPr>
          <w:lang w:val="en-US"/>
        </w:rPr>
        <w:t>bendras</w:t>
      </w:r>
      <w:proofErr w:type="spellEnd"/>
      <w:r w:rsidRPr="10B91CCE">
        <w:rPr>
          <w:lang w:val="en-US"/>
        </w:rPr>
        <w:t xml:space="preserve"> </w:t>
      </w:r>
      <w:proofErr w:type="spellStart"/>
      <w:r w:rsidRPr="10B91CCE">
        <w:rPr>
          <w:lang w:val="en-US"/>
        </w:rPr>
        <w:t>pasiekiamumas</w:t>
      </w:r>
      <w:proofErr w:type="spellEnd"/>
      <w:r w:rsidRPr="10B91CCE">
        <w:rPr>
          <w:lang w:val="en-US"/>
        </w:rPr>
        <w:t xml:space="preserve"> </w:t>
      </w:r>
      <w:proofErr w:type="spellStart"/>
      <w:r w:rsidRPr="10B91CCE">
        <w:rPr>
          <w:lang w:val="en-US"/>
        </w:rPr>
        <w:t>gali</w:t>
      </w:r>
      <w:proofErr w:type="spellEnd"/>
      <w:r w:rsidRPr="10B91CCE">
        <w:rPr>
          <w:lang w:val="en-US"/>
        </w:rPr>
        <w:t xml:space="preserve"> </w:t>
      </w:r>
      <w:proofErr w:type="spellStart"/>
      <w:r w:rsidRPr="10B91CCE">
        <w:rPr>
          <w:lang w:val="en-US"/>
        </w:rPr>
        <w:t>siekti</w:t>
      </w:r>
      <w:proofErr w:type="spellEnd"/>
      <w:r w:rsidRPr="10B91CCE">
        <w:rPr>
          <w:lang w:val="en-US"/>
        </w:rPr>
        <w:t xml:space="preserve"> 10 000 - 30 000 </w:t>
      </w:r>
      <w:proofErr w:type="spellStart"/>
      <w:r w:rsidRPr="10B91CCE">
        <w:rPr>
          <w:lang w:val="en-US"/>
        </w:rPr>
        <w:t>žmonių</w:t>
      </w:r>
      <w:proofErr w:type="spellEnd"/>
      <w:r w:rsidRPr="10B91CCE">
        <w:rPr>
          <w:lang w:val="en-US"/>
        </w:rPr>
        <w:t>.</w:t>
      </w:r>
    </w:p>
    <w:p w14:paraId="27FB72BC" w14:textId="2152F87F" w:rsidR="3C8122C0" w:rsidRDefault="3C8122C0" w:rsidP="10B91CCE">
      <w:pPr>
        <w:pStyle w:val="Tekstas"/>
      </w:pPr>
      <w:r w:rsidRPr="10B91CCE">
        <w:rPr>
          <w:lang w:val="en-US"/>
        </w:rPr>
        <w:t xml:space="preserve">Jei Tesla </w:t>
      </w:r>
      <w:proofErr w:type="spellStart"/>
      <w:r w:rsidRPr="10B91CCE">
        <w:rPr>
          <w:lang w:val="en-US"/>
        </w:rPr>
        <w:t>dalyvautų</w:t>
      </w:r>
      <w:proofErr w:type="spellEnd"/>
      <w:r w:rsidRPr="10B91CCE">
        <w:rPr>
          <w:lang w:val="en-US"/>
        </w:rPr>
        <w:t xml:space="preserve"> </w:t>
      </w:r>
      <w:proofErr w:type="spellStart"/>
      <w:r w:rsidRPr="10B91CCE">
        <w:rPr>
          <w:lang w:val="en-US"/>
        </w:rPr>
        <w:t>trijuose</w:t>
      </w:r>
      <w:proofErr w:type="spellEnd"/>
      <w:r w:rsidRPr="10B91CCE">
        <w:rPr>
          <w:lang w:val="en-US"/>
        </w:rPr>
        <w:t xml:space="preserve"> </w:t>
      </w:r>
      <w:proofErr w:type="spellStart"/>
      <w:r w:rsidRPr="10B91CCE">
        <w:rPr>
          <w:lang w:val="en-US"/>
        </w:rPr>
        <w:t>regioniniuose</w:t>
      </w:r>
      <w:proofErr w:type="spellEnd"/>
      <w:r w:rsidRPr="10B91CCE">
        <w:rPr>
          <w:lang w:val="en-US"/>
        </w:rPr>
        <w:t xml:space="preserve"> </w:t>
      </w:r>
      <w:proofErr w:type="spellStart"/>
      <w:r w:rsidRPr="10B91CCE">
        <w:rPr>
          <w:lang w:val="en-US"/>
        </w:rPr>
        <w:t>renginiuose</w:t>
      </w:r>
      <w:proofErr w:type="spellEnd"/>
      <w:r w:rsidRPr="10B91CCE">
        <w:rPr>
          <w:lang w:val="en-US"/>
        </w:rPr>
        <w:t xml:space="preserve">, </w:t>
      </w:r>
      <w:proofErr w:type="spellStart"/>
      <w:r w:rsidRPr="10B91CCE">
        <w:rPr>
          <w:lang w:val="en-US"/>
        </w:rPr>
        <w:t>bendras</w:t>
      </w:r>
      <w:proofErr w:type="spellEnd"/>
      <w:r w:rsidRPr="10B91CCE">
        <w:rPr>
          <w:lang w:val="en-US"/>
        </w:rPr>
        <w:t xml:space="preserve"> </w:t>
      </w:r>
      <w:proofErr w:type="spellStart"/>
      <w:r w:rsidRPr="10B91CCE">
        <w:rPr>
          <w:lang w:val="en-US"/>
        </w:rPr>
        <w:t>komunikacinis</w:t>
      </w:r>
      <w:proofErr w:type="spellEnd"/>
      <w:r w:rsidRPr="10B91CCE">
        <w:rPr>
          <w:lang w:val="en-US"/>
        </w:rPr>
        <w:t xml:space="preserve"> </w:t>
      </w:r>
      <w:proofErr w:type="spellStart"/>
      <w:r w:rsidRPr="10B91CCE">
        <w:rPr>
          <w:lang w:val="en-US"/>
        </w:rPr>
        <w:t>pasiekiamumas</w:t>
      </w:r>
      <w:proofErr w:type="spellEnd"/>
      <w:r w:rsidRPr="10B91CCE">
        <w:rPr>
          <w:lang w:val="en-US"/>
        </w:rPr>
        <w:t xml:space="preserve"> </w:t>
      </w:r>
      <w:proofErr w:type="spellStart"/>
      <w:r w:rsidRPr="10B91CCE">
        <w:rPr>
          <w:lang w:val="en-US"/>
        </w:rPr>
        <w:t>galėtų</w:t>
      </w:r>
      <w:proofErr w:type="spellEnd"/>
      <w:r w:rsidRPr="10B91CCE">
        <w:rPr>
          <w:lang w:val="en-US"/>
        </w:rPr>
        <w:t xml:space="preserve"> </w:t>
      </w:r>
      <w:proofErr w:type="spellStart"/>
      <w:r w:rsidRPr="10B91CCE">
        <w:rPr>
          <w:lang w:val="en-US"/>
        </w:rPr>
        <w:t>siekti</w:t>
      </w:r>
      <w:proofErr w:type="spellEnd"/>
      <w:r w:rsidRPr="10B91CCE">
        <w:rPr>
          <w:lang w:val="en-US"/>
        </w:rPr>
        <w:t>:</w:t>
      </w:r>
    </w:p>
    <w:p w14:paraId="2D8B009D" w14:textId="50F4EDF1" w:rsidR="3C8122C0" w:rsidRDefault="462FC17B" w:rsidP="462FC17B">
      <w:pPr>
        <w:pStyle w:val="Tekstas"/>
        <w:jc w:val="center"/>
        <w:rPr>
          <w:lang w:val="en-US"/>
        </w:rPr>
      </w:pPr>
      <w:r w:rsidRPr="462FC17B">
        <w:rPr>
          <w:lang w:val="en-US"/>
        </w:rPr>
        <w:t>3 × 20 000 = 60 000 žmonių</w:t>
      </w:r>
    </w:p>
    <w:p w14:paraId="3D135DC5" w14:textId="1DB7662C" w:rsidR="3C8122C0" w:rsidRDefault="462FC17B" w:rsidP="10B91CCE">
      <w:pPr>
        <w:pStyle w:val="Tekstas"/>
      </w:pPr>
      <w:r w:rsidRPr="462FC17B">
        <w:rPr>
          <w:lang w:val="en-US"/>
        </w:rPr>
        <w:t xml:space="preserve">Jei net 2 % </w:t>
      </w:r>
      <w:proofErr w:type="spellStart"/>
      <w:r w:rsidRPr="462FC17B">
        <w:rPr>
          <w:lang w:val="en-US"/>
        </w:rPr>
        <w:t>šios</w:t>
      </w:r>
      <w:proofErr w:type="spellEnd"/>
      <w:r w:rsidRPr="462FC17B">
        <w:rPr>
          <w:lang w:val="en-US"/>
        </w:rPr>
        <w:t xml:space="preserve"> </w:t>
      </w:r>
      <w:proofErr w:type="spellStart"/>
      <w:r w:rsidRPr="462FC17B">
        <w:rPr>
          <w:lang w:val="en-US"/>
        </w:rPr>
        <w:t>auditorijos</w:t>
      </w:r>
      <w:proofErr w:type="spellEnd"/>
      <w:r w:rsidRPr="462FC17B">
        <w:rPr>
          <w:lang w:val="en-US"/>
        </w:rPr>
        <w:t xml:space="preserve"> </w:t>
      </w:r>
      <w:proofErr w:type="spellStart"/>
      <w:r w:rsidRPr="462FC17B">
        <w:rPr>
          <w:lang w:val="en-US"/>
        </w:rPr>
        <w:t>taptų</w:t>
      </w:r>
      <w:proofErr w:type="spellEnd"/>
      <w:r w:rsidRPr="462FC17B">
        <w:rPr>
          <w:lang w:val="en-US"/>
        </w:rPr>
        <w:t xml:space="preserve"> </w:t>
      </w:r>
      <w:proofErr w:type="spellStart"/>
      <w:r w:rsidRPr="462FC17B">
        <w:rPr>
          <w:lang w:val="en-US"/>
        </w:rPr>
        <w:t>potencialiais</w:t>
      </w:r>
      <w:proofErr w:type="spellEnd"/>
      <w:r w:rsidRPr="462FC17B">
        <w:rPr>
          <w:lang w:val="en-US"/>
        </w:rPr>
        <w:t xml:space="preserve"> </w:t>
      </w:r>
      <w:proofErr w:type="spellStart"/>
      <w:r w:rsidRPr="462FC17B">
        <w:rPr>
          <w:lang w:val="en-US"/>
        </w:rPr>
        <w:t>klientais</w:t>
      </w:r>
      <w:proofErr w:type="spellEnd"/>
      <w:r w:rsidRPr="462FC17B">
        <w:rPr>
          <w:lang w:val="en-US"/>
        </w:rPr>
        <w:t xml:space="preserve"> </w:t>
      </w:r>
      <w:proofErr w:type="spellStart"/>
      <w:r w:rsidRPr="462FC17B">
        <w:rPr>
          <w:lang w:val="en-US"/>
        </w:rPr>
        <w:t>ar</w:t>
      </w:r>
      <w:proofErr w:type="spellEnd"/>
      <w:r w:rsidRPr="462FC17B">
        <w:rPr>
          <w:lang w:val="en-US"/>
        </w:rPr>
        <w:t xml:space="preserve"> </w:t>
      </w:r>
      <w:proofErr w:type="spellStart"/>
      <w:r w:rsidRPr="462FC17B">
        <w:rPr>
          <w:lang w:val="en-US"/>
        </w:rPr>
        <w:t>aktyviais</w:t>
      </w:r>
      <w:proofErr w:type="spellEnd"/>
      <w:r w:rsidRPr="462FC17B">
        <w:rPr>
          <w:lang w:val="en-US"/>
        </w:rPr>
        <w:t xml:space="preserve"> </w:t>
      </w:r>
      <w:proofErr w:type="spellStart"/>
      <w:r w:rsidRPr="462FC17B">
        <w:rPr>
          <w:lang w:val="en-US"/>
        </w:rPr>
        <w:t>prekės</w:t>
      </w:r>
      <w:proofErr w:type="spellEnd"/>
      <w:r w:rsidRPr="462FC17B">
        <w:rPr>
          <w:lang w:val="en-US"/>
        </w:rPr>
        <w:t xml:space="preserve"> </w:t>
      </w:r>
      <w:proofErr w:type="spellStart"/>
      <w:r w:rsidRPr="462FC17B">
        <w:rPr>
          <w:lang w:val="en-US"/>
        </w:rPr>
        <w:t>ženklo</w:t>
      </w:r>
      <w:proofErr w:type="spellEnd"/>
      <w:r w:rsidRPr="462FC17B">
        <w:rPr>
          <w:lang w:val="en-US"/>
        </w:rPr>
        <w:t xml:space="preserve"> </w:t>
      </w:r>
      <w:proofErr w:type="spellStart"/>
      <w:r w:rsidRPr="462FC17B">
        <w:rPr>
          <w:lang w:val="en-US"/>
        </w:rPr>
        <w:t>sekėjais</w:t>
      </w:r>
      <w:proofErr w:type="spellEnd"/>
      <w:r w:rsidRPr="462FC17B">
        <w:rPr>
          <w:lang w:val="en-US"/>
        </w:rPr>
        <w:t xml:space="preserve">, </w:t>
      </w:r>
      <w:proofErr w:type="spellStart"/>
      <w:r w:rsidRPr="462FC17B">
        <w:rPr>
          <w:lang w:val="en-US"/>
        </w:rPr>
        <w:t>galima</w:t>
      </w:r>
      <w:proofErr w:type="spellEnd"/>
      <w:r w:rsidRPr="462FC17B">
        <w:rPr>
          <w:lang w:val="en-US"/>
        </w:rPr>
        <w:t xml:space="preserve"> </w:t>
      </w:r>
      <w:proofErr w:type="spellStart"/>
      <w:r w:rsidRPr="462FC17B">
        <w:rPr>
          <w:lang w:val="en-US"/>
        </w:rPr>
        <w:t>tikėtis</w:t>
      </w:r>
      <w:proofErr w:type="spellEnd"/>
      <w:r w:rsidRPr="462FC17B">
        <w:rPr>
          <w:lang w:val="en-US"/>
        </w:rPr>
        <w:t>:</w:t>
      </w:r>
    </w:p>
    <w:p w14:paraId="6D5387BB" w14:textId="45C6FE37" w:rsidR="3C8122C0" w:rsidRDefault="462FC17B" w:rsidP="462FC17B">
      <w:pPr>
        <w:pStyle w:val="Tekstas"/>
        <w:jc w:val="center"/>
        <w:rPr>
          <w:lang w:val="en-US"/>
        </w:rPr>
      </w:pPr>
      <w:r w:rsidRPr="462FC17B">
        <w:rPr>
          <w:lang w:val="en-US"/>
        </w:rPr>
        <w:t xml:space="preserve">60 000 × 2 % = 1 200 potencialių klientų </w:t>
      </w:r>
    </w:p>
    <w:p w14:paraId="40ED419B" w14:textId="3F73C679" w:rsidR="3C8122C0" w:rsidRDefault="3C8122C0" w:rsidP="10B91CCE">
      <w:pPr>
        <w:pStyle w:val="Tekstas"/>
      </w:pPr>
      <w:r w:rsidRPr="10B91CCE">
        <w:rPr>
          <w:lang w:val="en-US"/>
        </w:rPr>
        <w:t xml:space="preserve">Be </w:t>
      </w:r>
      <w:proofErr w:type="spellStart"/>
      <w:r w:rsidRPr="10B91CCE">
        <w:rPr>
          <w:lang w:val="en-US"/>
        </w:rPr>
        <w:t>formalios</w:t>
      </w:r>
      <w:proofErr w:type="spellEnd"/>
      <w:r w:rsidRPr="10B91CCE">
        <w:rPr>
          <w:lang w:val="en-US"/>
        </w:rPr>
        <w:t xml:space="preserve"> </w:t>
      </w:r>
      <w:proofErr w:type="spellStart"/>
      <w:r w:rsidRPr="10B91CCE">
        <w:rPr>
          <w:lang w:val="en-US"/>
        </w:rPr>
        <w:t>konferencijų</w:t>
      </w:r>
      <w:proofErr w:type="spellEnd"/>
      <w:r w:rsidRPr="10B91CCE">
        <w:rPr>
          <w:lang w:val="en-US"/>
        </w:rPr>
        <w:t xml:space="preserve"> </w:t>
      </w:r>
      <w:proofErr w:type="spellStart"/>
      <w:r w:rsidRPr="10B91CCE">
        <w:rPr>
          <w:lang w:val="en-US"/>
        </w:rPr>
        <w:t>infrastruktūros</w:t>
      </w:r>
      <w:proofErr w:type="spellEnd"/>
      <w:r w:rsidRPr="10B91CCE">
        <w:rPr>
          <w:lang w:val="en-US"/>
        </w:rPr>
        <w:t xml:space="preserve">, </w:t>
      </w:r>
      <w:proofErr w:type="spellStart"/>
      <w:r w:rsidRPr="10B91CCE">
        <w:rPr>
          <w:lang w:val="en-US"/>
        </w:rPr>
        <w:t>svarbi</w:t>
      </w:r>
      <w:proofErr w:type="spellEnd"/>
      <w:r w:rsidRPr="10B91CCE">
        <w:rPr>
          <w:lang w:val="en-US"/>
        </w:rPr>
        <w:t xml:space="preserve"> </w:t>
      </w:r>
      <w:proofErr w:type="spellStart"/>
      <w:r w:rsidRPr="10B91CCE">
        <w:rPr>
          <w:lang w:val="en-US"/>
        </w:rPr>
        <w:t>įvaizdžio</w:t>
      </w:r>
      <w:proofErr w:type="spellEnd"/>
      <w:r w:rsidRPr="10B91CCE">
        <w:rPr>
          <w:lang w:val="en-US"/>
        </w:rPr>
        <w:t xml:space="preserve"> </w:t>
      </w:r>
      <w:proofErr w:type="spellStart"/>
      <w:r w:rsidRPr="10B91CCE">
        <w:rPr>
          <w:lang w:val="en-US"/>
        </w:rPr>
        <w:t>formavimo</w:t>
      </w:r>
      <w:proofErr w:type="spellEnd"/>
      <w:r w:rsidRPr="10B91CCE">
        <w:rPr>
          <w:lang w:val="en-US"/>
        </w:rPr>
        <w:t xml:space="preserve"> </w:t>
      </w:r>
      <w:proofErr w:type="spellStart"/>
      <w:r w:rsidRPr="10B91CCE">
        <w:rPr>
          <w:lang w:val="en-US"/>
        </w:rPr>
        <w:t>dalis</w:t>
      </w:r>
      <w:proofErr w:type="spellEnd"/>
      <w:r w:rsidRPr="10B91CCE">
        <w:rPr>
          <w:lang w:val="en-US"/>
        </w:rPr>
        <w:t xml:space="preserve"> </w:t>
      </w:r>
      <w:proofErr w:type="spellStart"/>
      <w:r w:rsidRPr="10B91CCE">
        <w:rPr>
          <w:lang w:val="en-US"/>
        </w:rPr>
        <w:t>yra</w:t>
      </w:r>
      <w:proofErr w:type="spellEnd"/>
      <w:r w:rsidRPr="10B91CCE">
        <w:rPr>
          <w:lang w:val="en-US"/>
        </w:rPr>
        <w:t xml:space="preserve"> </w:t>
      </w:r>
      <w:proofErr w:type="spellStart"/>
      <w:r w:rsidRPr="10B91CCE">
        <w:rPr>
          <w:lang w:val="en-US"/>
        </w:rPr>
        <w:t>socialinės</w:t>
      </w:r>
      <w:proofErr w:type="spellEnd"/>
      <w:r w:rsidRPr="10B91CCE">
        <w:rPr>
          <w:lang w:val="en-US"/>
        </w:rPr>
        <w:t xml:space="preserve"> </w:t>
      </w:r>
      <w:proofErr w:type="spellStart"/>
      <w:r w:rsidRPr="10B91CCE">
        <w:rPr>
          <w:lang w:val="en-US"/>
        </w:rPr>
        <w:t>atsakomybės</w:t>
      </w:r>
      <w:proofErr w:type="spellEnd"/>
      <w:r w:rsidRPr="10B91CCE">
        <w:rPr>
          <w:lang w:val="en-US"/>
        </w:rPr>
        <w:t xml:space="preserve"> (CSR) </w:t>
      </w:r>
      <w:proofErr w:type="spellStart"/>
      <w:r w:rsidRPr="10B91CCE">
        <w:rPr>
          <w:lang w:val="en-US"/>
        </w:rPr>
        <w:t>iniciatyvos</w:t>
      </w:r>
      <w:proofErr w:type="spellEnd"/>
      <w:r w:rsidRPr="10B91CCE">
        <w:rPr>
          <w:lang w:val="en-US"/>
        </w:rPr>
        <w:t xml:space="preserve">. </w:t>
      </w:r>
      <w:proofErr w:type="spellStart"/>
      <w:r w:rsidRPr="10B91CCE">
        <w:rPr>
          <w:lang w:val="en-US"/>
        </w:rPr>
        <w:t>Baltijos</w:t>
      </w:r>
      <w:proofErr w:type="spellEnd"/>
      <w:r w:rsidRPr="10B91CCE">
        <w:rPr>
          <w:lang w:val="en-US"/>
        </w:rPr>
        <w:t xml:space="preserve"> </w:t>
      </w:r>
      <w:proofErr w:type="spellStart"/>
      <w:r w:rsidRPr="10B91CCE">
        <w:rPr>
          <w:lang w:val="en-US"/>
        </w:rPr>
        <w:t>šalyse</w:t>
      </w:r>
      <w:proofErr w:type="spellEnd"/>
      <w:r w:rsidRPr="10B91CCE">
        <w:rPr>
          <w:lang w:val="en-US"/>
        </w:rPr>
        <w:t xml:space="preserve"> </w:t>
      </w:r>
      <w:proofErr w:type="spellStart"/>
      <w:r w:rsidRPr="10B91CCE">
        <w:rPr>
          <w:lang w:val="en-US"/>
        </w:rPr>
        <w:t>populiarios</w:t>
      </w:r>
      <w:proofErr w:type="spellEnd"/>
      <w:r w:rsidRPr="10B91CCE">
        <w:rPr>
          <w:lang w:val="en-US"/>
        </w:rPr>
        <w:t xml:space="preserve"> </w:t>
      </w:r>
      <w:proofErr w:type="spellStart"/>
      <w:r w:rsidRPr="10B91CCE">
        <w:rPr>
          <w:lang w:val="en-US"/>
        </w:rPr>
        <w:t>tokios</w:t>
      </w:r>
      <w:proofErr w:type="spellEnd"/>
      <w:r w:rsidRPr="10B91CCE">
        <w:rPr>
          <w:lang w:val="en-US"/>
        </w:rPr>
        <w:t xml:space="preserve"> </w:t>
      </w:r>
      <w:proofErr w:type="spellStart"/>
      <w:r w:rsidRPr="10B91CCE">
        <w:rPr>
          <w:lang w:val="en-US"/>
        </w:rPr>
        <w:t>veiklos</w:t>
      </w:r>
      <w:proofErr w:type="spellEnd"/>
      <w:r w:rsidRPr="10B91CCE">
        <w:rPr>
          <w:lang w:val="en-US"/>
        </w:rPr>
        <w:t xml:space="preserve"> </w:t>
      </w:r>
      <w:proofErr w:type="spellStart"/>
      <w:r w:rsidRPr="10B91CCE">
        <w:rPr>
          <w:lang w:val="en-US"/>
        </w:rPr>
        <w:t>kaip</w:t>
      </w:r>
      <w:proofErr w:type="spellEnd"/>
      <w:r w:rsidRPr="10B91CCE">
        <w:rPr>
          <w:lang w:val="en-US"/>
        </w:rPr>
        <w:t xml:space="preserve"> </w:t>
      </w:r>
      <w:proofErr w:type="spellStart"/>
      <w:r w:rsidRPr="10B91CCE">
        <w:rPr>
          <w:lang w:val="en-US"/>
        </w:rPr>
        <w:t>medžių</w:t>
      </w:r>
      <w:proofErr w:type="spellEnd"/>
      <w:r w:rsidRPr="10B91CCE">
        <w:rPr>
          <w:lang w:val="en-US"/>
        </w:rPr>
        <w:t xml:space="preserve"> </w:t>
      </w:r>
      <w:proofErr w:type="spellStart"/>
      <w:r w:rsidRPr="10B91CCE">
        <w:rPr>
          <w:lang w:val="en-US"/>
        </w:rPr>
        <w:t>sodinimo</w:t>
      </w:r>
      <w:proofErr w:type="spellEnd"/>
      <w:r w:rsidRPr="10B91CCE">
        <w:rPr>
          <w:lang w:val="en-US"/>
        </w:rPr>
        <w:t xml:space="preserve"> </w:t>
      </w:r>
      <w:proofErr w:type="spellStart"/>
      <w:r w:rsidRPr="10B91CCE">
        <w:rPr>
          <w:lang w:val="en-US"/>
        </w:rPr>
        <w:t>akcijos</w:t>
      </w:r>
      <w:proofErr w:type="spellEnd"/>
      <w:r w:rsidRPr="10B91CCE">
        <w:rPr>
          <w:lang w:val="en-US"/>
        </w:rPr>
        <w:t xml:space="preserve">, </w:t>
      </w:r>
      <w:proofErr w:type="spellStart"/>
      <w:r w:rsidRPr="10B91CCE">
        <w:rPr>
          <w:lang w:val="en-US"/>
        </w:rPr>
        <w:t>aplinkos</w:t>
      </w:r>
      <w:proofErr w:type="spellEnd"/>
      <w:r w:rsidRPr="10B91CCE">
        <w:rPr>
          <w:lang w:val="en-US"/>
        </w:rPr>
        <w:t xml:space="preserve"> </w:t>
      </w:r>
      <w:proofErr w:type="spellStart"/>
      <w:r w:rsidRPr="10B91CCE">
        <w:rPr>
          <w:lang w:val="en-US"/>
        </w:rPr>
        <w:t>tvarkymo</w:t>
      </w:r>
      <w:proofErr w:type="spellEnd"/>
      <w:r w:rsidRPr="10B91CCE">
        <w:rPr>
          <w:lang w:val="en-US"/>
        </w:rPr>
        <w:t xml:space="preserve"> </w:t>
      </w:r>
      <w:proofErr w:type="spellStart"/>
      <w:r w:rsidRPr="10B91CCE">
        <w:rPr>
          <w:lang w:val="en-US"/>
        </w:rPr>
        <w:t>projektai</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t>bendruomeninės</w:t>
      </w:r>
      <w:proofErr w:type="spellEnd"/>
      <w:r w:rsidRPr="10B91CCE">
        <w:rPr>
          <w:lang w:val="en-US"/>
        </w:rPr>
        <w:t xml:space="preserve"> </w:t>
      </w:r>
      <w:proofErr w:type="spellStart"/>
      <w:r w:rsidRPr="10B91CCE">
        <w:rPr>
          <w:lang w:val="en-US"/>
        </w:rPr>
        <w:t>ekologinės</w:t>
      </w:r>
      <w:proofErr w:type="spellEnd"/>
      <w:r w:rsidRPr="10B91CCE">
        <w:rPr>
          <w:lang w:val="en-US"/>
        </w:rPr>
        <w:t xml:space="preserve"> </w:t>
      </w:r>
      <w:proofErr w:type="spellStart"/>
      <w:r w:rsidRPr="10B91CCE">
        <w:rPr>
          <w:lang w:val="en-US"/>
        </w:rPr>
        <w:t>kampanijos</w:t>
      </w:r>
      <w:proofErr w:type="spellEnd"/>
      <w:r w:rsidRPr="10B91CCE">
        <w:rPr>
          <w:lang w:val="en-US"/>
        </w:rPr>
        <w:t xml:space="preserve"> (8; 7).</w:t>
      </w:r>
    </w:p>
    <w:p w14:paraId="619AF358" w14:textId="398B80C3" w:rsidR="3C8122C0" w:rsidRDefault="3C8122C0" w:rsidP="10B91CCE">
      <w:pPr>
        <w:pStyle w:val="Tekstas"/>
      </w:pPr>
      <w:proofErr w:type="spellStart"/>
      <w:r w:rsidRPr="10B91CCE">
        <w:rPr>
          <w:lang w:val="en-US"/>
        </w:rPr>
        <w:t>Tokios</w:t>
      </w:r>
      <w:proofErr w:type="spellEnd"/>
      <w:r w:rsidRPr="10B91CCE">
        <w:rPr>
          <w:lang w:val="en-US"/>
        </w:rPr>
        <w:t xml:space="preserve"> </w:t>
      </w:r>
      <w:proofErr w:type="spellStart"/>
      <w:r w:rsidRPr="10B91CCE">
        <w:rPr>
          <w:lang w:val="en-US"/>
        </w:rPr>
        <w:t>veiklos</w:t>
      </w:r>
      <w:proofErr w:type="spellEnd"/>
      <w:r w:rsidRPr="10B91CCE">
        <w:rPr>
          <w:lang w:val="en-US"/>
        </w:rPr>
        <w:t xml:space="preserve"> </w:t>
      </w:r>
      <w:proofErr w:type="spellStart"/>
      <w:r w:rsidRPr="10B91CCE">
        <w:rPr>
          <w:lang w:val="en-US"/>
        </w:rPr>
        <w:t>paprastai</w:t>
      </w:r>
      <w:proofErr w:type="spellEnd"/>
      <w:r w:rsidRPr="10B91CCE">
        <w:rPr>
          <w:lang w:val="en-US"/>
        </w:rPr>
        <w:t xml:space="preserve"> </w:t>
      </w:r>
      <w:proofErr w:type="spellStart"/>
      <w:r w:rsidRPr="10B91CCE">
        <w:rPr>
          <w:lang w:val="en-US"/>
        </w:rPr>
        <w:t>pritraukia</w:t>
      </w:r>
      <w:proofErr w:type="spellEnd"/>
      <w:r w:rsidRPr="10B91CCE">
        <w:rPr>
          <w:lang w:val="en-US"/>
        </w:rPr>
        <w:t xml:space="preserve"> 50 - 500 </w:t>
      </w:r>
      <w:proofErr w:type="spellStart"/>
      <w:r w:rsidRPr="10B91CCE">
        <w:rPr>
          <w:lang w:val="en-US"/>
        </w:rPr>
        <w:t>dalyvių</w:t>
      </w:r>
      <w:proofErr w:type="spellEnd"/>
      <w:r w:rsidRPr="10B91CCE">
        <w:rPr>
          <w:lang w:val="en-US"/>
        </w:rPr>
        <w:t xml:space="preserve">, </w:t>
      </w:r>
      <w:proofErr w:type="spellStart"/>
      <w:r w:rsidRPr="10B91CCE">
        <w:rPr>
          <w:lang w:val="en-US"/>
        </w:rPr>
        <w:t>tačiau</w:t>
      </w:r>
      <w:proofErr w:type="spellEnd"/>
      <w:r w:rsidRPr="10B91CCE">
        <w:rPr>
          <w:lang w:val="en-US"/>
        </w:rPr>
        <w:t xml:space="preserve"> </w:t>
      </w:r>
      <w:proofErr w:type="spellStart"/>
      <w:r w:rsidRPr="10B91CCE">
        <w:rPr>
          <w:lang w:val="en-US"/>
        </w:rPr>
        <w:t>pasižymi</w:t>
      </w:r>
      <w:proofErr w:type="spellEnd"/>
      <w:r w:rsidRPr="10B91CCE">
        <w:rPr>
          <w:lang w:val="en-US"/>
        </w:rPr>
        <w:t xml:space="preserve"> </w:t>
      </w:r>
      <w:proofErr w:type="spellStart"/>
      <w:r w:rsidRPr="10B91CCE">
        <w:rPr>
          <w:lang w:val="en-US"/>
        </w:rPr>
        <w:t>stipriu</w:t>
      </w:r>
      <w:proofErr w:type="spellEnd"/>
      <w:r w:rsidRPr="10B91CCE">
        <w:rPr>
          <w:lang w:val="en-US"/>
        </w:rPr>
        <w:t xml:space="preserve"> </w:t>
      </w:r>
      <w:proofErr w:type="spellStart"/>
      <w:r w:rsidRPr="10B91CCE">
        <w:rPr>
          <w:lang w:val="en-US"/>
        </w:rPr>
        <w:t>emociniu</w:t>
      </w:r>
      <w:proofErr w:type="spellEnd"/>
      <w:r w:rsidRPr="10B91CCE">
        <w:rPr>
          <w:lang w:val="en-US"/>
        </w:rPr>
        <w:t xml:space="preserve"> </w:t>
      </w:r>
      <w:proofErr w:type="spellStart"/>
      <w:r w:rsidRPr="10B91CCE">
        <w:rPr>
          <w:lang w:val="en-US"/>
        </w:rPr>
        <w:t>ir</w:t>
      </w:r>
      <w:proofErr w:type="spellEnd"/>
      <w:r w:rsidRPr="10B91CCE">
        <w:rPr>
          <w:lang w:val="en-US"/>
        </w:rPr>
        <w:t xml:space="preserve"> </w:t>
      </w:r>
      <w:proofErr w:type="spellStart"/>
      <w:r w:rsidRPr="10B91CCE">
        <w:rPr>
          <w:lang w:val="en-US"/>
        </w:rPr>
        <w:t>reputaciniu</w:t>
      </w:r>
      <w:proofErr w:type="spellEnd"/>
      <w:r w:rsidRPr="10B91CCE">
        <w:rPr>
          <w:lang w:val="en-US"/>
        </w:rPr>
        <w:t xml:space="preserve"> </w:t>
      </w:r>
      <w:proofErr w:type="spellStart"/>
      <w:r w:rsidRPr="10B91CCE">
        <w:rPr>
          <w:lang w:val="en-US"/>
        </w:rPr>
        <w:t>poveikiu</w:t>
      </w:r>
      <w:proofErr w:type="spellEnd"/>
      <w:r w:rsidRPr="10B91CCE">
        <w:rPr>
          <w:lang w:val="en-US"/>
        </w:rPr>
        <w:t xml:space="preserve">. </w:t>
      </w:r>
      <w:proofErr w:type="spellStart"/>
      <w:r w:rsidRPr="10B91CCE">
        <w:rPr>
          <w:lang w:val="en-US"/>
        </w:rPr>
        <w:t>Dėl</w:t>
      </w:r>
      <w:proofErr w:type="spellEnd"/>
      <w:r w:rsidRPr="10B91CCE">
        <w:rPr>
          <w:lang w:val="en-US"/>
        </w:rPr>
        <w:t xml:space="preserve"> </w:t>
      </w:r>
      <w:proofErr w:type="spellStart"/>
      <w:r w:rsidRPr="10B91CCE">
        <w:rPr>
          <w:lang w:val="en-US"/>
        </w:rPr>
        <w:t>aktyvaus</w:t>
      </w:r>
      <w:proofErr w:type="spellEnd"/>
      <w:r w:rsidRPr="10B91CCE">
        <w:rPr>
          <w:lang w:val="en-US"/>
        </w:rPr>
        <w:t xml:space="preserve"> </w:t>
      </w:r>
      <w:proofErr w:type="spellStart"/>
      <w:r w:rsidRPr="10B91CCE">
        <w:rPr>
          <w:lang w:val="en-US"/>
        </w:rPr>
        <w:t>dalijimosi</w:t>
      </w:r>
      <w:proofErr w:type="spellEnd"/>
      <w:r w:rsidRPr="10B91CCE">
        <w:rPr>
          <w:lang w:val="en-US"/>
        </w:rPr>
        <w:t xml:space="preserve"> </w:t>
      </w:r>
      <w:proofErr w:type="spellStart"/>
      <w:r w:rsidRPr="10B91CCE">
        <w:rPr>
          <w:lang w:val="en-US"/>
        </w:rPr>
        <w:t>socialiniuose</w:t>
      </w:r>
      <w:proofErr w:type="spellEnd"/>
      <w:r w:rsidRPr="10B91CCE">
        <w:rPr>
          <w:lang w:val="en-US"/>
        </w:rPr>
        <w:t xml:space="preserve"> </w:t>
      </w:r>
      <w:proofErr w:type="spellStart"/>
      <w:r w:rsidRPr="10B91CCE">
        <w:rPr>
          <w:lang w:val="en-US"/>
        </w:rPr>
        <w:t>tinkluose</w:t>
      </w:r>
      <w:proofErr w:type="spellEnd"/>
      <w:r w:rsidRPr="10B91CCE">
        <w:rPr>
          <w:lang w:val="en-US"/>
        </w:rPr>
        <w:t xml:space="preserve"> </w:t>
      </w:r>
      <w:proofErr w:type="spellStart"/>
      <w:r w:rsidRPr="10B91CCE">
        <w:rPr>
          <w:lang w:val="en-US"/>
        </w:rPr>
        <w:t>jų</w:t>
      </w:r>
      <w:proofErr w:type="spellEnd"/>
      <w:r w:rsidRPr="10B91CCE">
        <w:rPr>
          <w:lang w:val="en-US"/>
        </w:rPr>
        <w:t xml:space="preserve"> </w:t>
      </w:r>
      <w:proofErr w:type="spellStart"/>
      <w:r w:rsidRPr="10B91CCE">
        <w:rPr>
          <w:lang w:val="en-US"/>
        </w:rPr>
        <w:t>komunikacinis</w:t>
      </w:r>
      <w:proofErr w:type="spellEnd"/>
      <w:r w:rsidRPr="10B91CCE">
        <w:rPr>
          <w:lang w:val="en-US"/>
        </w:rPr>
        <w:t xml:space="preserve"> </w:t>
      </w:r>
      <w:proofErr w:type="spellStart"/>
      <w:r w:rsidRPr="10B91CCE">
        <w:rPr>
          <w:lang w:val="en-US"/>
        </w:rPr>
        <w:t>pasiekiamumas</w:t>
      </w:r>
      <w:proofErr w:type="spellEnd"/>
      <w:r w:rsidRPr="10B91CCE">
        <w:rPr>
          <w:lang w:val="en-US"/>
        </w:rPr>
        <w:t xml:space="preserve"> </w:t>
      </w:r>
      <w:proofErr w:type="spellStart"/>
      <w:r w:rsidRPr="10B91CCE">
        <w:rPr>
          <w:lang w:val="en-US"/>
        </w:rPr>
        <w:t>gali</w:t>
      </w:r>
      <w:proofErr w:type="spellEnd"/>
      <w:r w:rsidRPr="10B91CCE">
        <w:rPr>
          <w:lang w:val="en-US"/>
        </w:rPr>
        <w:t xml:space="preserve"> </w:t>
      </w:r>
      <w:proofErr w:type="spellStart"/>
      <w:r w:rsidRPr="10B91CCE">
        <w:rPr>
          <w:lang w:val="en-US"/>
        </w:rPr>
        <w:t>būti</w:t>
      </w:r>
      <w:proofErr w:type="spellEnd"/>
      <w:r w:rsidRPr="10B91CCE">
        <w:rPr>
          <w:lang w:val="en-US"/>
        </w:rPr>
        <w:t xml:space="preserve"> </w:t>
      </w:r>
      <w:proofErr w:type="spellStart"/>
      <w:r w:rsidRPr="10B91CCE">
        <w:rPr>
          <w:lang w:val="en-US"/>
        </w:rPr>
        <w:t>kelis</w:t>
      </w:r>
      <w:proofErr w:type="spellEnd"/>
      <w:r w:rsidRPr="10B91CCE">
        <w:rPr>
          <w:lang w:val="en-US"/>
        </w:rPr>
        <w:t xml:space="preserve"> </w:t>
      </w:r>
      <w:proofErr w:type="spellStart"/>
      <w:r w:rsidRPr="10B91CCE">
        <w:rPr>
          <w:lang w:val="en-US"/>
        </w:rPr>
        <w:t>kartus</w:t>
      </w:r>
      <w:proofErr w:type="spellEnd"/>
      <w:r w:rsidRPr="10B91CCE">
        <w:rPr>
          <w:lang w:val="en-US"/>
        </w:rPr>
        <w:t xml:space="preserve"> </w:t>
      </w:r>
      <w:proofErr w:type="spellStart"/>
      <w:r w:rsidRPr="10B91CCE">
        <w:rPr>
          <w:lang w:val="en-US"/>
        </w:rPr>
        <w:t>didesnis</w:t>
      </w:r>
      <w:proofErr w:type="spellEnd"/>
      <w:r w:rsidRPr="10B91CCE">
        <w:rPr>
          <w:lang w:val="en-US"/>
        </w:rPr>
        <w:t xml:space="preserve"> </w:t>
      </w:r>
      <w:proofErr w:type="spellStart"/>
      <w:r w:rsidRPr="10B91CCE">
        <w:rPr>
          <w:lang w:val="en-US"/>
        </w:rPr>
        <w:t>nei</w:t>
      </w:r>
      <w:proofErr w:type="spellEnd"/>
      <w:r w:rsidRPr="10B91CCE">
        <w:rPr>
          <w:lang w:val="en-US"/>
        </w:rPr>
        <w:t xml:space="preserve"> </w:t>
      </w:r>
      <w:proofErr w:type="spellStart"/>
      <w:r w:rsidRPr="10B91CCE">
        <w:rPr>
          <w:lang w:val="en-US"/>
        </w:rPr>
        <w:t>fizinis</w:t>
      </w:r>
      <w:proofErr w:type="spellEnd"/>
      <w:r w:rsidRPr="10B91CCE">
        <w:rPr>
          <w:lang w:val="en-US"/>
        </w:rPr>
        <w:t xml:space="preserve"> </w:t>
      </w:r>
      <w:proofErr w:type="spellStart"/>
      <w:r w:rsidRPr="10B91CCE">
        <w:rPr>
          <w:lang w:val="en-US"/>
        </w:rPr>
        <w:t>dalyvių</w:t>
      </w:r>
      <w:proofErr w:type="spellEnd"/>
      <w:r w:rsidRPr="10B91CCE">
        <w:rPr>
          <w:lang w:val="en-US"/>
        </w:rPr>
        <w:t xml:space="preserve"> </w:t>
      </w:r>
      <w:proofErr w:type="spellStart"/>
      <w:r w:rsidRPr="10B91CCE">
        <w:rPr>
          <w:lang w:val="en-US"/>
        </w:rPr>
        <w:t>skaičius</w:t>
      </w:r>
      <w:proofErr w:type="spellEnd"/>
      <w:r w:rsidRPr="10B91CCE">
        <w:rPr>
          <w:lang w:val="en-US"/>
        </w:rPr>
        <w:t>.</w:t>
      </w:r>
    </w:p>
    <w:p w14:paraId="77FDEC85" w14:textId="1A196AFC" w:rsidR="6E836748" w:rsidRDefault="1A9EB2E6" w:rsidP="31C43A37">
      <w:pPr>
        <w:pStyle w:val="Heading2"/>
        <w:rPr>
          <w:rFonts w:eastAsia="Arial"/>
          <w:lang w:val="en-US"/>
        </w:rPr>
      </w:pPr>
      <w:bookmarkStart w:id="66" w:name="_Toc1870926677"/>
      <w:bookmarkStart w:id="67" w:name="_Toc1725859"/>
      <w:bookmarkStart w:id="68" w:name="_Toc230169487"/>
      <w:r w:rsidRPr="1A9EB2E6">
        <w:rPr>
          <w:rFonts w:eastAsia="Arial"/>
          <w:lang w:val="en-US"/>
        </w:rPr>
        <w:t>Konkurentai</w:t>
      </w:r>
      <w:bookmarkEnd w:id="66"/>
      <w:bookmarkEnd w:id="67"/>
      <w:bookmarkEnd w:id="68"/>
    </w:p>
    <w:p w14:paraId="41204BD6" w14:textId="260E6D5F" w:rsidR="3C8122C0" w:rsidRDefault="3C8122C0" w:rsidP="313D6801">
      <w:pPr>
        <w:pStyle w:val="Tekstas"/>
      </w:pPr>
      <w:proofErr w:type="spellStart"/>
      <w:r w:rsidRPr="313D6801">
        <w:rPr>
          <w:lang w:val="en-US"/>
        </w:rPr>
        <w:t>Pastaraisiais</w:t>
      </w:r>
      <w:proofErr w:type="spellEnd"/>
      <w:r w:rsidRPr="313D6801">
        <w:rPr>
          <w:lang w:val="en-US"/>
        </w:rPr>
        <w:t xml:space="preserve"> </w:t>
      </w:r>
      <w:proofErr w:type="spellStart"/>
      <w:r w:rsidRPr="313D6801">
        <w:rPr>
          <w:lang w:val="en-US"/>
        </w:rPr>
        <w:t>metais</w:t>
      </w:r>
      <w:proofErr w:type="spellEnd"/>
      <w:r w:rsidRPr="313D6801">
        <w:rPr>
          <w:lang w:val="en-US"/>
        </w:rPr>
        <w:t xml:space="preserve"> </w:t>
      </w:r>
      <w:proofErr w:type="spellStart"/>
      <w:r w:rsidRPr="313D6801">
        <w:rPr>
          <w:lang w:val="en-US"/>
        </w:rPr>
        <w:t>Baltijos</w:t>
      </w:r>
      <w:proofErr w:type="spellEnd"/>
      <w:r w:rsidRPr="313D6801">
        <w:rPr>
          <w:lang w:val="en-US"/>
        </w:rPr>
        <w:t xml:space="preserve"> </w:t>
      </w:r>
      <w:proofErr w:type="spellStart"/>
      <w:r w:rsidRPr="313D6801">
        <w:rPr>
          <w:lang w:val="en-US"/>
        </w:rPr>
        <w:t>šalių</w:t>
      </w:r>
      <w:proofErr w:type="spellEnd"/>
      <w:r w:rsidRPr="313D6801">
        <w:rPr>
          <w:lang w:val="en-US"/>
        </w:rPr>
        <w:t xml:space="preserve"> </w:t>
      </w:r>
      <w:proofErr w:type="spellStart"/>
      <w:r w:rsidRPr="313D6801">
        <w:rPr>
          <w:lang w:val="en-US"/>
        </w:rPr>
        <w:t>elektromobilių</w:t>
      </w:r>
      <w:proofErr w:type="spellEnd"/>
      <w:r w:rsidRPr="313D6801">
        <w:rPr>
          <w:lang w:val="en-US"/>
        </w:rPr>
        <w:t xml:space="preserve"> </w:t>
      </w:r>
      <w:proofErr w:type="spellStart"/>
      <w:r w:rsidRPr="313D6801">
        <w:rPr>
          <w:lang w:val="en-US"/>
        </w:rPr>
        <w:t>rinkoje</w:t>
      </w:r>
      <w:proofErr w:type="spellEnd"/>
      <w:r w:rsidRPr="313D6801">
        <w:rPr>
          <w:lang w:val="en-US"/>
        </w:rPr>
        <w:t xml:space="preserve"> </w:t>
      </w:r>
      <w:proofErr w:type="spellStart"/>
      <w:r w:rsidRPr="313D6801">
        <w:rPr>
          <w:lang w:val="en-US"/>
        </w:rPr>
        <w:t>aktyviai</w:t>
      </w:r>
      <w:proofErr w:type="spellEnd"/>
      <w:r w:rsidRPr="313D6801">
        <w:rPr>
          <w:lang w:val="en-US"/>
        </w:rPr>
        <w:t xml:space="preserve"> </w:t>
      </w:r>
      <w:proofErr w:type="spellStart"/>
      <w:r w:rsidRPr="313D6801">
        <w:rPr>
          <w:lang w:val="en-US"/>
        </w:rPr>
        <w:t>plečiasi</w:t>
      </w:r>
      <w:proofErr w:type="spellEnd"/>
      <w:r w:rsidRPr="313D6801">
        <w:rPr>
          <w:lang w:val="en-US"/>
        </w:rPr>
        <w:t xml:space="preserve"> </w:t>
      </w:r>
      <w:proofErr w:type="spellStart"/>
      <w:r w:rsidRPr="313D6801">
        <w:rPr>
          <w:lang w:val="en-US"/>
        </w:rPr>
        <w:t>Kinijos</w:t>
      </w:r>
      <w:proofErr w:type="spellEnd"/>
      <w:r w:rsidRPr="313D6801">
        <w:rPr>
          <w:lang w:val="en-US"/>
        </w:rPr>
        <w:t xml:space="preserve"> </w:t>
      </w:r>
      <w:proofErr w:type="spellStart"/>
      <w:r w:rsidRPr="313D6801">
        <w:rPr>
          <w:lang w:val="en-US"/>
        </w:rPr>
        <w:t>automobilių</w:t>
      </w:r>
      <w:proofErr w:type="spellEnd"/>
      <w:r w:rsidRPr="313D6801">
        <w:rPr>
          <w:lang w:val="en-US"/>
        </w:rPr>
        <w:t xml:space="preserve"> </w:t>
      </w:r>
      <w:proofErr w:type="spellStart"/>
      <w:r w:rsidRPr="313D6801">
        <w:rPr>
          <w:lang w:val="en-US"/>
        </w:rPr>
        <w:t>gamintojai</w:t>
      </w:r>
      <w:proofErr w:type="spellEnd"/>
      <w:r w:rsidRPr="313D6801">
        <w:rPr>
          <w:lang w:val="en-US"/>
        </w:rPr>
        <w:t xml:space="preserve">, </w:t>
      </w:r>
      <w:proofErr w:type="spellStart"/>
      <w:r w:rsidRPr="313D6801">
        <w:rPr>
          <w:lang w:val="en-US"/>
        </w:rPr>
        <w:t>kurie</w:t>
      </w:r>
      <w:proofErr w:type="spellEnd"/>
      <w:r w:rsidRPr="313D6801">
        <w:rPr>
          <w:lang w:val="en-US"/>
        </w:rPr>
        <w:t xml:space="preserve"> </w:t>
      </w:r>
      <w:proofErr w:type="spellStart"/>
      <w:r w:rsidRPr="313D6801">
        <w:rPr>
          <w:lang w:val="en-US"/>
        </w:rPr>
        <w:t>tampa</w:t>
      </w:r>
      <w:proofErr w:type="spellEnd"/>
      <w:r w:rsidRPr="313D6801">
        <w:rPr>
          <w:lang w:val="en-US"/>
        </w:rPr>
        <w:t xml:space="preserve"> vis </w:t>
      </w:r>
      <w:proofErr w:type="spellStart"/>
      <w:r w:rsidRPr="313D6801">
        <w:rPr>
          <w:lang w:val="en-US"/>
        </w:rPr>
        <w:t>reikšmingesniais</w:t>
      </w:r>
      <w:proofErr w:type="spellEnd"/>
      <w:r w:rsidRPr="313D6801">
        <w:rPr>
          <w:lang w:val="en-US"/>
        </w:rPr>
        <w:t xml:space="preserve"> Tesla </w:t>
      </w:r>
      <w:proofErr w:type="spellStart"/>
      <w:r w:rsidRPr="313D6801">
        <w:rPr>
          <w:lang w:val="en-US"/>
        </w:rPr>
        <w:t>konkurentais</w:t>
      </w:r>
      <w:proofErr w:type="spellEnd"/>
      <w:r w:rsidRPr="313D6801">
        <w:rPr>
          <w:lang w:val="en-US"/>
        </w:rPr>
        <w:t xml:space="preserve"> (5; 6).</w:t>
      </w:r>
    </w:p>
    <w:p w14:paraId="510AE1E8" w14:textId="2616678F" w:rsidR="3C8122C0" w:rsidRDefault="3C8122C0" w:rsidP="313D6801">
      <w:pPr>
        <w:pStyle w:val="Tekstas"/>
      </w:pPr>
      <w:r w:rsidRPr="313D6801">
        <w:rPr>
          <w:lang w:val="en-US"/>
        </w:rPr>
        <w:t xml:space="preserve">Vienas </w:t>
      </w:r>
      <w:proofErr w:type="spellStart"/>
      <w:r w:rsidRPr="313D6801">
        <w:rPr>
          <w:lang w:val="en-US"/>
        </w:rPr>
        <w:t>iš</w:t>
      </w:r>
      <w:proofErr w:type="spellEnd"/>
      <w:r w:rsidRPr="313D6801">
        <w:rPr>
          <w:lang w:val="en-US"/>
        </w:rPr>
        <w:t xml:space="preserve"> </w:t>
      </w:r>
      <w:proofErr w:type="spellStart"/>
      <w:r w:rsidRPr="313D6801">
        <w:rPr>
          <w:lang w:val="en-US"/>
        </w:rPr>
        <w:t>pavyzdžių</w:t>
      </w:r>
      <w:proofErr w:type="spellEnd"/>
      <w:r w:rsidRPr="313D6801">
        <w:rPr>
          <w:lang w:val="en-US"/>
        </w:rPr>
        <w:t xml:space="preserve"> - </w:t>
      </w:r>
      <w:proofErr w:type="spellStart"/>
      <w:r w:rsidRPr="313D6801">
        <w:rPr>
          <w:lang w:val="en-US"/>
        </w:rPr>
        <w:t>Xpeng</w:t>
      </w:r>
      <w:proofErr w:type="spellEnd"/>
      <w:r w:rsidRPr="313D6801">
        <w:rPr>
          <w:lang w:val="en-US"/>
        </w:rPr>
        <w:t xml:space="preserve">, </w:t>
      </w:r>
      <w:proofErr w:type="spellStart"/>
      <w:r w:rsidRPr="313D6801">
        <w:rPr>
          <w:lang w:val="en-US"/>
        </w:rPr>
        <w:t>kuris</w:t>
      </w:r>
      <w:proofErr w:type="spellEnd"/>
      <w:r w:rsidRPr="313D6801">
        <w:rPr>
          <w:lang w:val="en-US"/>
        </w:rPr>
        <w:t xml:space="preserve"> </w:t>
      </w:r>
      <w:proofErr w:type="spellStart"/>
      <w:r w:rsidRPr="313D6801">
        <w:rPr>
          <w:lang w:val="en-US"/>
        </w:rPr>
        <w:t>planuoja</w:t>
      </w:r>
      <w:proofErr w:type="spellEnd"/>
      <w:r w:rsidRPr="313D6801">
        <w:rPr>
          <w:lang w:val="en-US"/>
        </w:rPr>
        <w:t xml:space="preserve"> </w:t>
      </w:r>
      <w:proofErr w:type="spellStart"/>
      <w:r w:rsidRPr="313D6801">
        <w:rPr>
          <w:lang w:val="en-US"/>
        </w:rPr>
        <w:t>plėtrą</w:t>
      </w:r>
      <w:proofErr w:type="spellEnd"/>
      <w:r w:rsidRPr="313D6801">
        <w:rPr>
          <w:lang w:val="en-US"/>
        </w:rPr>
        <w:t xml:space="preserve"> </w:t>
      </w:r>
      <w:proofErr w:type="spellStart"/>
      <w:r w:rsidRPr="313D6801">
        <w:rPr>
          <w:lang w:val="en-US"/>
        </w:rPr>
        <w:t>Baltijos</w:t>
      </w:r>
      <w:proofErr w:type="spellEnd"/>
      <w:r w:rsidRPr="313D6801">
        <w:rPr>
          <w:lang w:val="en-US"/>
        </w:rPr>
        <w:t xml:space="preserve"> </w:t>
      </w:r>
      <w:proofErr w:type="spellStart"/>
      <w:r w:rsidRPr="313D6801">
        <w:rPr>
          <w:lang w:val="en-US"/>
        </w:rPr>
        <w:t>šalyse</w:t>
      </w:r>
      <w:proofErr w:type="spellEnd"/>
      <w:r w:rsidRPr="313D6801">
        <w:rPr>
          <w:lang w:val="en-US"/>
        </w:rPr>
        <w:t xml:space="preserve"> </w:t>
      </w:r>
      <w:proofErr w:type="spellStart"/>
      <w:r w:rsidRPr="313D6801">
        <w:rPr>
          <w:lang w:val="en-US"/>
        </w:rPr>
        <w:t>bendradarbiaudamas</w:t>
      </w:r>
      <w:proofErr w:type="spellEnd"/>
      <w:r w:rsidRPr="313D6801">
        <w:rPr>
          <w:lang w:val="en-US"/>
        </w:rPr>
        <w:t xml:space="preserve"> </w:t>
      </w:r>
      <w:proofErr w:type="spellStart"/>
      <w:r w:rsidRPr="313D6801">
        <w:rPr>
          <w:lang w:val="en-US"/>
        </w:rPr>
        <w:t>su</w:t>
      </w:r>
      <w:proofErr w:type="spellEnd"/>
      <w:r w:rsidRPr="313D6801">
        <w:rPr>
          <w:lang w:val="en-US"/>
        </w:rPr>
        <w:t xml:space="preserve"> </w:t>
      </w:r>
      <w:proofErr w:type="spellStart"/>
      <w:r w:rsidRPr="313D6801">
        <w:rPr>
          <w:lang w:val="en-US"/>
        </w:rPr>
        <w:t>regionine</w:t>
      </w:r>
      <w:proofErr w:type="spellEnd"/>
      <w:r w:rsidRPr="313D6801">
        <w:rPr>
          <w:lang w:val="en-US"/>
        </w:rPr>
        <w:t xml:space="preserve"> </w:t>
      </w:r>
      <w:proofErr w:type="spellStart"/>
      <w:r w:rsidRPr="313D6801">
        <w:rPr>
          <w:lang w:val="en-US"/>
        </w:rPr>
        <w:t>automobilių</w:t>
      </w:r>
      <w:proofErr w:type="spellEnd"/>
      <w:r w:rsidRPr="313D6801">
        <w:rPr>
          <w:lang w:val="en-US"/>
        </w:rPr>
        <w:t xml:space="preserve"> </w:t>
      </w:r>
      <w:proofErr w:type="spellStart"/>
      <w:r w:rsidRPr="313D6801">
        <w:rPr>
          <w:lang w:val="en-US"/>
        </w:rPr>
        <w:t>prekybos</w:t>
      </w:r>
      <w:proofErr w:type="spellEnd"/>
      <w:r w:rsidRPr="313D6801">
        <w:rPr>
          <w:lang w:val="en-US"/>
        </w:rPr>
        <w:t xml:space="preserve"> </w:t>
      </w:r>
      <w:proofErr w:type="spellStart"/>
      <w:r w:rsidRPr="313D6801">
        <w:rPr>
          <w:lang w:val="en-US"/>
        </w:rPr>
        <w:t>grupe</w:t>
      </w:r>
      <w:proofErr w:type="spellEnd"/>
      <w:r w:rsidRPr="313D6801">
        <w:rPr>
          <w:lang w:val="en-US"/>
        </w:rPr>
        <w:t xml:space="preserve"> Modus Group. </w:t>
      </w:r>
      <w:proofErr w:type="spellStart"/>
      <w:r w:rsidRPr="313D6801">
        <w:rPr>
          <w:lang w:val="en-US"/>
        </w:rPr>
        <w:t>Oficialioje</w:t>
      </w:r>
      <w:proofErr w:type="spellEnd"/>
      <w:r w:rsidRPr="313D6801">
        <w:rPr>
          <w:lang w:val="en-US"/>
        </w:rPr>
        <w:t xml:space="preserve"> </w:t>
      </w:r>
      <w:proofErr w:type="spellStart"/>
      <w:r w:rsidRPr="313D6801">
        <w:rPr>
          <w:lang w:val="en-US"/>
        </w:rPr>
        <w:t>komunikacijoje</w:t>
      </w:r>
      <w:proofErr w:type="spellEnd"/>
      <w:r w:rsidRPr="313D6801">
        <w:rPr>
          <w:lang w:val="en-US"/>
        </w:rPr>
        <w:t xml:space="preserve"> </w:t>
      </w:r>
      <w:proofErr w:type="spellStart"/>
      <w:r w:rsidRPr="313D6801">
        <w:rPr>
          <w:lang w:val="en-US"/>
        </w:rPr>
        <w:t>akcentuojami</w:t>
      </w:r>
      <w:proofErr w:type="spellEnd"/>
      <w:r w:rsidRPr="313D6801">
        <w:rPr>
          <w:lang w:val="en-US"/>
        </w:rPr>
        <w:t xml:space="preserve"> </w:t>
      </w:r>
      <w:proofErr w:type="spellStart"/>
      <w:r w:rsidRPr="313D6801">
        <w:rPr>
          <w:lang w:val="en-US"/>
        </w:rPr>
        <w:t>keli</w:t>
      </w:r>
      <w:proofErr w:type="spellEnd"/>
      <w:r w:rsidRPr="313D6801">
        <w:rPr>
          <w:lang w:val="en-US"/>
        </w:rPr>
        <w:t xml:space="preserve"> </w:t>
      </w:r>
      <w:proofErr w:type="spellStart"/>
      <w:r w:rsidRPr="313D6801">
        <w:rPr>
          <w:lang w:val="en-US"/>
        </w:rPr>
        <w:t>pagrindiniai</w:t>
      </w:r>
      <w:proofErr w:type="spellEnd"/>
      <w:r w:rsidRPr="313D6801">
        <w:rPr>
          <w:lang w:val="en-US"/>
        </w:rPr>
        <w:t xml:space="preserve"> </w:t>
      </w:r>
      <w:proofErr w:type="spellStart"/>
      <w:r w:rsidRPr="313D6801">
        <w:rPr>
          <w:lang w:val="en-US"/>
        </w:rPr>
        <w:t>aspektai</w:t>
      </w:r>
      <w:proofErr w:type="spellEnd"/>
      <w:r w:rsidRPr="313D6801">
        <w:rPr>
          <w:lang w:val="en-US"/>
        </w:rPr>
        <w:t>:</w:t>
      </w:r>
    </w:p>
    <w:p w14:paraId="495FDD9E" w14:textId="156340CF" w:rsidR="3C8122C0" w:rsidRDefault="3C8122C0" w:rsidP="7B0AE710">
      <w:pPr>
        <w:pStyle w:val="ListBullet"/>
        <w:rPr>
          <w:rFonts w:ascii="Arial" w:eastAsia="Arial" w:hAnsi="Arial" w:cs="Arial"/>
          <w:szCs w:val="24"/>
          <w:lang w:val="en-US"/>
        </w:rPr>
      </w:pPr>
      <w:proofErr w:type="spellStart"/>
      <w:r w:rsidRPr="313D6801">
        <w:rPr>
          <w:lang w:val="en-US"/>
        </w:rPr>
        <w:t>pažangios</w:t>
      </w:r>
      <w:proofErr w:type="spellEnd"/>
      <w:r w:rsidRPr="313D6801">
        <w:rPr>
          <w:lang w:val="en-US"/>
        </w:rPr>
        <w:t xml:space="preserve"> </w:t>
      </w:r>
      <w:proofErr w:type="spellStart"/>
      <w:r w:rsidRPr="313D6801">
        <w:rPr>
          <w:lang w:val="en-US"/>
        </w:rPr>
        <w:t>technologijos</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autonominio</w:t>
      </w:r>
      <w:proofErr w:type="spellEnd"/>
      <w:r w:rsidRPr="313D6801">
        <w:rPr>
          <w:lang w:val="en-US"/>
        </w:rPr>
        <w:t xml:space="preserve"> </w:t>
      </w:r>
      <w:proofErr w:type="spellStart"/>
      <w:r w:rsidRPr="313D6801">
        <w:rPr>
          <w:lang w:val="en-US"/>
        </w:rPr>
        <w:t>vairavimo</w:t>
      </w:r>
      <w:proofErr w:type="spellEnd"/>
      <w:r w:rsidRPr="313D6801">
        <w:rPr>
          <w:lang w:val="en-US"/>
        </w:rPr>
        <w:t xml:space="preserve"> </w:t>
      </w:r>
      <w:proofErr w:type="spellStart"/>
      <w:r w:rsidRPr="313D6801">
        <w:rPr>
          <w:lang w:val="en-US"/>
        </w:rPr>
        <w:t>sprendimai</w:t>
      </w:r>
      <w:proofErr w:type="spellEnd"/>
      <w:r w:rsidRPr="313D6801">
        <w:rPr>
          <w:lang w:val="en-US"/>
        </w:rPr>
        <w:t>,</w:t>
      </w:r>
    </w:p>
    <w:p w14:paraId="234D4808" w14:textId="5EBC548A" w:rsidR="3C8122C0" w:rsidRDefault="3C8122C0" w:rsidP="7B0AE710">
      <w:pPr>
        <w:pStyle w:val="ListBullet"/>
        <w:rPr>
          <w:rFonts w:ascii="Arial" w:eastAsia="Arial" w:hAnsi="Arial" w:cs="Arial"/>
          <w:szCs w:val="24"/>
          <w:lang w:val="en-US"/>
        </w:rPr>
      </w:pPr>
      <w:proofErr w:type="spellStart"/>
      <w:r w:rsidRPr="313D6801">
        <w:rPr>
          <w:lang w:val="en-US"/>
        </w:rPr>
        <w:t>aukšti</w:t>
      </w:r>
      <w:proofErr w:type="spellEnd"/>
      <w:r w:rsidRPr="313D6801">
        <w:rPr>
          <w:lang w:val="en-US"/>
        </w:rPr>
        <w:t xml:space="preserve"> </w:t>
      </w:r>
      <w:proofErr w:type="spellStart"/>
      <w:r w:rsidRPr="313D6801">
        <w:rPr>
          <w:lang w:val="en-US"/>
        </w:rPr>
        <w:t>saugumo</w:t>
      </w:r>
      <w:proofErr w:type="spellEnd"/>
      <w:r w:rsidRPr="313D6801">
        <w:rPr>
          <w:lang w:val="en-US"/>
        </w:rPr>
        <w:t xml:space="preserve"> </w:t>
      </w:r>
      <w:proofErr w:type="spellStart"/>
      <w:r w:rsidRPr="313D6801">
        <w:rPr>
          <w:lang w:val="en-US"/>
        </w:rPr>
        <w:t>standartai</w:t>
      </w:r>
      <w:proofErr w:type="spellEnd"/>
      <w:r w:rsidRPr="313D6801">
        <w:rPr>
          <w:lang w:val="en-US"/>
        </w:rPr>
        <w:t xml:space="preserve"> (Euro NCAP 5 </w:t>
      </w:r>
      <w:proofErr w:type="spellStart"/>
      <w:r w:rsidRPr="313D6801">
        <w:rPr>
          <w:lang w:val="en-US"/>
        </w:rPr>
        <w:t>žvaigždučių</w:t>
      </w:r>
      <w:proofErr w:type="spellEnd"/>
      <w:r w:rsidRPr="313D6801">
        <w:rPr>
          <w:lang w:val="en-US"/>
        </w:rPr>
        <w:t xml:space="preserve"> </w:t>
      </w:r>
      <w:proofErr w:type="spellStart"/>
      <w:r w:rsidRPr="313D6801">
        <w:rPr>
          <w:lang w:val="en-US"/>
        </w:rPr>
        <w:t>reitingas</w:t>
      </w:r>
      <w:proofErr w:type="spellEnd"/>
      <w:r w:rsidRPr="313D6801">
        <w:rPr>
          <w:lang w:val="en-US"/>
        </w:rPr>
        <w:t>),</w:t>
      </w:r>
    </w:p>
    <w:p w14:paraId="3846594C" w14:textId="4F26E5A6" w:rsidR="3C8122C0" w:rsidRDefault="3C8122C0" w:rsidP="7B0AE710">
      <w:pPr>
        <w:pStyle w:val="ListBullet"/>
        <w:rPr>
          <w:rFonts w:ascii="Arial" w:eastAsia="Arial" w:hAnsi="Arial" w:cs="Arial"/>
          <w:szCs w:val="24"/>
          <w:lang w:val="en-US"/>
        </w:rPr>
      </w:pPr>
      <w:proofErr w:type="spellStart"/>
      <w:r w:rsidRPr="313D6801">
        <w:rPr>
          <w:lang w:val="en-US"/>
        </w:rPr>
        <w:t>vietinių</w:t>
      </w:r>
      <w:proofErr w:type="spellEnd"/>
      <w:r w:rsidRPr="313D6801">
        <w:rPr>
          <w:lang w:val="en-US"/>
        </w:rPr>
        <w:t xml:space="preserve"> </w:t>
      </w:r>
      <w:proofErr w:type="spellStart"/>
      <w:r w:rsidRPr="313D6801">
        <w:rPr>
          <w:lang w:val="en-US"/>
        </w:rPr>
        <w:t>salonų</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serviso</w:t>
      </w:r>
      <w:proofErr w:type="spellEnd"/>
      <w:r w:rsidRPr="313D6801">
        <w:rPr>
          <w:lang w:val="en-US"/>
        </w:rPr>
        <w:t xml:space="preserve"> </w:t>
      </w:r>
      <w:proofErr w:type="spellStart"/>
      <w:r w:rsidRPr="313D6801">
        <w:rPr>
          <w:lang w:val="en-US"/>
        </w:rPr>
        <w:t>centrų</w:t>
      </w:r>
      <w:proofErr w:type="spellEnd"/>
      <w:r w:rsidRPr="313D6801">
        <w:rPr>
          <w:lang w:val="en-US"/>
        </w:rPr>
        <w:t xml:space="preserve"> </w:t>
      </w:r>
      <w:proofErr w:type="spellStart"/>
      <w:r w:rsidRPr="313D6801">
        <w:rPr>
          <w:lang w:val="en-US"/>
        </w:rPr>
        <w:t>kūrimas</w:t>
      </w:r>
      <w:proofErr w:type="spellEnd"/>
      <w:r w:rsidRPr="313D6801">
        <w:rPr>
          <w:lang w:val="en-US"/>
        </w:rPr>
        <w:t>.</w:t>
      </w:r>
    </w:p>
    <w:p w14:paraId="7EC8C8AB" w14:textId="3D365F03" w:rsidR="3C8122C0" w:rsidRDefault="3C8122C0" w:rsidP="313D6801">
      <w:pPr>
        <w:pStyle w:val="Tekstas"/>
      </w:pPr>
      <w:proofErr w:type="spellStart"/>
      <w:r w:rsidRPr="313D6801">
        <w:rPr>
          <w:lang w:val="en-US"/>
        </w:rPr>
        <w:t>Partnerystės</w:t>
      </w:r>
      <w:proofErr w:type="spellEnd"/>
      <w:r w:rsidRPr="313D6801">
        <w:rPr>
          <w:lang w:val="en-US"/>
        </w:rPr>
        <w:t xml:space="preserve"> </w:t>
      </w:r>
      <w:proofErr w:type="spellStart"/>
      <w:r w:rsidRPr="313D6801">
        <w:rPr>
          <w:lang w:val="en-US"/>
        </w:rPr>
        <w:t>su</w:t>
      </w:r>
      <w:proofErr w:type="spellEnd"/>
      <w:r w:rsidRPr="313D6801">
        <w:rPr>
          <w:lang w:val="en-US"/>
        </w:rPr>
        <w:t xml:space="preserve"> </w:t>
      </w:r>
      <w:proofErr w:type="spellStart"/>
      <w:r w:rsidRPr="313D6801">
        <w:rPr>
          <w:lang w:val="en-US"/>
        </w:rPr>
        <w:t>vietinėmis</w:t>
      </w:r>
      <w:proofErr w:type="spellEnd"/>
      <w:r w:rsidRPr="313D6801">
        <w:rPr>
          <w:lang w:val="en-US"/>
        </w:rPr>
        <w:t xml:space="preserve"> </w:t>
      </w:r>
      <w:proofErr w:type="spellStart"/>
      <w:r w:rsidRPr="313D6801">
        <w:rPr>
          <w:lang w:val="en-US"/>
        </w:rPr>
        <w:t>įmonėmis</w:t>
      </w:r>
      <w:proofErr w:type="spellEnd"/>
      <w:r w:rsidRPr="313D6801">
        <w:rPr>
          <w:lang w:val="en-US"/>
        </w:rPr>
        <w:t xml:space="preserve"> </w:t>
      </w:r>
      <w:proofErr w:type="spellStart"/>
      <w:r w:rsidRPr="313D6801">
        <w:rPr>
          <w:lang w:val="en-US"/>
        </w:rPr>
        <w:t>komunikacijoje</w:t>
      </w:r>
      <w:proofErr w:type="spellEnd"/>
      <w:r w:rsidRPr="313D6801">
        <w:rPr>
          <w:lang w:val="en-US"/>
        </w:rPr>
        <w:t xml:space="preserve"> </w:t>
      </w:r>
      <w:proofErr w:type="spellStart"/>
      <w:r w:rsidRPr="313D6801">
        <w:rPr>
          <w:lang w:val="en-US"/>
        </w:rPr>
        <w:t>naudojamos</w:t>
      </w:r>
      <w:proofErr w:type="spellEnd"/>
      <w:r w:rsidRPr="313D6801">
        <w:rPr>
          <w:lang w:val="en-US"/>
        </w:rPr>
        <w:t xml:space="preserve"> </w:t>
      </w:r>
      <w:proofErr w:type="spellStart"/>
      <w:r w:rsidRPr="313D6801">
        <w:rPr>
          <w:lang w:val="en-US"/>
        </w:rPr>
        <w:t>siekiant</w:t>
      </w:r>
      <w:proofErr w:type="spellEnd"/>
      <w:r w:rsidRPr="313D6801">
        <w:rPr>
          <w:lang w:val="en-US"/>
        </w:rPr>
        <w:t xml:space="preserve"> </w:t>
      </w:r>
      <w:proofErr w:type="spellStart"/>
      <w:r w:rsidRPr="313D6801">
        <w:rPr>
          <w:lang w:val="en-US"/>
        </w:rPr>
        <w:t>didinti</w:t>
      </w:r>
      <w:proofErr w:type="spellEnd"/>
      <w:r w:rsidRPr="313D6801">
        <w:rPr>
          <w:lang w:val="en-US"/>
        </w:rPr>
        <w:t xml:space="preserve"> </w:t>
      </w:r>
      <w:proofErr w:type="spellStart"/>
      <w:r w:rsidRPr="313D6801">
        <w:rPr>
          <w:lang w:val="en-US"/>
        </w:rPr>
        <w:t>vartotojų</w:t>
      </w:r>
      <w:proofErr w:type="spellEnd"/>
      <w:r w:rsidRPr="313D6801">
        <w:rPr>
          <w:lang w:val="en-US"/>
        </w:rPr>
        <w:t xml:space="preserve"> </w:t>
      </w:r>
      <w:proofErr w:type="spellStart"/>
      <w:r w:rsidRPr="313D6801">
        <w:rPr>
          <w:lang w:val="en-US"/>
        </w:rPr>
        <w:t>pasitikėjimą</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sumažinti</w:t>
      </w:r>
      <w:proofErr w:type="spellEnd"/>
      <w:r w:rsidRPr="313D6801">
        <w:rPr>
          <w:lang w:val="en-US"/>
        </w:rPr>
        <w:t xml:space="preserve"> </w:t>
      </w:r>
      <w:proofErr w:type="spellStart"/>
      <w:r w:rsidRPr="313D6801">
        <w:rPr>
          <w:lang w:val="en-US"/>
        </w:rPr>
        <w:t>skepticizmą</w:t>
      </w:r>
      <w:proofErr w:type="spellEnd"/>
      <w:r w:rsidRPr="313D6801">
        <w:rPr>
          <w:lang w:val="en-US"/>
        </w:rPr>
        <w:t xml:space="preserve"> </w:t>
      </w:r>
      <w:proofErr w:type="spellStart"/>
      <w:r w:rsidRPr="313D6801">
        <w:rPr>
          <w:lang w:val="en-US"/>
        </w:rPr>
        <w:t>dėl</w:t>
      </w:r>
      <w:proofErr w:type="spellEnd"/>
      <w:r w:rsidRPr="313D6801">
        <w:rPr>
          <w:lang w:val="en-US"/>
        </w:rPr>
        <w:t xml:space="preserve"> </w:t>
      </w:r>
      <w:proofErr w:type="spellStart"/>
      <w:r w:rsidRPr="313D6801">
        <w:rPr>
          <w:lang w:val="en-US"/>
        </w:rPr>
        <w:t>kiniškos</w:t>
      </w:r>
      <w:proofErr w:type="spellEnd"/>
      <w:r w:rsidRPr="313D6801">
        <w:rPr>
          <w:lang w:val="en-US"/>
        </w:rPr>
        <w:t xml:space="preserve"> </w:t>
      </w:r>
      <w:proofErr w:type="spellStart"/>
      <w:r w:rsidRPr="313D6801">
        <w:rPr>
          <w:lang w:val="en-US"/>
        </w:rPr>
        <w:t>kilmės</w:t>
      </w:r>
      <w:proofErr w:type="spellEnd"/>
      <w:r w:rsidRPr="313D6801">
        <w:rPr>
          <w:lang w:val="en-US"/>
        </w:rPr>
        <w:t xml:space="preserve"> </w:t>
      </w:r>
      <w:proofErr w:type="spellStart"/>
      <w:r w:rsidRPr="313D6801">
        <w:rPr>
          <w:lang w:val="en-US"/>
        </w:rPr>
        <w:t>produktų</w:t>
      </w:r>
      <w:proofErr w:type="spellEnd"/>
      <w:r w:rsidRPr="313D6801">
        <w:rPr>
          <w:lang w:val="en-US"/>
        </w:rPr>
        <w:t xml:space="preserve"> (6).</w:t>
      </w:r>
    </w:p>
    <w:p w14:paraId="19EA67CE" w14:textId="741D2D72" w:rsidR="3C8122C0" w:rsidRDefault="3C8122C0" w:rsidP="313D6801">
      <w:pPr>
        <w:pStyle w:val="Tekstas"/>
      </w:pPr>
      <w:r w:rsidRPr="313D6801">
        <w:rPr>
          <w:lang w:val="en-US"/>
        </w:rPr>
        <w:t xml:space="preserve">Kitas </w:t>
      </w:r>
      <w:proofErr w:type="spellStart"/>
      <w:r w:rsidRPr="313D6801">
        <w:rPr>
          <w:lang w:val="en-US"/>
        </w:rPr>
        <w:t>konkurentas</w:t>
      </w:r>
      <w:proofErr w:type="spellEnd"/>
      <w:r w:rsidRPr="313D6801">
        <w:rPr>
          <w:lang w:val="en-US"/>
        </w:rPr>
        <w:t xml:space="preserve"> </w:t>
      </w:r>
      <w:proofErr w:type="spellStart"/>
      <w:r w:rsidRPr="313D6801">
        <w:rPr>
          <w:lang w:val="en-US"/>
        </w:rPr>
        <w:t>yra</w:t>
      </w:r>
      <w:proofErr w:type="spellEnd"/>
      <w:r w:rsidRPr="313D6801">
        <w:rPr>
          <w:lang w:val="en-US"/>
        </w:rPr>
        <w:t xml:space="preserve"> Great Wall Motor (GWM), </w:t>
      </w:r>
      <w:proofErr w:type="spellStart"/>
      <w:r w:rsidRPr="313D6801">
        <w:rPr>
          <w:lang w:val="en-US"/>
        </w:rPr>
        <w:t>kurio</w:t>
      </w:r>
      <w:proofErr w:type="spellEnd"/>
      <w:r w:rsidRPr="313D6801">
        <w:rPr>
          <w:lang w:val="en-US"/>
        </w:rPr>
        <w:t xml:space="preserve"> </w:t>
      </w:r>
      <w:proofErr w:type="spellStart"/>
      <w:r w:rsidRPr="313D6801">
        <w:rPr>
          <w:lang w:val="en-US"/>
        </w:rPr>
        <w:t>elektromobilių</w:t>
      </w:r>
      <w:proofErr w:type="spellEnd"/>
      <w:r w:rsidRPr="313D6801">
        <w:rPr>
          <w:lang w:val="en-US"/>
        </w:rPr>
        <w:t xml:space="preserve"> </w:t>
      </w:r>
      <w:proofErr w:type="spellStart"/>
      <w:r w:rsidRPr="313D6801">
        <w:rPr>
          <w:lang w:val="en-US"/>
        </w:rPr>
        <w:t>prekės</w:t>
      </w:r>
      <w:proofErr w:type="spellEnd"/>
      <w:r w:rsidRPr="313D6801">
        <w:rPr>
          <w:lang w:val="en-US"/>
        </w:rPr>
        <w:t xml:space="preserve"> </w:t>
      </w:r>
      <w:proofErr w:type="spellStart"/>
      <w:r w:rsidRPr="313D6801">
        <w:rPr>
          <w:lang w:val="en-US"/>
        </w:rPr>
        <w:t>ženklas</w:t>
      </w:r>
      <w:proofErr w:type="spellEnd"/>
      <w:r w:rsidRPr="313D6801">
        <w:rPr>
          <w:lang w:val="en-US"/>
        </w:rPr>
        <w:t xml:space="preserve"> ORA </w:t>
      </w:r>
      <w:proofErr w:type="spellStart"/>
      <w:r w:rsidRPr="313D6801">
        <w:rPr>
          <w:lang w:val="en-US"/>
        </w:rPr>
        <w:t>Baltijos</w:t>
      </w:r>
      <w:proofErr w:type="spellEnd"/>
      <w:r w:rsidRPr="313D6801">
        <w:rPr>
          <w:lang w:val="en-US"/>
        </w:rPr>
        <w:t xml:space="preserve"> </w:t>
      </w:r>
      <w:proofErr w:type="spellStart"/>
      <w:r w:rsidRPr="313D6801">
        <w:rPr>
          <w:lang w:val="en-US"/>
        </w:rPr>
        <w:t>regiono</w:t>
      </w:r>
      <w:proofErr w:type="spellEnd"/>
      <w:r w:rsidRPr="313D6801">
        <w:rPr>
          <w:lang w:val="en-US"/>
        </w:rPr>
        <w:t xml:space="preserve"> </w:t>
      </w:r>
      <w:proofErr w:type="spellStart"/>
      <w:r w:rsidRPr="313D6801">
        <w:rPr>
          <w:lang w:val="en-US"/>
        </w:rPr>
        <w:t>komunikacijoje</w:t>
      </w:r>
      <w:proofErr w:type="spellEnd"/>
      <w:r w:rsidRPr="313D6801">
        <w:rPr>
          <w:lang w:val="en-US"/>
        </w:rPr>
        <w:t xml:space="preserve"> </w:t>
      </w:r>
      <w:proofErr w:type="spellStart"/>
      <w:r w:rsidRPr="313D6801">
        <w:rPr>
          <w:lang w:val="en-US"/>
        </w:rPr>
        <w:t>pozicionuojamas</w:t>
      </w:r>
      <w:proofErr w:type="spellEnd"/>
      <w:r w:rsidRPr="313D6801">
        <w:rPr>
          <w:lang w:val="en-US"/>
        </w:rPr>
        <w:t xml:space="preserve"> </w:t>
      </w:r>
      <w:proofErr w:type="spellStart"/>
      <w:r w:rsidRPr="313D6801">
        <w:rPr>
          <w:lang w:val="en-US"/>
        </w:rPr>
        <w:t>kaip</w:t>
      </w:r>
      <w:proofErr w:type="spellEnd"/>
      <w:r w:rsidRPr="313D6801">
        <w:rPr>
          <w:lang w:val="en-US"/>
        </w:rPr>
        <w:t xml:space="preserve"> </w:t>
      </w:r>
      <w:proofErr w:type="spellStart"/>
      <w:r w:rsidRPr="313D6801">
        <w:rPr>
          <w:lang w:val="en-US"/>
        </w:rPr>
        <w:t>prieinamas</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modernus</w:t>
      </w:r>
      <w:proofErr w:type="spellEnd"/>
      <w:r w:rsidRPr="313D6801">
        <w:rPr>
          <w:lang w:val="en-US"/>
        </w:rPr>
        <w:t xml:space="preserve"> </w:t>
      </w:r>
      <w:proofErr w:type="spellStart"/>
      <w:r w:rsidRPr="313D6801">
        <w:rPr>
          <w:lang w:val="en-US"/>
        </w:rPr>
        <w:t>miesto</w:t>
      </w:r>
      <w:proofErr w:type="spellEnd"/>
      <w:r w:rsidRPr="313D6801">
        <w:rPr>
          <w:lang w:val="en-US"/>
        </w:rPr>
        <w:t xml:space="preserve"> </w:t>
      </w:r>
      <w:proofErr w:type="spellStart"/>
      <w:r w:rsidRPr="313D6801">
        <w:rPr>
          <w:lang w:val="en-US"/>
        </w:rPr>
        <w:t>mobilumo</w:t>
      </w:r>
      <w:proofErr w:type="spellEnd"/>
      <w:r w:rsidRPr="313D6801">
        <w:rPr>
          <w:lang w:val="en-US"/>
        </w:rPr>
        <w:t xml:space="preserve"> </w:t>
      </w:r>
      <w:proofErr w:type="spellStart"/>
      <w:r w:rsidRPr="313D6801">
        <w:rPr>
          <w:lang w:val="en-US"/>
        </w:rPr>
        <w:t>sprendimas</w:t>
      </w:r>
      <w:proofErr w:type="spellEnd"/>
      <w:r w:rsidRPr="313D6801">
        <w:rPr>
          <w:lang w:val="en-US"/>
        </w:rPr>
        <w:t xml:space="preserve">. </w:t>
      </w:r>
      <w:proofErr w:type="spellStart"/>
      <w:r w:rsidRPr="313D6801">
        <w:rPr>
          <w:lang w:val="en-US"/>
        </w:rPr>
        <w:t>Šio</w:t>
      </w:r>
      <w:proofErr w:type="spellEnd"/>
      <w:r w:rsidRPr="313D6801">
        <w:rPr>
          <w:lang w:val="en-US"/>
        </w:rPr>
        <w:t xml:space="preserve"> </w:t>
      </w:r>
      <w:proofErr w:type="spellStart"/>
      <w:r w:rsidRPr="313D6801">
        <w:rPr>
          <w:lang w:val="en-US"/>
        </w:rPr>
        <w:t>gamintojo</w:t>
      </w:r>
      <w:proofErr w:type="spellEnd"/>
      <w:r w:rsidRPr="313D6801">
        <w:rPr>
          <w:lang w:val="en-US"/>
        </w:rPr>
        <w:t xml:space="preserve"> </w:t>
      </w:r>
      <w:proofErr w:type="spellStart"/>
      <w:r w:rsidRPr="313D6801">
        <w:rPr>
          <w:lang w:val="en-US"/>
        </w:rPr>
        <w:t>rinkodaros</w:t>
      </w:r>
      <w:proofErr w:type="spellEnd"/>
      <w:r w:rsidRPr="313D6801">
        <w:rPr>
          <w:lang w:val="en-US"/>
        </w:rPr>
        <w:t xml:space="preserve"> </w:t>
      </w:r>
      <w:proofErr w:type="spellStart"/>
      <w:r w:rsidRPr="313D6801">
        <w:rPr>
          <w:lang w:val="en-US"/>
        </w:rPr>
        <w:t>žinutės</w:t>
      </w:r>
      <w:proofErr w:type="spellEnd"/>
      <w:r w:rsidRPr="313D6801">
        <w:rPr>
          <w:lang w:val="en-US"/>
        </w:rPr>
        <w:t xml:space="preserve"> </w:t>
      </w:r>
      <w:proofErr w:type="spellStart"/>
      <w:r w:rsidRPr="313D6801">
        <w:rPr>
          <w:lang w:val="en-US"/>
        </w:rPr>
        <w:t>daugiausia</w:t>
      </w:r>
      <w:proofErr w:type="spellEnd"/>
      <w:r w:rsidRPr="313D6801">
        <w:rPr>
          <w:lang w:val="en-US"/>
        </w:rPr>
        <w:t xml:space="preserve"> </w:t>
      </w:r>
      <w:proofErr w:type="spellStart"/>
      <w:r w:rsidRPr="313D6801">
        <w:rPr>
          <w:lang w:val="en-US"/>
        </w:rPr>
        <w:t>orientuotos</w:t>
      </w:r>
      <w:proofErr w:type="spellEnd"/>
      <w:r w:rsidRPr="313D6801">
        <w:rPr>
          <w:lang w:val="en-US"/>
        </w:rPr>
        <w:t xml:space="preserve"> į </w:t>
      </w:r>
      <w:proofErr w:type="spellStart"/>
      <w:r w:rsidRPr="313D6801">
        <w:rPr>
          <w:lang w:val="en-US"/>
        </w:rPr>
        <w:t>gerą</w:t>
      </w:r>
      <w:proofErr w:type="spellEnd"/>
      <w:r w:rsidRPr="313D6801">
        <w:rPr>
          <w:lang w:val="en-US"/>
        </w:rPr>
        <w:t xml:space="preserve"> </w:t>
      </w:r>
      <w:proofErr w:type="spellStart"/>
      <w:r w:rsidRPr="313D6801">
        <w:rPr>
          <w:lang w:val="en-US"/>
        </w:rPr>
        <w:t>kainos</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kokybės</w:t>
      </w:r>
      <w:proofErr w:type="spellEnd"/>
      <w:r w:rsidRPr="313D6801">
        <w:rPr>
          <w:lang w:val="en-US"/>
        </w:rPr>
        <w:t xml:space="preserve"> </w:t>
      </w:r>
      <w:proofErr w:type="spellStart"/>
      <w:r w:rsidRPr="313D6801">
        <w:rPr>
          <w:lang w:val="en-US"/>
        </w:rPr>
        <w:t>santykį</w:t>
      </w:r>
      <w:proofErr w:type="spellEnd"/>
      <w:r w:rsidRPr="313D6801">
        <w:rPr>
          <w:lang w:val="en-US"/>
        </w:rPr>
        <w:t xml:space="preserve">, </w:t>
      </w:r>
      <w:proofErr w:type="spellStart"/>
      <w:r w:rsidRPr="313D6801">
        <w:rPr>
          <w:lang w:val="en-US"/>
        </w:rPr>
        <w:t>ekologišką</w:t>
      </w:r>
      <w:proofErr w:type="spellEnd"/>
      <w:r w:rsidRPr="313D6801">
        <w:rPr>
          <w:lang w:val="en-US"/>
        </w:rPr>
        <w:t xml:space="preserve"> </w:t>
      </w:r>
      <w:proofErr w:type="spellStart"/>
      <w:r w:rsidRPr="313D6801">
        <w:rPr>
          <w:lang w:val="en-US"/>
        </w:rPr>
        <w:t>mobilumą</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patrauklų</w:t>
      </w:r>
      <w:proofErr w:type="spellEnd"/>
      <w:r w:rsidRPr="313D6801">
        <w:rPr>
          <w:lang w:val="en-US"/>
        </w:rPr>
        <w:t xml:space="preserve"> </w:t>
      </w:r>
      <w:proofErr w:type="spellStart"/>
      <w:r w:rsidRPr="313D6801">
        <w:rPr>
          <w:lang w:val="en-US"/>
        </w:rPr>
        <w:t>dizainą</w:t>
      </w:r>
      <w:proofErr w:type="spellEnd"/>
      <w:r w:rsidRPr="313D6801">
        <w:rPr>
          <w:lang w:val="en-US"/>
        </w:rPr>
        <w:t xml:space="preserve"> (5; 4).</w:t>
      </w:r>
    </w:p>
    <w:p w14:paraId="1D2EB98C" w14:textId="7DCD2242" w:rsidR="3C8122C0" w:rsidRDefault="3C8122C0" w:rsidP="313D6801">
      <w:pPr>
        <w:pStyle w:val="Tekstas"/>
      </w:pPr>
      <w:proofErr w:type="spellStart"/>
      <w:r w:rsidRPr="313D6801">
        <w:rPr>
          <w:lang w:val="en-US"/>
        </w:rPr>
        <w:lastRenderedPageBreak/>
        <w:t>Bendrai</w:t>
      </w:r>
      <w:proofErr w:type="spellEnd"/>
      <w:r w:rsidRPr="313D6801">
        <w:rPr>
          <w:lang w:val="en-US"/>
        </w:rPr>
        <w:t xml:space="preserve"> </w:t>
      </w:r>
      <w:proofErr w:type="spellStart"/>
      <w:r w:rsidRPr="313D6801">
        <w:rPr>
          <w:lang w:val="en-US"/>
        </w:rPr>
        <w:t>vertinant</w:t>
      </w:r>
      <w:proofErr w:type="spellEnd"/>
      <w:r w:rsidRPr="313D6801">
        <w:rPr>
          <w:lang w:val="en-US"/>
        </w:rPr>
        <w:t xml:space="preserve">, </w:t>
      </w:r>
      <w:proofErr w:type="spellStart"/>
      <w:r w:rsidRPr="313D6801">
        <w:rPr>
          <w:lang w:val="en-US"/>
        </w:rPr>
        <w:t>Kinijos</w:t>
      </w:r>
      <w:proofErr w:type="spellEnd"/>
      <w:r w:rsidRPr="313D6801">
        <w:rPr>
          <w:lang w:val="en-US"/>
        </w:rPr>
        <w:t xml:space="preserve"> </w:t>
      </w:r>
      <w:proofErr w:type="spellStart"/>
      <w:r w:rsidRPr="313D6801">
        <w:rPr>
          <w:lang w:val="en-US"/>
        </w:rPr>
        <w:t>elektromobilių</w:t>
      </w:r>
      <w:proofErr w:type="spellEnd"/>
      <w:r w:rsidRPr="313D6801">
        <w:rPr>
          <w:lang w:val="en-US"/>
        </w:rPr>
        <w:t xml:space="preserve"> </w:t>
      </w:r>
      <w:proofErr w:type="spellStart"/>
      <w:r w:rsidRPr="313D6801">
        <w:rPr>
          <w:lang w:val="en-US"/>
        </w:rPr>
        <w:t>gamintojų</w:t>
      </w:r>
      <w:proofErr w:type="spellEnd"/>
      <w:r w:rsidRPr="313D6801">
        <w:rPr>
          <w:lang w:val="en-US"/>
        </w:rPr>
        <w:t xml:space="preserve"> </w:t>
      </w:r>
      <w:proofErr w:type="spellStart"/>
      <w:r w:rsidRPr="313D6801">
        <w:rPr>
          <w:lang w:val="en-US"/>
        </w:rPr>
        <w:t>komunikacija</w:t>
      </w:r>
      <w:proofErr w:type="spellEnd"/>
      <w:r w:rsidRPr="313D6801">
        <w:rPr>
          <w:lang w:val="en-US"/>
        </w:rPr>
        <w:t xml:space="preserve"> </w:t>
      </w:r>
      <w:proofErr w:type="spellStart"/>
      <w:r w:rsidRPr="313D6801">
        <w:rPr>
          <w:lang w:val="en-US"/>
        </w:rPr>
        <w:t>Baltijos</w:t>
      </w:r>
      <w:proofErr w:type="spellEnd"/>
      <w:r w:rsidRPr="313D6801">
        <w:rPr>
          <w:lang w:val="en-US"/>
        </w:rPr>
        <w:t xml:space="preserve"> </w:t>
      </w:r>
      <w:proofErr w:type="spellStart"/>
      <w:r w:rsidRPr="313D6801">
        <w:rPr>
          <w:lang w:val="en-US"/>
        </w:rPr>
        <w:t>šalyse</w:t>
      </w:r>
      <w:proofErr w:type="spellEnd"/>
      <w:r w:rsidRPr="313D6801">
        <w:rPr>
          <w:lang w:val="en-US"/>
        </w:rPr>
        <w:t xml:space="preserve"> </w:t>
      </w:r>
      <w:proofErr w:type="spellStart"/>
      <w:r w:rsidRPr="313D6801">
        <w:rPr>
          <w:lang w:val="en-US"/>
        </w:rPr>
        <w:t>remiasi</w:t>
      </w:r>
      <w:proofErr w:type="spellEnd"/>
      <w:r w:rsidRPr="313D6801">
        <w:rPr>
          <w:lang w:val="en-US"/>
        </w:rPr>
        <w:t xml:space="preserve"> </w:t>
      </w:r>
      <w:proofErr w:type="spellStart"/>
      <w:r w:rsidRPr="313D6801">
        <w:rPr>
          <w:lang w:val="en-US"/>
        </w:rPr>
        <w:t>trimis</w:t>
      </w:r>
      <w:proofErr w:type="spellEnd"/>
      <w:r w:rsidRPr="313D6801">
        <w:rPr>
          <w:lang w:val="en-US"/>
        </w:rPr>
        <w:t xml:space="preserve"> </w:t>
      </w:r>
      <w:proofErr w:type="spellStart"/>
      <w:r w:rsidRPr="313D6801">
        <w:rPr>
          <w:lang w:val="en-US"/>
        </w:rPr>
        <w:t>pagrindinėmis</w:t>
      </w:r>
      <w:proofErr w:type="spellEnd"/>
      <w:r w:rsidRPr="313D6801">
        <w:rPr>
          <w:lang w:val="en-US"/>
        </w:rPr>
        <w:t xml:space="preserve"> </w:t>
      </w:r>
      <w:proofErr w:type="spellStart"/>
      <w:r w:rsidRPr="313D6801">
        <w:rPr>
          <w:lang w:val="en-US"/>
        </w:rPr>
        <w:t>strategijomis</w:t>
      </w:r>
      <w:proofErr w:type="spellEnd"/>
      <w:r w:rsidRPr="313D6801">
        <w:rPr>
          <w:lang w:val="en-US"/>
        </w:rPr>
        <w:t>:</w:t>
      </w:r>
    </w:p>
    <w:p w14:paraId="41CD9A39" w14:textId="357FFF48" w:rsidR="3C8122C0" w:rsidRDefault="3C8122C0" w:rsidP="5BE8F5DF">
      <w:pPr>
        <w:pStyle w:val="ListBullet"/>
        <w:rPr>
          <w:rFonts w:ascii="Arial" w:eastAsia="Arial" w:hAnsi="Arial" w:cs="Arial"/>
          <w:szCs w:val="24"/>
          <w:lang w:val="en-US"/>
        </w:rPr>
      </w:pPr>
      <w:proofErr w:type="spellStart"/>
      <w:r w:rsidRPr="313D6801">
        <w:rPr>
          <w:lang w:val="en-US"/>
        </w:rPr>
        <w:t>technologinio</w:t>
      </w:r>
      <w:proofErr w:type="spellEnd"/>
      <w:r w:rsidRPr="313D6801">
        <w:rPr>
          <w:lang w:val="en-US"/>
        </w:rPr>
        <w:t xml:space="preserve"> </w:t>
      </w:r>
      <w:proofErr w:type="spellStart"/>
      <w:r w:rsidRPr="313D6801">
        <w:rPr>
          <w:lang w:val="en-US"/>
        </w:rPr>
        <w:t>patikimumo</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saugumo</w:t>
      </w:r>
      <w:proofErr w:type="spellEnd"/>
      <w:r w:rsidRPr="313D6801">
        <w:rPr>
          <w:lang w:val="en-US"/>
        </w:rPr>
        <w:t xml:space="preserve"> </w:t>
      </w:r>
      <w:proofErr w:type="spellStart"/>
      <w:r w:rsidRPr="313D6801">
        <w:rPr>
          <w:lang w:val="en-US"/>
        </w:rPr>
        <w:t>įvaizdžio</w:t>
      </w:r>
      <w:proofErr w:type="spellEnd"/>
      <w:r w:rsidRPr="313D6801">
        <w:rPr>
          <w:lang w:val="en-US"/>
        </w:rPr>
        <w:t xml:space="preserve"> </w:t>
      </w:r>
      <w:proofErr w:type="spellStart"/>
      <w:r w:rsidRPr="313D6801">
        <w:rPr>
          <w:lang w:val="en-US"/>
        </w:rPr>
        <w:t>kūrimu</w:t>
      </w:r>
      <w:proofErr w:type="spellEnd"/>
      <w:r w:rsidRPr="313D6801">
        <w:rPr>
          <w:lang w:val="en-US"/>
        </w:rPr>
        <w:t>,</w:t>
      </w:r>
    </w:p>
    <w:p w14:paraId="01D532E4" w14:textId="0DDF8B25" w:rsidR="3C8122C0" w:rsidRDefault="3C8122C0" w:rsidP="5BE8F5DF">
      <w:pPr>
        <w:pStyle w:val="ListBullet"/>
        <w:rPr>
          <w:rFonts w:ascii="Arial" w:eastAsia="Arial" w:hAnsi="Arial" w:cs="Arial"/>
          <w:szCs w:val="24"/>
          <w:lang w:val="en-US"/>
        </w:rPr>
      </w:pPr>
      <w:proofErr w:type="spellStart"/>
      <w:r w:rsidRPr="313D6801">
        <w:rPr>
          <w:lang w:val="en-US"/>
        </w:rPr>
        <w:t>konkurencingo</w:t>
      </w:r>
      <w:proofErr w:type="spellEnd"/>
      <w:r w:rsidRPr="313D6801">
        <w:rPr>
          <w:lang w:val="en-US"/>
        </w:rPr>
        <w:t xml:space="preserve"> </w:t>
      </w:r>
      <w:proofErr w:type="spellStart"/>
      <w:r w:rsidRPr="313D6801">
        <w:rPr>
          <w:lang w:val="en-US"/>
        </w:rPr>
        <w:t>kainos</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vertės</w:t>
      </w:r>
      <w:proofErr w:type="spellEnd"/>
      <w:r w:rsidRPr="313D6801">
        <w:rPr>
          <w:lang w:val="en-US"/>
        </w:rPr>
        <w:t xml:space="preserve"> </w:t>
      </w:r>
      <w:proofErr w:type="spellStart"/>
      <w:r w:rsidRPr="313D6801">
        <w:rPr>
          <w:lang w:val="en-US"/>
        </w:rPr>
        <w:t>santykio</w:t>
      </w:r>
      <w:proofErr w:type="spellEnd"/>
      <w:r w:rsidRPr="313D6801">
        <w:rPr>
          <w:lang w:val="en-US"/>
        </w:rPr>
        <w:t xml:space="preserve"> </w:t>
      </w:r>
      <w:proofErr w:type="spellStart"/>
      <w:r w:rsidRPr="313D6801">
        <w:rPr>
          <w:lang w:val="en-US"/>
        </w:rPr>
        <w:t>akcentavimu</w:t>
      </w:r>
      <w:proofErr w:type="spellEnd"/>
      <w:r w:rsidRPr="313D6801">
        <w:rPr>
          <w:lang w:val="en-US"/>
        </w:rPr>
        <w:t>,</w:t>
      </w:r>
    </w:p>
    <w:p w14:paraId="2B1C9119" w14:textId="50889454" w:rsidR="3C8122C0" w:rsidRDefault="3C8122C0" w:rsidP="5BE8F5DF">
      <w:pPr>
        <w:pStyle w:val="ListBullet"/>
        <w:rPr>
          <w:rFonts w:ascii="Arial" w:eastAsia="Arial" w:hAnsi="Arial" w:cs="Arial"/>
          <w:szCs w:val="24"/>
          <w:lang w:val="en-US"/>
        </w:rPr>
      </w:pPr>
      <w:proofErr w:type="spellStart"/>
      <w:r w:rsidRPr="313D6801">
        <w:rPr>
          <w:lang w:val="en-US"/>
        </w:rPr>
        <w:t>lokalizacija</w:t>
      </w:r>
      <w:proofErr w:type="spellEnd"/>
      <w:r w:rsidRPr="313D6801">
        <w:rPr>
          <w:lang w:val="en-US"/>
        </w:rPr>
        <w:t xml:space="preserve"> per </w:t>
      </w:r>
      <w:proofErr w:type="spellStart"/>
      <w:r w:rsidRPr="313D6801">
        <w:rPr>
          <w:lang w:val="en-US"/>
        </w:rPr>
        <w:t>regioninius</w:t>
      </w:r>
      <w:proofErr w:type="spellEnd"/>
      <w:r w:rsidRPr="313D6801">
        <w:rPr>
          <w:lang w:val="en-US"/>
        </w:rPr>
        <w:t xml:space="preserve"> </w:t>
      </w:r>
      <w:proofErr w:type="spellStart"/>
      <w:r w:rsidRPr="313D6801">
        <w:rPr>
          <w:lang w:val="en-US"/>
        </w:rPr>
        <w:t>partnerius</w:t>
      </w:r>
      <w:proofErr w:type="spellEnd"/>
      <w:r w:rsidRPr="313D6801">
        <w:rPr>
          <w:lang w:val="en-US"/>
        </w:rPr>
        <w:t>.</w:t>
      </w:r>
    </w:p>
    <w:p w14:paraId="2379EBC4" w14:textId="2D08A57A" w:rsidR="3C8122C0" w:rsidRDefault="3C8122C0" w:rsidP="313D6801">
      <w:pPr>
        <w:pStyle w:val="Tekstas"/>
      </w:pPr>
      <w:proofErr w:type="spellStart"/>
      <w:r w:rsidRPr="313D6801">
        <w:rPr>
          <w:lang w:val="en-US"/>
        </w:rPr>
        <w:t>Šios</w:t>
      </w:r>
      <w:proofErr w:type="spellEnd"/>
      <w:r w:rsidRPr="313D6801">
        <w:rPr>
          <w:lang w:val="en-US"/>
        </w:rPr>
        <w:t xml:space="preserve"> </w:t>
      </w:r>
      <w:proofErr w:type="spellStart"/>
      <w:r w:rsidRPr="313D6801">
        <w:rPr>
          <w:lang w:val="en-US"/>
        </w:rPr>
        <w:t>strategijos</w:t>
      </w:r>
      <w:proofErr w:type="spellEnd"/>
      <w:r w:rsidRPr="313D6801">
        <w:rPr>
          <w:lang w:val="en-US"/>
        </w:rPr>
        <w:t xml:space="preserve"> </w:t>
      </w:r>
      <w:proofErr w:type="spellStart"/>
      <w:r w:rsidRPr="313D6801">
        <w:rPr>
          <w:lang w:val="en-US"/>
        </w:rPr>
        <w:t>padeda</w:t>
      </w:r>
      <w:proofErr w:type="spellEnd"/>
      <w:r w:rsidRPr="313D6801">
        <w:rPr>
          <w:lang w:val="en-US"/>
        </w:rPr>
        <w:t xml:space="preserve"> </w:t>
      </w:r>
      <w:proofErr w:type="spellStart"/>
      <w:r w:rsidRPr="313D6801">
        <w:rPr>
          <w:lang w:val="en-US"/>
        </w:rPr>
        <w:t>gamintojams</w:t>
      </w:r>
      <w:proofErr w:type="spellEnd"/>
      <w:r w:rsidRPr="313D6801">
        <w:rPr>
          <w:lang w:val="en-US"/>
        </w:rPr>
        <w:t xml:space="preserve"> </w:t>
      </w:r>
      <w:proofErr w:type="spellStart"/>
      <w:r w:rsidRPr="313D6801">
        <w:rPr>
          <w:lang w:val="en-US"/>
        </w:rPr>
        <w:t>neutralizuoti</w:t>
      </w:r>
      <w:proofErr w:type="spellEnd"/>
      <w:r w:rsidRPr="313D6801">
        <w:rPr>
          <w:lang w:val="en-US"/>
        </w:rPr>
        <w:t xml:space="preserve"> </w:t>
      </w:r>
      <w:proofErr w:type="spellStart"/>
      <w:r w:rsidRPr="313D6801">
        <w:rPr>
          <w:lang w:val="en-US"/>
        </w:rPr>
        <w:t>vartotojų</w:t>
      </w:r>
      <w:proofErr w:type="spellEnd"/>
      <w:r w:rsidRPr="313D6801">
        <w:rPr>
          <w:lang w:val="en-US"/>
        </w:rPr>
        <w:t xml:space="preserve"> </w:t>
      </w:r>
      <w:proofErr w:type="spellStart"/>
      <w:r w:rsidRPr="313D6801">
        <w:rPr>
          <w:lang w:val="en-US"/>
        </w:rPr>
        <w:t>stereotipus</w:t>
      </w:r>
      <w:proofErr w:type="spellEnd"/>
      <w:r w:rsidRPr="313D6801">
        <w:rPr>
          <w:lang w:val="en-US"/>
        </w:rPr>
        <w:t xml:space="preserve"> </w:t>
      </w:r>
      <w:proofErr w:type="spellStart"/>
      <w:r w:rsidRPr="313D6801">
        <w:rPr>
          <w:lang w:val="en-US"/>
        </w:rPr>
        <w:t>apie</w:t>
      </w:r>
      <w:proofErr w:type="spellEnd"/>
      <w:r w:rsidRPr="313D6801">
        <w:rPr>
          <w:lang w:val="en-US"/>
        </w:rPr>
        <w:t xml:space="preserve"> </w:t>
      </w:r>
      <w:proofErr w:type="spellStart"/>
      <w:r w:rsidRPr="313D6801">
        <w:rPr>
          <w:lang w:val="en-US"/>
        </w:rPr>
        <w:t>kiniškos</w:t>
      </w:r>
      <w:proofErr w:type="spellEnd"/>
      <w:r w:rsidRPr="313D6801">
        <w:rPr>
          <w:lang w:val="en-US"/>
        </w:rPr>
        <w:t xml:space="preserve"> </w:t>
      </w:r>
      <w:proofErr w:type="spellStart"/>
      <w:r w:rsidRPr="313D6801">
        <w:rPr>
          <w:lang w:val="en-US"/>
        </w:rPr>
        <w:t>kilmės</w:t>
      </w:r>
      <w:proofErr w:type="spellEnd"/>
      <w:r w:rsidRPr="313D6801">
        <w:rPr>
          <w:lang w:val="en-US"/>
        </w:rPr>
        <w:t xml:space="preserve"> </w:t>
      </w:r>
      <w:proofErr w:type="spellStart"/>
      <w:r w:rsidRPr="313D6801">
        <w:rPr>
          <w:lang w:val="en-US"/>
        </w:rPr>
        <w:t>technologijas</w:t>
      </w:r>
      <w:proofErr w:type="spellEnd"/>
      <w:r w:rsidRPr="313D6801">
        <w:rPr>
          <w:lang w:val="en-US"/>
        </w:rPr>
        <w:t xml:space="preserve"> </w:t>
      </w:r>
      <w:proofErr w:type="spellStart"/>
      <w:r w:rsidRPr="313D6801">
        <w:rPr>
          <w:lang w:val="en-US"/>
        </w:rPr>
        <w:t>ir</w:t>
      </w:r>
      <w:proofErr w:type="spellEnd"/>
      <w:r w:rsidRPr="313D6801">
        <w:rPr>
          <w:lang w:val="en-US"/>
        </w:rPr>
        <w:t xml:space="preserve"> </w:t>
      </w:r>
      <w:proofErr w:type="spellStart"/>
      <w:r w:rsidRPr="313D6801">
        <w:rPr>
          <w:lang w:val="en-US"/>
        </w:rPr>
        <w:t>palaipsniui</w:t>
      </w:r>
      <w:proofErr w:type="spellEnd"/>
      <w:r w:rsidRPr="313D6801">
        <w:rPr>
          <w:lang w:val="en-US"/>
        </w:rPr>
        <w:t xml:space="preserve"> </w:t>
      </w:r>
      <w:proofErr w:type="spellStart"/>
      <w:r w:rsidRPr="313D6801">
        <w:rPr>
          <w:lang w:val="en-US"/>
        </w:rPr>
        <w:t>didinti</w:t>
      </w:r>
      <w:proofErr w:type="spellEnd"/>
      <w:r w:rsidRPr="313D6801">
        <w:rPr>
          <w:lang w:val="en-US"/>
        </w:rPr>
        <w:t xml:space="preserve"> </w:t>
      </w:r>
      <w:proofErr w:type="spellStart"/>
      <w:r w:rsidRPr="313D6801">
        <w:rPr>
          <w:lang w:val="en-US"/>
        </w:rPr>
        <w:t>jų</w:t>
      </w:r>
      <w:proofErr w:type="spellEnd"/>
      <w:r w:rsidRPr="313D6801">
        <w:rPr>
          <w:lang w:val="en-US"/>
        </w:rPr>
        <w:t xml:space="preserve"> </w:t>
      </w:r>
      <w:proofErr w:type="spellStart"/>
      <w:r w:rsidRPr="313D6801">
        <w:rPr>
          <w:lang w:val="en-US"/>
        </w:rPr>
        <w:t>rinkos</w:t>
      </w:r>
      <w:proofErr w:type="spellEnd"/>
      <w:r w:rsidRPr="313D6801">
        <w:rPr>
          <w:lang w:val="en-US"/>
        </w:rPr>
        <w:t xml:space="preserve"> </w:t>
      </w:r>
      <w:proofErr w:type="spellStart"/>
      <w:r w:rsidRPr="313D6801">
        <w:rPr>
          <w:lang w:val="en-US"/>
        </w:rPr>
        <w:t>dalį</w:t>
      </w:r>
      <w:proofErr w:type="spellEnd"/>
      <w:r w:rsidRPr="313D6801">
        <w:rPr>
          <w:lang w:val="en-US"/>
        </w:rPr>
        <w:t xml:space="preserve"> Europos </w:t>
      </w:r>
      <w:proofErr w:type="spellStart"/>
      <w:r w:rsidRPr="313D6801">
        <w:rPr>
          <w:lang w:val="en-US"/>
        </w:rPr>
        <w:t>elektromobilių</w:t>
      </w:r>
      <w:proofErr w:type="spellEnd"/>
      <w:r w:rsidRPr="313D6801">
        <w:rPr>
          <w:lang w:val="en-US"/>
        </w:rPr>
        <w:t xml:space="preserve"> </w:t>
      </w:r>
      <w:proofErr w:type="spellStart"/>
      <w:r w:rsidRPr="313D6801">
        <w:rPr>
          <w:lang w:val="en-US"/>
        </w:rPr>
        <w:t>rinkoje</w:t>
      </w:r>
      <w:proofErr w:type="spellEnd"/>
      <w:r w:rsidRPr="313D6801">
        <w:rPr>
          <w:lang w:val="en-US"/>
        </w:rPr>
        <w:t xml:space="preserve"> (4; 5).</w:t>
      </w:r>
    </w:p>
    <w:p w14:paraId="301398BC" w14:textId="37437B92" w:rsidR="3C8122C0" w:rsidRDefault="3C8122C0" w:rsidP="3C8122C0"/>
    <w:p w14:paraId="2FCF1CF4" w14:textId="54C4938A" w:rsidR="00AF0D8F" w:rsidRPr="00706B22" w:rsidRDefault="1A9EB2E6" w:rsidP="1A9EB2E6">
      <w:pPr>
        <w:pStyle w:val="Heading1"/>
        <w:rPr>
          <w:i/>
          <w:iCs/>
          <w:sz w:val="28"/>
          <w:szCs w:val="28"/>
        </w:rPr>
      </w:pPr>
      <w:bookmarkStart w:id="69" w:name="_Toc102787889"/>
      <w:bookmarkStart w:id="70" w:name="_Toc1805664449"/>
      <w:bookmarkStart w:id="71" w:name="_Toc230169488"/>
      <w:r>
        <w:lastRenderedPageBreak/>
        <w:t>Projekto alternatyvų analizė (projekto galimybių, alternatyvų vertinimas)</w:t>
      </w:r>
      <w:bookmarkEnd w:id="69"/>
      <w:bookmarkEnd w:id="70"/>
      <w:bookmarkEnd w:id="71"/>
    </w:p>
    <w:p w14:paraId="09AA7446" w14:textId="07776498" w:rsidR="00F35CD6" w:rsidRPr="00F35CD6" w:rsidRDefault="00F35CD6" w:rsidP="00F35CD6">
      <w:pPr>
        <w:pStyle w:val="Tekstas"/>
      </w:pPr>
      <w:r w:rsidRPr="00F35CD6">
        <w:t>Žem</w:t>
      </w:r>
      <w:r>
        <w:t>iau pateiktoje lentelėje (žr. 2 lentelė) pa</w:t>
      </w:r>
      <w:r w:rsidR="003A0F5A">
        <w:t xml:space="preserve">teikiamos </w:t>
      </w:r>
      <w:r w:rsidR="00B14D69">
        <w:t xml:space="preserve">turinio </w:t>
      </w:r>
      <w:r w:rsidR="00BB2C9E">
        <w:t>pakeitim</w:t>
      </w:r>
      <w:r w:rsidR="00451DD0">
        <w:t>ų</w:t>
      </w:r>
      <w:r w:rsidR="00BB2C9E">
        <w:t xml:space="preserve"> alternatyvos naudojant SCAMPER metodą.</w:t>
      </w:r>
    </w:p>
    <w:p w14:paraId="1765B2A2" w14:textId="4D5BD41E" w:rsidR="008756C3" w:rsidRDefault="008756C3" w:rsidP="008756C3">
      <w:pPr>
        <w:pStyle w:val="Lentelspavad"/>
      </w:pPr>
      <w:r w:rsidRPr="277E7083">
        <w:rPr>
          <w:b/>
          <w:bCs/>
        </w:rPr>
        <w:fldChar w:fldCharType="begin"/>
      </w:r>
      <w:r w:rsidRPr="277E7083">
        <w:rPr>
          <w:b/>
          <w:bCs/>
        </w:rPr>
        <w:instrText xml:space="preserve"> SEQ Table \* ARABIC </w:instrText>
      </w:r>
      <w:r w:rsidRPr="277E7083">
        <w:rPr>
          <w:b/>
          <w:bCs/>
        </w:rPr>
        <w:fldChar w:fldCharType="separate"/>
      </w:r>
      <w:bookmarkStart w:id="72" w:name="_Toc230168915"/>
      <w:r w:rsidR="277E7083" w:rsidRPr="277E7083">
        <w:rPr>
          <w:b/>
          <w:bCs/>
          <w:noProof/>
        </w:rPr>
        <w:t>2</w:t>
      </w:r>
      <w:r w:rsidRPr="277E7083">
        <w:rPr>
          <w:b/>
          <w:bCs/>
        </w:rPr>
        <w:fldChar w:fldCharType="end"/>
      </w:r>
      <w:r w:rsidR="277E7083" w:rsidRPr="277E7083">
        <w:rPr>
          <w:b/>
          <w:bCs/>
        </w:rPr>
        <w:t xml:space="preserve"> lentelė</w:t>
      </w:r>
      <w:r w:rsidR="277E7083">
        <w:t xml:space="preserve"> Turinio pakeitimai</w:t>
      </w:r>
      <w:bookmarkEnd w:id="72"/>
    </w:p>
    <w:tbl>
      <w:tblPr>
        <w:tblStyle w:val="TableGrid"/>
        <w:tblW w:w="0" w:type="auto"/>
        <w:tblLook w:val="04A0" w:firstRow="1" w:lastRow="0" w:firstColumn="1" w:lastColumn="0" w:noHBand="0" w:noVBand="1"/>
      </w:tblPr>
      <w:tblGrid>
        <w:gridCol w:w="1316"/>
        <w:gridCol w:w="3381"/>
        <w:gridCol w:w="4931"/>
      </w:tblGrid>
      <w:tr w:rsidR="61B9B36D" w14:paraId="4642C2DD" w14:textId="77777777" w:rsidTr="00652D0C">
        <w:trPr>
          <w:trHeight w:val="705"/>
        </w:trPr>
        <w:tc>
          <w:tcPr>
            <w:tcW w:w="1199" w:type="dxa"/>
            <w:shd w:val="clear" w:color="auto" w:fill="C5E0B3" w:themeFill="accent6" w:themeFillTint="66"/>
            <w:vAlign w:val="center"/>
          </w:tcPr>
          <w:p w14:paraId="364A6093" w14:textId="1B728B1C" w:rsidR="61B9B36D" w:rsidRPr="00652D0C" w:rsidRDefault="61B9B36D" w:rsidP="00652D0C">
            <w:pPr>
              <w:pStyle w:val="Lentel"/>
              <w:jc w:val="center"/>
              <w:rPr>
                <w:b/>
                <w:bCs/>
              </w:rPr>
            </w:pPr>
            <w:r w:rsidRPr="00652D0C">
              <w:rPr>
                <w:rFonts w:eastAsia="Times New Roman"/>
                <w:b/>
                <w:lang w:val="lt"/>
              </w:rPr>
              <w:t>Nr.</w:t>
            </w:r>
          </w:p>
        </w:tc>
        <w:tc>
          <w:tcPr>
            <w:tcW w:w="3426" w:type="dxa"/>
            <w:shd w:val="clear" w:color="auto" w:fill="C5E0B3" w:themeFill="accent6" w:themeFillTint="66"/>
            <w:vAlign w:val="center"/>
          </w:tcPr>
          <w:p w14:paraId="1A101DF8" w14:textId="514094A6" w:rsidR="61B9B36D" w:rsidRPr="00652D0C" w:rsidRDefault="61B9B36D" w:rsidP="00652D0C">
            <w:pPr>
              <w:pStyle w:val="Lentel"/>
              <w:jc w:val="center"/>
              <w:rPr>
                <w:b/>
                <w:bCs/>
              </w:rPr>
            </w:pPr>
            <w:r w:rsidRPr="00652D0C">
              <w:rPr>
                <w:rFonts w:eastAsia="Times New Roman"/>
                <w:b/>
                <w:lang w:val="lt"/>
              </w:rPr>
              <w:t>Pakeitimas</w:t>
            </w:r>
          </w:p>
        </w:tc>
        <w:tc>
          <w:tcPr>
            <w:tcW w:w="5005" w:type="dxa"/>
            <w:shd w:val="clear" w:color="auto" w:fill="C5E0B3" w:themeFill="accent6" w:themeFillTint="66"/>
            <w:vAlign w:val="center"/>
          </w:tcPr>
          <w:p w14:paraId="181FF1BC" w14:textId="649026DD" w:rsidR="61B9B36D" w:rsidRPr="00652D0C" w:rsidRDefault="61B9B36D" w:rsidP="00652D0C">
            <w:pPr>
              <w:pStyle w:val="Lentel"/>
              <w:jc w:val="center"/>
              <w:rPr>
                <w:b/>
                <w:bCs/>
              </w:rPr>
            </w:pPr>
            <w:r w:rsidRPr="00652D0C">
              <w:rPr>
                <w:rFonts w:eastAsia="Times New Roman"/>
                <w:b/>
                <w:lang w:val="lt"/>
              </w:rPr>
              <w:t>Pakeitimo tikslas ir pagrindimas</w:t>
            </w:r>
          </w:p>
        </w:tc>
      </w:tr>
      <w:tr w:rsidR="61B9B36D" w14:paraId="36ABEF9B" w14:textId="77777777" w:rsidTr="00652D0C">
        <w:trPr>
          <w:trHeight w:val="690"/>
        </w:trPr>
        <w:tc>
          <w:tcPr>
            <w:tcW w:w="1199" w:type="dxa"/>
          </w:tcPr>
          <w:p w14:paraId="792BFA9C" w14:textId="4805DADC" w:rsidR="61B9B36D" w:rsidRDefault="61B9B36D" w:rsidP="61B9B36D">
            <w:pPr>
              <w:rPr>
                <w:rFonts w:eastAsia="Times New Roman"/>
                <w:sz w:val="20"/>
                <w:szCs w:val="20"/>
              </w:rPr>
            </w:pPr>
            <w:r w:rsidRPr="2E27DA2C">
              <w:rPr>
                <w:rFonts w:eastAsia="Times New Roman"/>
                <w:sz w:val="20"/>
                <w:szCs w:val="20"/>
              </w:rPr>
              <w:t>1. Substitute (Pakeisti)</w:t>
            </w:r>
          </w:p>
          <w:p w14:paraId="1888089B" w14:textId="30970483" w:rsidR="61B9B36D" w:rsidRDefault="61B9B36D" w:rsidP="61B9B36D">
            <w:pPr>
              <w:rPr>
                <w:rFonts w:eastAsia="Times New Roman"/>
                <w:sz w:val="20"/>
                <w:szCs w:val="20"/>
                <w:lang w:val="lt"/>
              </w:rPr>
            </w:pPr>
            <w:r w:rsidRPr="2E27DA2C">
              <w:rPr>
                <w:rFonts w:eastAsia="Times New Roman"/>
                <w:sz w:val="20"/>
                <w:szCs w:val="20"/>
                <w:lang w:val="lt"/>
              </w:rPr>
              <w:t xml:space="preserve"> </w:t>
            </w:r>
          </w:p>
        </w:tc>
        <w:tc>
          <w:tcPr>
            <w:tcW w:w="3426" w:type="dxa"/>
          </w:tcPr>
          <w:p w14:paraId="4E15AA3B" w14:textId="753829FA" w:rsidR="61B9B36D" w:rsidRDefault="61B9B36D" w:rsidP="61B9B36D">
            <w:pPr>
              <w:rPr>
                <w:rFonts w:eastAsia="Times New Roman"/>
                <w:sz w:val="20"/>
                <w:szCs w:val="20"/>
              </w:rPr>
            </w:pPr>
            <w:r w:rsidRPr="2E27DA2C">
              <w:rPr>
                <w:rFonts w:eastAsia="Times New Roman"/>
                <w:sz w:val="20"/>
                <w:szCs w:val="20"/>
              </w:rPr>
              <w:t>Tekstiniai socialinių tinklų įrašai keičiami trumpais video</w:t>
            </w:r>
          </w:p>
        </w:tc>
        <w:tc>
          <w:tcPr>
            <w:tcW w:w="5005" w:type="dxa"/>
          </w:tcPr>
          <w:p w14:paraId="215E42A9" w14:textId="545A20B7" w:rsidR="61B9B36D" w:rsidRDefault="61B9B36D" w:rsidP="61B9B36D">
            <w:pPr>
              <w:rPr>
                <w:rFonts w:eastAsia="Times New Roman"/>
                <w:sz w:val="20"/>
                <w:szCs w:val="20"/>
              </w:rPr>
            </w:pPr>
            <w:r w:rsidRPr="2E27DA2C">
              <w:rPr>
                <w:rFonts w:eastAsia="Times New Roman"/>
                <w:sz w:val="20"/>
                <w:szCs w:val="20"/>
              </w:rPr>
              <w:t>Dabar: socialiniuose tinkluose informacija pateikiama tekstinių įrašų ir nuotraukų forma sulaukia riboto vartotojų įsitraukimo.</w:t>
            </w:r>
          </w:p>
          <w:p w14:paraId="12437FAF" w14:textId="6D3CED42" w:rsidR="61B9B36D" w:rsidRDefault="61B9B36D" w:rsidP="61B9B36D">
            <w:pPr>
              <w:rPr>
                <w:rFonts w:eastAsia="Times New Roman"/>
                <w:sz w:val="20"/>
                <w:szCs w:val="20"/>
              </w:rPr>
            </w:pPr>
            <w:r w:rsidRPr="2E27DA2C">
              <w:rPr>
                <w:rFonts w:eastAsia="Times New Roman"/>
                <w:sz w:val="20"/>
                <w:szCs w:val="20"/>
              </w:rPr>
              <w:t>Siūloma: trumpi video formatai (Reels, YouTube Shorts) dažniausiai pasiekia didesnę auditoriją ir generuoja daugiau peržiūrų bei sąveikų.</w:t>
            </w:r>
          </w:p>
        </w:tc>
      </w:tr>
      <w:tr w:rsidR="61B9B36D" w14:paraId="79D6C6E5" w14:textId="77777777" w:rsidTr="00652D0C">
        <w:trPr>
          <w:trHeight w:val="690"/>
        </w:trPr>
        <w:tc>
          <w:tcPr>
            <w:tcW w:w="1199" w:type="dxa"/>
          </w:tcPr>
          <w:p w14:paraId="76FF508B" w14:textId="20A8ADC4" w:rsidR="61B9B36D" w:rsidRDefault="61B9B36D" w:rsidP="61B9B36D">
            <w:pPr>
              <w:rPr>
                <w:rFonts w:eastAsia="Times New Roman"/>
                <w:sz w:val="20"/>
                <w:szCs w:val="20"/>
              </w:rPr>
            </w:pPr>
            <w:r w:rsidRPr="2E27DA2C">
              <w:rPr>
                <w:rFonts w:eastAsia="Times New Roman"/>
                <w:sz w:val="20"/>
                <w:szCs w:val="20"/>
              </w:rPr>
              <w:t>2. Combine (Sujungti)</w:t>
            </w:r>
          </w:p>
          <w:p w14:paraId="711ECD62" w14:textId="0F3984F7" w:rsidR="61B9B36D" w:rsidRDefault="61B9B36D" w:rsidP="61B9B36D">
            <w:pPr>
              <w:rPr>
                <w:rFonts w:eastAsia="Times New Roman"/>
                <w:sz w:val="20"/>
                <w:szCs w:val="20"/>
                <w:lang w:val="lt"/>
              </w:rPr>
            </w:pPr>
            <w:r w:rsidRPr="2E27DA2C">
              <w:rPr>
                <w:rFonts w:eastAsia="Times New Roman"/>
                <w:sz w:val="20"/>
                <w:szCs w:val="20"/>
                <w:lang w:val="lt"/>
              </w:rPr>
              <w:t xml:space="preserve"> </w:t>
            </w:r>
          </w:p>
        </w:tc>
        <w:tc>
          <w:tcPr>
            <w:tcW w:w="3426" w:type="dxa"/>
          </w:tcPr>
          <w:p w14:paraId="3ACE1F25" w14:textId="7A6679C6" w:rsidR="61B9B36D" w:rsidRDefault="61B9B36D" w:rsidP="61B9B36D">
            <w:pPr>
              <w:rPr>
                <w:rFonts w:eastAsia="Times New Roman"/>
                <w:sz w:val="20"/>
                <w:szCs w:val="20"/>
              </w:rPr>
            </w:pPr>
            <w:r w:rsidRPr="2E27DA2C">
              <w:rPr>
                <w:rFonts w:eastAsia="Times New Roman"/>
                <w:sz w:val="20"/>
                <w:szCs w:val="20"/>
              </w:rPr>
              <w:t>Socialinės iniciatyvos sujungiamos su bendruomenės renginiais</w:t>
            </w:r>
          </w:p>
        </w:tc>
        <w:tc>
          <w:tcPr>
            <w:tcW w:w="5005" w:type="dxa"/>
          </w:tcPr>
          <w:p w14:paraId="180E2453" w14:textId="7D6F8C54" w:rsidR="61B9B36D" w:rsidRDefault="61B9B36D" w:rsidP="61B9B36D">
            <w:pPr>
              <w:rPr>
                <w:rFonts w:eastAsia="Times New Roman"/>
                <w:sz w:val="20"/>
                <w:szCs w:val="20"/>
              </w:rPr>
            </w:pPr>
            <w:r w:rsidRPr="2E27DA2C">
              <w:rPr>
                <w:rFonts w:eastAsia="Times New Roman"/>
                <w:sz w:val="20"/>
                <w:szCs w:val="20"/>
              </w:rPr>
              <w:t>Dabar: socialinės iniciatyvos dažnai organizuojamos kaip atskiros veiklos ir sulaukia riboto dalyvių skaičiaus.</w:t>
            </w:r>
          </w:p>
          <w:p w14:paraId="19D710A1" w14:textId="087023B6" w:rsidR="61B9B36D" w:rsidRDefault="61B9B36D" w:rsidP="61B9B36D">
            <w:pPr>
              <w:rPr>
                <w:rFonts w:eastAsia="Times New Roman"/>
                <w:sz w:val="20"/>
                <w:szCs w:val="20"/>
              </w:rPr>
            </w:pPr>
            <w:r w:rsidRPr="2E27DA2C">
              <w:rPr>
                <w:rFonts w:eastAsia="Times New Roman"/>
                <w:sz w:val="20"/>
                <w:szCs w:val="20"/>
              </w:rPr>
              <w:t>Siūloma: integravus į vietos bendruomenių renginius ar šventes, galima pritraukti daugiau dalyvių ir padidinti iniciatyvų matomumą bei socialinį poveikį.</w:t>
            </w:r>
          </w:p>
        </w:tc>
      </w:tr>
      <w:tr w:rsidR="61B9B36D" w14:paraId="12C49A62" w14:textId="77777777" w:rsidTr="00652D0C">
        <w:trPr>
          <w:trHeight w:val="690"/>
        </w:trPr>
        <w:tc>
          <w:tcPr>
            <w:tcW w:w="1199" w:type="dxa"/>
          </w:tcPr>
          <w:p w14:paraId="388EE7BC" w14:textId="3F961707" w:rsidR="61B9B36D" w:rsidRDefault="61B9B36D" w:rsidP="61B9B36D">
            <w:pPr>
              <w:rPr>
                <w:rFonts w:eastAsia="Times New Roman"/>
                <w:sz w:val="20"/>
                <w:szCs w:val="20"/>
              </w:rPr>
            </w:pPr>
            <w:r w:rsidRPr="2E27DA2C">
              <w:rPr>
                <w:rFonts w:eastAsia="Times New Roman"/>
                <w:sz w:val="20"/>
                <w:szCs w:val="20"/>
              </w:rPr>
              <w:t>3. Adapt (Pritaikyti)</w:t>
            </w:r>
          </w:p>
          <w:p w14:paraId="0DD73B07" w14:textId="7981FC75" w:rsidR="61B9B36D" w:rsidRDefault="61B9B36D" w:rsidP="61B9B36D">
            <w:pPr>
              <w:rPr>
                <w:rFonts w:eastAsia="Times New Roman"/>
                <w:sz w:val="20"/>
                <w:szCs w:val="20"/>
                <w:lang w:val="lt"/>
              </w:rPr>
            </w:pPr>
            <w:r w:rsidRPr="2E27DA2C">
              <w:rPr>
                <w:rFonts w:eastAsia="Times New Roman"/>
                <w:sz w:val="20"/>
                <w:szCs w:val="20"/>
                <w:lang w:val="lt"/>
              </w:rPr>
              <w:t xml:space="preserve"> </w:t>
            </w:r>
          </w:p>
        </w:tc>
        <w:tc>
          <w:tcPr>
            <w:tcW w:w="3426" w:type="dxa"/>
          </w:tcPr>
          <w:p w14:paraId="0DA04F51" w14:textId="7B25A35E" w:rsidR="61B9B36D" w:rsidRDefault="61B9B36D" w:rsidP="61B9B36D">
            <w:pPr>
              <w:rPr>
                <w:rFonts w:eastAsia="Times New Roman"/>
                <w:sz w:val="20"/>
                <w:szCs w:val="20"/>
              </w:rPr>
            </w:pPr>
            <w:r w:rsidRPr="2E27DA2C">
              <w:rPr>
                <w:rFonts w:eastAsia="Times New Roman"/>
                <w:sz w:val="20"/>
                <w:szCs w:val="20"/>
              </w:rPr>
              <w:t>Influencerių įtraukimas</w:t>
            </w:r>
          </w:p>
        </w:tc>
        <w:tc>
          <w:tcPr>
            <w:tcW w:w="5005" w:type="dxa"/>
          </w:tcPr>
          <w:p w14:paraId="1D6DE856" w14:textId="7D8887B4" w:rsidR="61B9B36D" w:rsidRDefault="61B9B36D" w:rsidP="61B9B36D">
            <w:pPr>
              <w:rPr>
                <w:rFonts w:eastAsia="Times New Roman"/>
                <w:sz w:val="20"/>
                <w:szCs w:val="20"/>
              </w:rPr>
            </w:pPr>
            <w:r w:rsidRPr="2E27DA2C">
              <w:rPr>
                <w:rFonts w:eastAsia="Times New Roman"/>
                <w:sz w:val="20"/>
                <w:szCs w:val="20"/>
              </w:rPr>
              <w:t>Dabar: reklaminė komunikacija dažniausiai vykdoma tik įmonės socialinių tinklų paskyrose.</w:t>
            </w:r>
          </w:p>
          <w:p w14:paraId="33EDFC71" w14:textId="6D79DA88" w:rsidR="61B9B36D" w:rsidRDefault="61B9B36D" w:rsidP="61B9B36D">
            <w:pPr>
              <w:rPr>
                <w:rFonts w:eastAsia="Times New Roman"/>
                <w:sz w:val="20"/>
                <w:szCs w:val="20"/>
              </w:rPr>
            </w:pPr>
            <w:r w:rsidRPr="2E27DA2C">
              <w:rPr>
                <w:rFonts w:eastAsia="Times New Roman"/>
                <w:sz w:val="20"/>
                <w:szCs w:val="20"/>
              </w:rPr>
              <w:t>Siūloma: bendradarbiaujant su nuomonės formuotojais galima pasiekti platesnę auditoriją ir autentiškiau pristatyti elektromobilių naudojimo patirtį. Pvz. įteikti automobilį terminuotam laikui, jog jie dalintųsi įspūdžiais su savo auditorija.</w:t>
            </w:r>
          </w:p>
        </w:tc>
      </w:tr>
      <w:tr w:rsidR="61B9B36D" w14:paraId="6A1693A2" w14:textId="77777777" w:rsidTr="00652D0C">
        <w:trPr>
          <w:trHeight w:val="570"/>
        </w:trPr>
        <w:tc>
          <w:tcPr>
            <w:tcW w:w="1199" w:type="dxa"/>
            <w:vMerge w:val="restart"/>
          </w:tcPr>
          <w:p w14:paraId="4BBB128C" w14:textId="0C36A5FD" w:rsidR="61B9B36D" w:rsidRDefault="61B9B36D" w:rsidP="61B9B36D">
            <w:pPr>
              <w:rPr>
                <w:rFonts w:eastAsia="Times New Roman"/>
                <w:sz w:val="20"/>
                <w:szCs w:val="20"/>
              </w:rPr>
            </w:pPr>
            <w:r w:rsidRPr="2E27DA2C">
              <w:rPr>
                <w:rFonts w:eastAsia="Times New Roman"/>
                <w:sz w:val="20"/>
                <w:szCs w:val="20"/>
              </w:rPr>
              <w:t>4.Modify (Modifikuoti)</w:t>
            </w:r>
          </w:p>
          <w:p w14:paraId="0EA9DAB3" w14:textId="3E3BB7EA" w:rsidR="61B9B36D" w:rsidRDefault="61B9B36D" w:rsidP="61B9B36D">
            <w:pPr>
              <w:rPr>
                <w:rFonts w:eastAsia="Times New Roman"/>
                <w:sz w:val="20"/>
                <w:szCs w:val="20"/>
              </w:rPr>
            </w:pPr>
            <w:r w:rsidRPr="2E27DA2C">
              <w:rPr>
                <w:rFonts w:eastAsia="Times New Roman"/>
                <w:sz w:val="20"/>
                <w:szCs w:val="20"/>
              </w:rPr>
              <w:t xml:space="preserve"> </w:t>
            </w:r>
          </w:p>
        </w:tc>
        <w:tc>
          <w:tcPr>
            <w:tcW w:w="3426" w:type="dxa"/>
          </w:tcPr>
          <w:p w14:paraId="6569F253" w14:textId="071A873C" w:rsidR="61B9B36D" w:rsidRDefault="61B9B36D" w:rsidP="61B9B36D">
            <w:pPr>
              <w:rPr>
                <w:rFonts w:eastAsia="Times New Roman"/>
                <w:sz w:val="20"/>
                <w:szCs w:val="20"/>
              </w:rPr>
            </w:pPr>
            <w:r w:rsidRPr="2E27DA2C">
              <w:rPr>
                <w:rFonts w:eastAsia="Times New Roman"/>
                <w:sz w:val="20"/>
                <w:szCs w:val="20"/>
              </w:rPr>
              <w:t>Kurti ne tik renginį, bet interaktyvią patirtį</w:t>
            </w:r>
          </w:p>
        </w:tc>
        <w:tc>
          <w:tcPr>
            <w:tcW w:w="5005" w:type="dxa"/>
          </w:tcPr>
          <w:p w14:paraId="31A8B815" w14:textId="64B8AE5C" w:rsidR="61B9B36D" w:rsidRDefault="61B9B36D" w:rsidP="61B9B36D">
            <w:pPr>
              <w:rPr>
                <w:rFonts w:eastAsia="Times New Roman"/>
                <w:sz w:val="20"/>
                <w:szCs w:val="20"/>
              </w:rPr>
            </w:pPr>
            <w:r w:rsidRPr="2E27DA2C">
              <w:rPr>
                <w:rFonts w:eastAsia="Times New Roman"/>
                <w:sz w:val="20"/>
                <w:szCs w:val="20"/>
              </w:rPr>
              <w:t>Dabar: renginiai dažniausiai apsiriboja produkto pristatymu ar ekspozicija.</w:t>
            </w:r>
          </w:p>
          <w:p w14:paraId="647C7F1A" w14:textId="13AF4AA8" w:rsidR="61B9B36D" w:rsidRDefault="61B9B36D" w:rsidP="61B9B36D">
            <w:pPr>
              <w:rPr>
                <w:rFonts w:eastAsia="Times New Roman"/>
                <w:sz w:val="20"/>
                <w:szCs w:val="20"/>
              </w:rPr>
            </w:pPr>
            <w:r w:rsidRPr="2E27DA2C">
              <w:rPr>
                <w:rFonts w:eastAsia="Times New Roman"/>
                <w:sz w:val="20"/>
                <w:szCs w:val="20"/>
              </w:rPr>
              <w:t xml:space="preserve">Siūloma: modifikuoti renginius į patirtinius - lankytojai gali išbandyti produktą, dalyvauti veiklose, interakcijose, net galimybę sukurti savo svajonių Tesla automobilį.  </w:t>
            </w:r>
          </w:p>
        </w:tc>
      </w:tr>
      <w:tr w:rsidR="61B9B36D" w14:paraId="49F8123A" w14:textId="77777777" w:rsidTr="00652D0C">
        <w:trPr>
          <w:trHeight w:val="690"/>
        </w:trPr>
        <w:tc>
          <w:tcPr>
            <w:tcW w:w="1199" w:type="dxa"/>
            <w:vMerge/>
          </w:tcPr>
          <w:p w14:paraId="7D8436AE" w14:textId="77777777" w:rsidR="009110F3" w:rsidRDefault="009110F3"/>
        </w:tc>
        <w:tc>
          <w:tcPr>
            <w:tcW w:w="3426" w:type="dxa"/>
          </w:tcPr>
          <w:p w14:paraId="084D1058" w14:textId="6746A03A" w:rsidR="61B9B36D" w:rsidRDefault="61B9B36D" w:rsidP="61B9B36D">
            <w:pPr>
              <w:rPr>
                <w:rFonts w:eastAsia="Times New Roman"/>
                <w:sz w:val="20"/>
                <w:szCs w:val="20"/>
              </w:rPr>
            </w:pPr>
            <w:r w:rsidRPr="2E27DA2C">
              <w:rPr>
                <w:rFonts w:eastAsia="Times New Roman"/>
                <w:sz w:val="20"/>
                <w:szCs w:val="20"/>
              </w:rPr>
              <w:t>Padidinti įsitraukimą per konkursus ir iššūkius</w:t>
            </w:r>
          </w:p>
        </w:tc>
        <w:tc>
          <w:tcPr>
            <w:tcW w:w="5005" w:type="dxa"/>
          </w:tcPr>
          <w:p w14:paraId="254AB619" w14:textId="70242F35" w:rsidR="61B9B36D" w:rsidRDefault="61B9B36D" w:rsidP="61B9B36D">
            <w:pPr>
              <w:rPr>
                <w:rFonts w:eastAsia="Times New Roman"/>
                <w:sz w:val="20"/>
                <w:szCs w:val="20"/>
              </w:rPr>
            </w:pPr>
            <w:r w:rsidRPr="2E27DA2C">
              <w:rPr>
                <w:rFonts w:eastAsia="Times New Roman"/>
                <w:sz w:val="20"/>
                <w:szCs w:val="20"/>
              </w:rPr>
              <w:t>Dabar: nuobodūs informaciniai stendai, lankytojai dažnai lieka pasyvūs stebėtojai.</w:t>
            </w:r>
          </w:p>
          <w:p w14:paraId="3161DEF2" w14:textId="141C3D9E" w:rsidR="61B9B36D" w:rsidRDefault="61B9B36D" w:rsidP="61B9B36D">
            <w:pPr>
              <w:rPr>
                <w:rFonts w:eastAsia="Times New Roman"/>
                <w:sz w:val="20"/>
                <w:szCs w:val="20"/>
              </w:rPr>
            </w:pPr>
            <w:r w:rsidRPr="2E27DA2C">
              <w:rPr>
                <w:rFonts w:eastAsia="Times New Roman"/>
                <w:sz w:val="20"/>
                <w:szCs w:val="20"/>
              </w:rPr>
              <w:t>Siūloma: mini konkursai, viktorinos skatina aktyvesnį dalyvavimą ir didina sklaidą.</w:t>
            </w:r>
          </w:p>
          <w:p w14:paraId="507D431F" w14:textId="08607245" w:rsidR="61B9B36D" w:rsidRDefault="61B9B36D" w:rsidP="61B9B36D">
            <w:pPr>
              <w:rPr>
                <w:rFonts w:eastAsia="Times New Roman"/>
                <w:sz w:val="20"/>
                <w:szCs w:val="20"/>
                <w:lang w:val="lt"/>
              </w:rPr>
            </w:pPr>
            <w:r w:rsidRPr="2E27DA2C">
              <w:rPr>
                <w:rFonts w:eastAsia="Times New Roman"/>
                <w:sz w:val="20"/>
                <w:szCs w:val="20"/>
                <w:lang w:val="lt"/>
              </w:rPr>
              <w:t xml:space="preserve"> </w:t>
            </w:r>
          </w:p>
        </w:tc>
      </w:tr>
      <w:tr w:rsidR="61B9B36D" w14:paraId="63F07F18" w14:textId="77777777" w:rsidTr="00652D0C">
        <w:trPr>
          <w:trHeight w:val="690"/>
        </w:trPr>
        <w:tc>
          <w:tcPr>
            <w:tcW w:w="1199" w:type="dxa"/>
          </w:tcPr>
          <w:p w14:paraId="49DBC754" w14:textId="4584E812" w:rsidR="61B9B36D" w:rsidRDefault="61B9B36D" w:rsidP="61B9B36D">
            <w:pPr>
              <w:rPr>
                <w:rFonts w:eastAsia="Times New Roman"/>
                <w:sz w:val="20"/>
                <w:szCs w:val="20"/>
              </w:rPr>
            </w:pPr>
            <w:r w:rsidRPr="2E27DA2C">
              <w:rPr>
                <w:rFonts w:eastAsia="Times New Roman"/>
                <w:sz w:val="20"/>
                <w:szCs w:val="20"/>
              </w:rPr>
              <w:t>5. Put to another use (Pritaikyti kitai paskirčiai)</w:t>
            </w:r>
          </w:p>
          <w:p w14:paraId="11D572A8" w14:textId="28A67D24" w:rsidR="61B9B36D" w:rsidRDefault="61B9B36D" w:rsidP="61B9B36D">
            <w:pPr>
              <w:rPr>
                <w:rFonts w:eastAsia="Times New Roman"/>
                <w:sz w:val="20"/>
                <w:szCs w:val="20"/>
                <w:lang w:val="lt"/>
              </w:rPr>
            </w:pPr>
            <w:r w:rsidRPr="2E27DA2C">
              <w:rPr>
                <w:rFonts w:eastAsia="Times New Roman"/>
                <w:sz w:val="20"/>
                <w:szCs w:val="20"/>
                <w:lang w:val="lt"/>
              </w:rPr>
              <w:t xml:space="preserve"> </w:t>
            </w:r>
          </w:p>
        </w:tc>
        <w:tc>
          <w:tcPr>
            <w:tcW w:w="3426" w:type="dxa"/>
          </w:tcPr>
          <w:p w14:paraId="7E7D3B47" w14:textId="3D429AA4" w:rsidR="61B9B36D" w:rsidRDefault="61B9B36D" w:rsidP="61B9B36D">
            <w:pPr>
              <w:rPr>
                <w:rFonts w:eastAsia="Times New Roman"/>
                <w:sz w:val="20"/>
                <w:szCs w:val="20"/>
              </w:rPr>
            </w:pPr>
            <w:r w:rsidRPr="2E27DA2C">
              <w:rPr>
                <w:rFonts w:eastAsia="Times New Roman"/>
                <w:sz w:val="20"/>
                <w:szCs w:val="20"/>
              </w:rPr>
              <w:t>Šiukšlių rinkimo akcija pritaikoma duomenų rinkimui apie atliekų rūšis</w:t>
            </w:r>
          </w:p>
        </w:tc>
        <w:tc>
          <w:tcPr>
            <w:tcW w:w="5005" w:type="dxa"/>
          </w:tcPr>
          <w:p w14:paraId="48AA0626" w14:textId="760E73F4" w:rsidR="61B9B36D" w:rsidRDefault="61B9B36D" w:rsidP="61B9B36D">
            <w:pPr>
              <w:rPr>
                <w:rFonts w:eastAsia="Times New Roman"/>
                <w:sz w:val="20"/>
                <w:szCs w:val="20"/>
              </w:rPr>
            </w:pPr>
            <w:r w:rsidRPr="2E27DA2C">
              <w:rPr>
                <w:rFonts w:eastAsia="Times New Roman"/>
                <w:sz w:val="20"/>
                <w:szCs w:val="20"/>
              </w:rPr>
              <w:t>Dabar: akcijų rezultatai dažniausiai pateikiami tik kaip surinktų atliekų kiekis ar nuotraukos.</w:t>
            </w:r>
          </w:p>
          <w:p w14:paraId="302DEAFD" w14:textId="6513CB80" w:rsidR="61B9B36D" w:rsidRDefault="61B9B36D" w:rsidP="61B9B36D">
            <w:pPr>
              <w:rPr>
                <w:rFonts w:eastAsia="Times New Roman"/>
                <w:sz w:val="20"/>
                <w:szCs w:val="20"/>
              </w:rPr>
            </w:pPr>
            <w:r w:rsidRPr="2E27DA2C">
              <w:rPr>
                <w:rFonts w:eastAsia="Times New Roman"/>
                <w:sz w:val="20"/>
                <w:szCs w:val="20"/>
              </w:rPr>
              <w:t>Siūloma: Papildomai renkant duomenis apie atliekų rūšis ir jų kiekį, galima parengti informatyvias vizualizacijas ar statistiką, kuri padėtų geriau suprasti taršos problemą ir sustiprintų komunikacijos poveikį. Taip pat palyginti surinktų šiukšlių kiekį pagal rūšis ir palyginti su Tesla automobilio atitinkamų medžiagų kiekiu.</w:t>
            </w:r>
          </w:p>
          <w:p w14:paraId="4D6851EC" w14:textId="2BE5FA23" w:rsidR="61B9B36D" w:rsidRDefault="61B9B36D" w:rsidP="61B9B36D">
            <w:pPr>
              <w:rPr>
                <w:rFonts w:eastAsia="Times New Roman"/>
                <w:sz w:val="20"/>
                <w:szCs w:val="20"/>
                <w:lang w:val="lt"/>
              </w:rPr>
            </w:pPr>
            <w:r w:rsidRPr="2E27DA2C">
              <w:rPr>
                <w:rFonts w:eastAsia="Times New Roman"/>
                <w:sz w:val="20"/>
                <w:szCs w:val="20"/>
                <w:lang w:val="lt"/>
              </w:rPr>
              <w:t xml:space="preserve"> </w:t>
            </w:r>
          </w:p>
        </w:tc>
      </w:tr>
      <w:tr w:rsidR="61B9B36D" w14:paraId="6F431765" w14:textId="77777777" w:rsidTr="00652D0C">
        <w:trPr>
          <w:trHeight w:val="735"/>
        </w:trPr>
        <w:tc>
          <w:tcPr>
            <w:tcW w:w="1199" w:type="dxa"/>
          </w:tcPr>
          <w:p w14:paraId="577C55FC" w14:textId="0914B92D" w:rsidR="61B9B36D" w:rsidRDefault="61B9B36D" w:rsidP="61B9B36D">
            <w:pPr>
              <w:rPr>
                <w:rFonts w:eastAsia="Times New Roman"/>
                <w:sz w:val="20"/>
                <w:szCs w:val="20"/>
              </w:rPr>
            </w:pPr>
            <w:r w:rsidRPr="2E27DA2C">
              <w:rPr>
                <w:rFonts w:eastAsia="Times New Roman"/>
                <w:sz w:val="20"/>
                <w:szCs w:val="20"/>
              </w:rPr>
              <w:t>6. Eliminate (Pašalinti)</w:t>
            </w:r>
          </w:p>
          <w:p w14:paraId="40928A79" w14:textId="474D7323" w:rsidR="61B9B36D" w:rsidRDefault="61B9B36D" w:rsidP="61B9B36D">
            <w:pPr>
              <w:rPr>
                <w:rFonts w:eastAsia="Times New Roman"/>
                <w:sz w:val="20"/>
                <w:szCs w:val="20"/>
                <w:lang w:val="lt"/>
              </w:rPr>
            </w:pPr>
            <w:r w:rsidRPr="2E27DA2C">
              <w:rPr>
                <w:rFonts w:eastAsia="Times New Roman"/>
                <w:sz w:val="20"/>
                <w:szCs w:val="20"/>
                <w:lang w:val="lt"/>
              </w:rPr>
              <w:t xml:space="preserve"> </w:t>
            </w:r>
          </w:p>
        </w:tc>
        <w:tc>
          <w:tcPr>
            <w:tcW w:w="3426" w:type="dxa"/>
          </w:tcPr>
          <w:p w14:paraId="50F594B2" w14:textId="04156A99" w:rsidR="61B9B36D" w:rsidRDefault="61B9B36D" w:rsidP="61B9B36D">
            <w:pPr>
              <w:rPr>
                <w:rFonts w:eastAsia="Times New Roman"/>
                <w:sz w:val="20"/>
                <w:szCs w:val="20"/>
              </w:rPr>
            </w:pPr>
            <w:r w:rsidRPr="2E27DA2C">
              <w:rPr>
                <w:rFonts w:eastAsia="Times New Roman"/>
                <w:sz w:val="20"/>
                <w:szCs w:val="20"/>
              </w:rPr>
              <w:t>Pašalinti perteklinę informaciją ir palikti vieną pagrindinę, lengvai įsimenamą žinutę (slogan)</w:t>
            </w:r>
          </w:p>
        </w:tc>
        <w:tc>
          <w:tcPr>
            <w:tcW w:w="5005" w:type="dxa"/>
          </w:tcPr>
          <w:p w14:paraId="5839D979" w14:textId="3DCD059D" w:rsidR="61B9B36D" w:rsidRDefault="61B9B36D" w:rsidP="61B9B36D">
            <w:pPr>
              <w:rPr>
                <w:rFonts w:eastAsia="Times New Roman"/>
                <w:sz w:val="20"/>
                <w:szCs w:val="20"/>
              </w:rPr>
            </w:pPr>
            <w:r w:rsidRPr="2E27DA2C">
              <w:rPr>
                <w:rFonts w:eastAsia="Times New Roman"/>
                <w:sz w:val="20"/>
                <w:szCs w:val="20"/>
              </w:rPr>
              <w:t>Dabar: komunikacijoje naudojama daug skirtingų žinučių, todėl pagrindinė idėja išsisklaido.</w:t>
            </w:r>
          </w:p>
          <w:p w14:paraId="0233CE79" w14:textId="7BEB98D8" w:rsidR="61B9B36D" w:rsidRDefault="61B9B36D" w:rsidP="61B9B36D">
            <w:pPr>
              <w:rPr>
                <w:rFonts w:eastAsia="Times New Roman"/>
                <w:sz w:val="20"/>
                <w:szCs w:val="20"/>
              </w:rPr>
            </w:pPr>
            <w:r w:rsidRPr="2E27DA2C">
              <w:rPr>
                <w:rFonts w:eastAsia="Times New Roman"/>
                <w:sz w:val="20"/>
                <w:szCs w:val="20"/>
              </w:rPr>
              <w:t>Siūloma:  sutelkti komunikacija į vieną aiškų ir lengvai įsimenamą šūkį padėtų sustiprinti žinutės atpažįstamumą ir nuoseklumą visuose komunikacijos kanaluose.</w:t>
            </w:r>
          </w:p>
          <w:p w14:paraId="007C86D2" w14:textId="5C8C55FF" w:rsidR="61B9B36D" w:rsidRDefault="61B9B36D" w:rsidP="61B9B36D">
            <w:pPr>
              <w:rPr>
                <w:rFonts w:eastAsia="Times New Roman"/>
                <w:sz w:val="20"/>
                <w:szCs w:val="20"/>
                <w:lang w:val="lt"/>
              </w:rPr>
            </w:pPr>
            <w:r w:rsidRPr="2E27DA2C">
              <w:rPr>
                <w:rFonts w:eastAsia="Times New Roman"/>
                <w:sz w:val="20"/>
                <w:szCs w:val="20"/>
                <w:lang w:val="lt"/>
              </w:rPr>
              <w:t xml:space="preserve"> </w:t>
            </w:r>
          </w:p>
        </w:tc>
      </w:tr>
      <w:tr w:rsidR="61B9B36D" w14:paraId="0F7CF2F9" w14:textId="77777777" w:rsidTr="00652D0C">
        <w:trPr>
          <w:trHeight w:val="690"/>
        </w:trPr>
        <w:tc>
          <w:tcPr>
            <w:tcW w:w="1199" w:type="dxa"/>
          </w:tcPr>
          <w:p w14:paraId="73B43393" w14:textId="215987E6" w:rsidR="61B9B36D" w:rsidRDefault="61B9B36D" w:rsidP="61B9B36D">
            <w:pPr>
              <w:rPr>
                <w:rFonts w:eastAsia="Times New Roman"/>
                <w:sz w:val="20"/>
                <w:szCs w:val="20"/>
              </w:rPr>
            </w:pPr>
            <w:r w:rsidRPr="2E27DA2C">
              <w:rPr>
                <w:rFonts w:eastAsia="Times New Roman"/>
                <w:sz w:val="20"/>
                <w:szCs w:val="20"/>
              </w:rPr>
              <w:lastRenderedPageBreak/>
              <w:t>7. Reverse (Apversti)</w:t>
            </w:r>
          </w:p>
          <w:p w14:paraId="638AA61E" w14:textId="0DD5DDED" w:rsidR="61B9B36D" w:rsidRDefault="61B9B36D" w:rsidP="61B9B36D">
            <w:pPr>
              <w:rPr>
                <w:rFonts w:eastAsia="Times New Roman"/>
                <w:sz w:val="20"/>
                <w:szCs w:val="20"/>
                <w:lang w:val="lt"/>
              </w:rPr>
            </w:pPr>
            <w:r w:rsidRPr="2E27DA2C">
              <w:rPr>
                <w:rFonts w:eastAsia="Times New Roman"/>
                <w:sz w:val="20"/>
                <w:szCs w:val="20"/>
                <w:lang w:val="lt"/>
              </w:rPr>
              <w:t xml:space="preserve"> </w:t>
            </w:r>
          </w:p>
        </w:tc>
        <w:tc>
          <w:tcPr>
            <w:tcW w:w="3426" w:type="dxa"/>
          </w:tcPr>
          <w:p w14:paraId="318D58D0" w14:textId="5E14DAC2" w:rsidR="61B9B36D" w:rsidRDefault="61B9B36D" w:rsidP="61B9B36D">
            <w:pPr>
              <w:rPr>
                <w:rFonts w:eastAsia="Times New Roman"/>
                <w:sz w:val="20"/>
                <w:szCs w:val="20"/>
              </w:rPr>
            </w:pPr>
            <w:r w:rsidRPr="2E27DA2C">
              <w:rPr>
                <w:rFonts w:eastAsia="Times New Roman"/>
                <w:sz w:val="20"/>
                <w:szCs w:val="20"/>
              </w:rPr>
              <w:t>Reklama apie projektą -&gt; žmonių patirtys</w:t>
            </w:r>
          </w:p>
        </w:tc>
        <w:tc>
          <w:tcPr>
            <w:tcW w:w="5005" w:type="dxa"/>
          </w:tcPr>
          <w:p w14:paraId="30EC964F" w14:textId="4A193E73" w:rsidR="61B9B36D" w:rsidRDefault="61B9B36D" w:rsidP="61B9B36D">
            <w:pPr>
              <w:rPr>
                <w:rFonts w:eastAsia="Times New Roman"/>
                <w:sz w:val="20"/>
                <w:szCs w:val="20"/>
              </w:rPr>
            </w:pPr>
            <w:r w:rsidRPr="2E27DA2C">
              <w:rPr>
                <w:rFonts w:eastAsia="Times New Roman"/>
                <w:sz w:val="20"/>
                <w:szCs w:val="20"/>
              </w:rPr>
              <w:t>Dabar: komunikacija orientuota į projekto veiklas, rezultatus.</w:t>
            </w:r>
          </w:p>
          <w:p w14:paraId="095ACAFD" w14:textId="4E461311" w:rsidR="61B9B36D" w:rsidRDefault="61B9B36D" w:rsidP="61B9B36D">
            <w:pPr>
              <w:rPr>
                <w:rFonts w:eastAsia="Times New Roman"/>
                <w:sz w:val="20"/>
                <w:szCs w:val="20"/>
              </w:rPr>
            </w:pPr>
            <w:r w:rsidRPr="2E27DA2C">
              <w:rPr>
                <w:rFonts w:eastAsia="Times New Roman"/>
                <w:sz w:val="20"/>
                <w:szCs w:val="20"/>
              </w:rPr>
              <w:t>Siūloma: perkėlus dėmesį į dalyvių patirtis, emocijas ir asmenines istorijas, komunikacija taptų autentiškesnė ir patrauklesnė auditorijai. Pvz.: nuomonės formuotojų patirtys naudojantis Tesla automobiliais, dalyvių patirtys iniciatyvose (buvo smagu, daug sužinojom, pagaliau aplinka tvarkinga, ateikit ir jūs sekantį kartą)</w:t>
            </w:r>
          </w:p>
          <w:p w14:paraId="50995154" w14:textId="1D2AE323" w:rsidR="61B9B36D" w:rsidRDefault="61B9B36D" w:rsidP="61B9B36D">
            <w:pPr>
              <w:rPr>
                <w:rFonts w:eastAsia="Times New Roman"/>
                <w:sz w:val="20"/>
                <w:szCs w:val="20"/>
                <w:lang w:val="lt"/>
              </w:rPr>
            </w:pPr>
          </w:p>
        </w:tc>
      </w:tr>
    </w:tbl>
    <w:p w14:paraId="2403569E" w14:textId="2EE13DCE" w:rsidR="61B9B36D" w:rsidRDefault="61B9B36D" w:rsidP="61B9B36D"/>
    <w:p w14:paraId="32DE29D5" w14:textId="55C31E09" w:rsidR="00AF0D8F" w:rsidRPr="00706B22" w:rsidRDefault="1A9EB2E6" w:rsidP="221FFD66">
      <w:pPr>
        <w:pStyle w:val="Heading1"/>
      </w:pPr>
      <w:bookmarkStart w:id="73" w:name="_Toc1459770439"/>
      <w:bookmarkStart w:id="74" w:name="_Toc146142661"/>
      <w:bookmarkStart w:id="75" w:name="_Toc230169489"/>
      <w:r>
        <w:lastRenderedPageBreak/>
        <w:t>Projekto finansinė analizė</w:t>
      </w:r>
      <w:bookmarkEnd w:id="73"/>
      <w:bookmarkEnd w:id="74"/>
      <w:bookmarkEnd w:id="75"/>
    </w:p>
    <w:p w14:paraId="2199B395" w14:textId="5B2931EF" w:rsidR="00AF0D8F" w:rsidRPr="00706B22" w:rsidRDefault="1A9EB2E6" w:rsidP="2A06A038">
      <w:pPr>
        <w:pStyle w:val="Heading2"/>
        <w:rPr>
          <w:lang w:val="lt"/>
        </w:rPr>
      </w:pPr>
      <w:bookmarkStart w:id="76" w:name="_Toc977949486"/>
      <w:bookmarkStart w:id="77" w:name="_Toc1548767748"/>
      <w:bookmarkStart w:id="78" w:name="_Toc230169490"/>
      <w:r w:rsidRPr="1A9EB2E6">
        <w:rPr>
          <w:lang w:val="lt"/>
        </w:rPr>
        <w:t>Investicijų poreikio analizė</w:t>
      </w:r>
      <w:bookmarkEnd w:id="76"/>
      <w:bookmarkEnd w:id="77"/>
      <w:bookmarkEnd w:id="78"/>
    </w:p>
    <w:p w14:paraId="6351C7A1" w14:textId="2DC2650A" w:rsidR="4DEB0C49" w:rsidRDefault="003F5168" w:rsidP="4DEB0C49">
      <w:pPr>
        <w:pStyle w:val="Lentelspavad"/>
      </w:pPr>
      <w:r w:rsidRPr="277E7083">
        <w:rPr>
          <w:b/>
          <w:bCs/>
        </w:rPr>
        <w:fldChar w:fldCharType="begin"/>
      </w:r>
      <w:r w:rsidRPr="277E7083">
        <w:rPr>
          <w:b/>
          <w:bCs/>
        </w:rPr>
        <w:instrText xml:space="preserve"> SEQ Table \* ARABIC </w:instrText>
      </w:r>
      <w:r w:rsidRPr="277E7083">
        <w:rPr>
          <w:b/>
          <w:bCs/>
        </w:rPr>
        <w:fldChar w:fldCharType="separate"/>
      </w:r>
      <w:bookmarkStart w:id="79" w:name="_Toc230168916"/>
      <w:r w:rsidR="277E7083" w:rsidRPr="277E7083">
        <w:rPr>
          <w:b/>
          <w:bCs/>
          <w:noProof/>
        </w:rPr>
        <w:t>3</w:t>
      </w:r>
      <w:r w:rsidRPr="277E7083">
        <w:rPr>
          <w:b/>
          <w:bCs/>
        </w:rPr>
        <w:fldChar w:fldCharType="end"/>
      </w:r>
      <w:r w:rsidR="277E7083" w:rsidRPr="277E7083">
        <w:rPr>
          <w:b/>
          <w:bCs/>
        </w:rPr>
        <w:t xml:space="preserve"> lentelė</w:t>
      </w:r>
      <w:r w:rsidR="277E7083">
        <w:t xml:space="preserve"> projekto įgyvendinimo metų bei finansų lentelė</w:t>
      </w:r>
      <w:bookmarkEnd w:id="79"/>
    </w:p>
    <w:tbl>
      <w:tblPr>
        <w:tblW w:w="10062" w:type="dxa"/>
        <w:jc w:val="center"/>
        <w:tblLook w:val="06A0" w:firstRow="1" w:lastRow="0" w:firstColumn="1" w:lastColumn="0" w:noHBand="1" w:noVBand="1"/>
      </w:tblPr>
      <w:tblGrid>
        <w:gridCol w:w="2160"/>
        <w:gridCol w:w="4275"/>
        <w:gridCol w:w="1050"/>
        <w:gridCol w:w="915"/>
        <w:gridCol w:w="810"/>
        <w:gridCol w:w="852"/>
      </w:tblGrid>
      <w:tr w:rsidR="00B3324B" w14:paraId="5C8E5F2F" w14:textId="77777777" w:rsidTr="462FC17B">
        <w:trPr>
          <w:trHeight w:val="285"/>
          <w:jc w:val="center"/>
        </w:trPr>
        <w:tc>
          <w:tcPr>
            <w:tcW w:w="2160" w:type="dxa"/>
            <w:tcBorders>
              <w:top w:val="single" w:sz="4" w:space="0" w:color="auto"/>
              <w:left w:val="single" w:sz="4" w:space="0" w:color="auto"/>
              <w:bottom w:val="single" w:sz="4" w:space="0" w:color="auto"/>
              <w:right w:val="nil"/>
            </w:tcBorders>
            <w:shd w:val="clear" w:color="auto" w:fill="C8DCDC"/>
            <w:tcMar>
              <w:top w:w="15" w:type="dxa"/>
              <w:left w:w="15" w:type="dxa"/>
              <w:right w:w="15" w:type="dxa"/>
            </w:tcMar>
            <w:vAlign w:val="center"/>
          </w:tcPr>
          <w:p w14:paraId="12024529" w14:textId="3821CA58" w:rsidR="462FC17B" w:rsidRDefault="462FC17B" w:rsidP="462FC17B">
            <w:pPr>
              <w:jc w:val="left"/>
              <w:rPr>
                <w:rFonts w:eastAsia="Times New Roman"/>
                <w:b/>
                <w:bCs/>
                <w:sz w:val="20"/>
                <w:szCs w:val="20"/>
              </w:rPr>
            </w:pPr>
            <w:r w:rsidRPr="462FC17B">
              <w:rPr>
                <w:rFonts w:eastAsia="Times New Roman"/>
                <w:b/>
                <w:bCs/>
                <w:sz w:val="20"/>
                <w:szCs w:val="20"/>
              </w:rPr>
              <w:t>Projekto įgyvendinimo metai</w:t>
            </w:r>
          </w:p>
        </w:tc>
        <w:tc>
          <w:tcPr>
            <w:tcW w:w="4275" w:type="dxa"/>
            <w:tcBorders>
              <w:top w:val="single" w:sz="4" w:space="0" w:color="auto"/>
              <w:left w:val="nil"/>
              <w:bottom w:val="single" w:sz="4" w:space="0" w:color="auto"/>
              <w:right w:val="single" w:sz="4" w:space="0" w:color="auto"/>
            </w:tcBorders>
            <w:shd w:val="clear" w:color="auto" w:fill="C8DCDC"/>
            <w:tcMar>
              <w:top w:w="15" w:type="dxa"/>
              <w:left w:w="15" w:type="dxa"/>
              <w:right w:w="15" w:type="dxa"/>
            </w:tcMar>
            <w:vAlign w:val="center"/>
          </w:tcPr>
          <w:p w14:paraId="6F46B9B1" w14:textId="5A50D5FC" w:rsidR="462FC17B" w:rsidRDefault="462FC17B"/>
        </w:tc>
        <w:tc>
          <w:tcPr>
            <w:tcW w:w="1050" w:type="dxa"/>
            <w:tcBorders>
              <w:top w:val="single" w:sz="4" w:space="0" w:color="auto"/>
              <w:left w:val="single" w:sz="4" w:space="0" w:color="auto"/>
              <w:bottom w:val="single" w:sz="4" w:space="0" w:color="auto"/>
              <w:right w:val="nil"/>
            </w:tcBorders>
            <w:shd w:val="clear" w:color="auto" w:fill="C8DCDC"/>
            <w:tcMar>
              <w:top w:w="15" w:type="dxa"/>
              <w:left w:w="15" w:type="dxa"/>
              <w:right w:w="15" w:type="dxa"/>
            </w:tcMar>
            <w:vAlign w:val="center"/>
          </w:tcPr>
          <w:p w14:paraId="00B5175D" w14:textId="6AA04378" w:rsidR="462FC17B" w:rsidRDefault="462FC17B" w:rsidP="462FC17B">
            <w:pPr>
              <w:jc w:val="left"/>
              <w:rPr>
                <w:rFonts w:eastAsia="Times New Roman"/>
                <w:b/>
                <w:bCs/>
                <w:sz w:val="20"/>
                <w:szCs w:val="20"/>
              </w:rPr>
            </w:pPr>
            <w:r w:rsidRPr="462FC17B">
              <w:rPr>
                <w:rFonts w:eastAsia="Times New Roman"/>
                <w:b/>
                <w:bCs/>
                <w:sz w:val="20"/>
                <w:szCs w:val="20"/>
              </w:rPr>
              <w:t>Iš viso:</w:t>
            </w:r>
          </w:p>
        </w:tc>
        <w:tc>
          <w:tcPr>
            <w:tcW w:w="915" w:type="dxa"/>
            <w:tcBorders>
              <w:top w:val="single" w:sz="4" w:space="0" w:color="auto"/>
              <w:left w:val="nil"/>
              <w:bottom w:val="single" w:sz="4" w:space="0" w:color="auto"/>
              <w:right w:val="single" w:sz="4" w:space="0" w:color="auto"/>
            </w:tcBorders>
            <w:shd w:val="clear" w:color="auto" w:fill="C8DCDC"/>
            <w:tcMar>
              <w:top w:w="15" w:type="dxa"/>
              <w:left w:w="15" w:type="dxa"/>
              <w:right w:w="15" w:type="dxa"/>
            </w:tcMar>
            <w:vAlign w:val="center"/>
          </w:tcPr>
          <w:p w14:paraId="198B56E6" w14:textId="2FB3C425" w:rsidR="462FC17B" w:rsidRDefault="462FC17B"/>
        </w:tc>
        <w:tc>
          <w:tcPr>
            <w:tcW w:w="810"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5F7D4316" w14:textId="2176BCE2"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731BC939" w14:textId="1971B200" w:rsidR="462FC17B" w:rsidRDefault="462FC17B" w:rsidP="462FC17B">
            <w:pPr>
              <w:jc w:val="left"/>
              <w:rPr>
                <w:rFonts w:eastAsia="Times New Roman"/>
                <w:b/>
                <w:bCs/>
                <w:sz w:val="20"/>
                <w:szCs w:val="20"/>
              </w:rPr>
            </w:pPr>
            <w:r w:rsidRPr="462FC17B">
              <w:rPr>
                <w:rFonts w:eastAsia="Times New Roman"/>
                <w:b/>
                <w:bCs/>
                <w:sz w:val="20"/>
                <w:szCs w:val="20"/>
              </w:rPr>
              <w:t>1</w:t>
            </w:r>
          </w:p>
        </w:tc>
      </w:tr>
      <w:tr w:rsidR="646192C0" w14:paraId="5EEEB3DC" w14:textId="77777777" w:rsidTr="462FC17B">
        <w:trPr>
          <w:trHeight w:val="570"/>
          <w:jc w:val="center"/>
        </w:trPr>
        <w:tc>
          <w:tcPr>
            <w:tcW w:w="6435" w:type="dxa"/>
            <w:gridSpan w:val="2"/>
            <w:tcBorders>
              <w:top w:val="single" w:sz="4" w:space="0" w:color="auto"/>
              <w:left w:val="single" w:sz="4" w:space="0" w:color="auto"/>
              <w:bottom w:val="single" w:sz="4" w:space="0" w:color="auto"/>
              <w:right w:val="nil"/>
            </w:tcBorders>
            <w:shd w:val="clear" w:color="auto" w:fill="C8DCDC"/>
            <w:tcMar>
              <w:top w:w="15" w:type="dxa"/>
              <w:left w:w="15" w:type="dxa"/>
              <w:right w:w="15" w:type="dxa"/>
            </w:tcMar>
            <w:vAlign w:val="center"/>
          </w:tcPr>
          <w:p w14:paraId="4AE08481" w14:textId="7C86BF53" w:rsidR="462FC17B" w:rsidRDefault="462FC17B" w:rsidP="462FC17B">
            <w:pPr>
              <w:jc w:val="left"/>
              <w:rPr>
                <w:rFonts w:eastAsia="Times New Roman"/>
                <w:b/>
                <w:bCs/>
                <w:sz w:val="20"/>
                <w:szCs w:val="20"/>
              </w:rPr>
            </w:pPr>
            <w:r w:rsidRPr="462FC17B">
              <w:rPr>
                <w:rFonts w:eastAsia="Times New Roman"/>
                <w:b/>
                <w:bCs/>
                <w:sz w:val="20"/>
                <w:szCs w:val="20"/>
              </w:rPr>
              <w:t>Projekto biudžeto eilutė / Projekto įgyvendinimo kalendoriniai metai</w:t>
            </w:r>
          </w:p>
        </w:tc>
        <w:tc>
          <w:tcPr>
            <w:tcW w:w="1050"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58CC361E" w14:textId="0BABA68F" w:rsidR="462FC17B" w:rsidRDefault="462FC17B" w:rsidP="462FC17B">
            <w:pPr>
              <w:jc w:val="left"/>
              <w:rPr>
                <w:rFonts w:eastAsia="Times New Roman"/>
                <w:b/>
                <w:bCs/>
                <w:sz w:val="20"/>
                <w:szCs w:val="20"/>
              </w:rPr>
            </w:pPr>
            <w:r w:rsidRPr="462FC17B">
              <w:rPr>
                <w:rFonts w:eastAsia="Times New Roman"/>
                <w:b/>
                <w:bCs/>
                <w:sz w:val="20"/>
                <w:szCs w:val="20"/>
              </w:rPr>
              <w:t>(GDV)</w:t>
            </w:r>
          </w:p>
        </w:tc>
        <w:tc>
          <w:tcPr>
            <w:tcW w:w="915"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465EEAE4" w14:textId="549B7552" w:rsidR="462FC17B" w:rsidRDefault="462FC17B" w:rsidP="462FC17B">
            <w:pPr>
              <w:jc w:val="left"/>
              <w:rPr>
                <w:rFonts w:eastAsia="Times New Roman"/>
                <w:b/>
                <w:bCs/>
                <w:sz w:val="20"/>
                <w:szCs w:val="20"/>
              </w:rPr>
            </w:pPr>
            <w:r w:rsidRPr="462FC17B">
              <w:rPr>
                <w:rFonts w:eastAsia="Times New Roman"/>
                <w:b/>
                <w:bCs/>
                <w:sz w:val="20"/>
                <w:szCs w:val="20"/>
              </w:rPr>
              <w:t>(reali vertė)</w:t>
            </w:r>
          </w:p>
        </w:tc>
        <w:tc>
          <w:tcPr>
            <w:tcW w:w="810"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5176103A" w14:textId="5F8A241B" w:rsidR="462FC17B" w:rsidRDefault="462FC17B" w:rsidP="462FC17B">
            <w:pPr>
              <w:jc w:val="left"/>
              <w:rPr>
                <w:rFonts w:eastAsia="Times New Roman"/>
                <w:b/>
                <w:bCs/>
                <w:sz w:val="20"/>
                <w:szCs w:val="20"/>
              </w:rPr>
            </w:pPr>
            <w:r w:rsidRPr="462FC17B">
              <w:rPr>
                <w:rFonts w:eastAsia="Times New Roman"/>
                <w:b/>
                <w:bCs/>
                <w:sz w:val="20"/>
                <w:szCs w:val="20"/>
              </w:rPr>
              <w:t>2026</w:t>
            </w:r>
          </w:p>
        </w:tc>
        <w:tc>
          <w:tcPr>
            <w:tcW w:w="852"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240E2377" w14:textId="152A1168" w:rsidR="462FC17B" w:rsidRDefault="462FC17B" w:rsidP="462FC17B">
            <w:pPr>
              <w:jc w:val="left"/>
              <w:rPr>
                <w:rFonts w:eastAsia="Times New Roman"/>
                <w:b/>
                <w:bCs/>
                <w:sz w:val="20"/>
                <w:szCs w:val="20"/>
              </w:rPr>
            </w:pPr>
            <w:r w:rsidRPr="462FC17B">
              <w:rPr>
                <w:rFonts w:eastAsia="Times New Roman"/>
                <w:b/>
                <w:bCs/>
                <w:sz w:val="20"/>
                <w:szCs w:val="20"/>
              </w:rPr>
              <w:t>2027</w:t>
            </w:r>
          </w:p>
        </w:tc>
      </w:tr>
      <w:tr w:rsidR="00B3324B" w14:paraId="2EFB3F2B"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right w:w="15" w:type="dxa"/>
            </w:tcMar>
            <w:vAlign w:val="center"/>
          </w:tcPr>
          <w:p w14:paraId="759595B7" w14:textId="42FF5E72" w:rsidR="462FC17B" w:rsidRDefault="462FC17B" w:rsidP="462FC17B">
            <w:pPr>
              <w:jc w:val="left"/>
              <w:rPr>
                <w:rFonts w:eastAsia="Times New Roman"/>
                <w:b/>
                <w:bCs/>
                <w:sz w:val="20"/>
                <w:szCs w:val="20"/>
              </w:rPr>
            </w:pPr>
            <w:r w:rsidRPr="462FC17B">
              <w:rPr>
                <w:rFonts w:eastAsia="Times New Roman"/>
                <w:b/>
                <w:bCs/>
                <w:sz w:val="20"/>
                <w:szCs w:val="20"/>
              </w:rPr>
              <w:t>A.</w:t>
            </w:r>
          </w:p>
        </w:tc>
        <w:tc>
          <w:tcPr>
            <w:tcW w:w="427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right w:w="15" w:type="dxa"/>
            </w:tcMar>
            <w:vAlign w:val="center"/>
          </w:tcPr>
          <w:p w14:paraId="53460DA7" w14:textId="1AAD5DCD" w:rsidR="462FC17B" w:rsidRDefault="462FC17B" w:rsidP="462FC17B">
            <w:pPr>
              <w:jc w:val="left"/>
              <w:rPr>
                <w:rFonts w:eastAsia="Times New Roman"/>
                <w:b/>
                <w:bCs/>
                <w:sz w:val="20"/>
                <w:szCs w:val="20"/>
              </w:rPr>
            </w:pPr>
            <w:r w:rsidRPr="462FC17B">
              <w:rPr>
                <w:rFonts w:eastAsia="Times New Roman"/>
                <w:b/>
                <w:bCs/>
                <w:sz w:val="20"/>
                <w:szCs w:val="20"/>
              </w:rPr>
              <w:t>Alternatyvos investicijos, iš viso</w:t>
            </w:r>
          </w:p>
        </w:tc>
        <w:tc>
          <w:tcPr>
            <w:tcW w:w="105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right w:w="15" w:type="dxa"/>
            </w:tcMar>
            <w:vAlign w:val="center"/>
          </w:tcPr>
          <w:p w14:paraId="35187BCB" w14:textId="13B1A05D"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right w:w="15" w:type="dxa"/>
            </w:tcMar>
            <w:vAlign w:val="center"/>
          </w:tcPr>
          <w:p w14:paraId="756A810B" w14:textId="7506D0B8"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right w:w="15" w:type="dxa"/>
            </w:tcMar>
            <w:vAlign w:val="center"/>
          </w:tcPr>
          <w:p w14:paraId="2B1233A1" w14:textId="02AFB969"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F2F2F2" w:themeFill="background1" w:themeFillShade="F2"/>
            <w:tcMar>
              <w:top w:w="15" w:type="dxa"/>
              <w:left w:w="15" w:type="dxa"/>
              <w:right w:w="15" w:type="dxa"/>
            </w:tcMar>
            <w:vAlign w:val="center"/>
          </w:tcPr>
          <w:p w14:paraId="08225C65" w14:textId="57452632"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7725722D"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87704D" w14:textId="5FF9EBA9" w:rsidR="462FC17B" w:rsidRDefault="462FC17B" w:rsidP="462FC17B">
            <w:pPr>
              <w:jc w:val="left"/>
              <w:rPr>
                <w:rFonts w:eastAsia="Times New Roman"/>
                <w:b/>
                <w:bCs/>
                <w:sz w:val="20"/>
                <w:szCs w:val="20"/>
              </w:rPr>
            </w:pPr>
            <w:r w:rsidRPr="462FC17B">
              <w:rPr>
                <w:rFonts w:eastAsia="Times New Roman"/>
                <w:b/>
                <w:bCs/>
                <w:sz w:val="20"/>
                <w:szCs w:val="20"/>
              </w:rPr>
              <w:t>A.1.</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D61133" w14:textId="74B793B9" w:rsidR="462FC17B" w:rsidRDefault="462FC17B" w:rsidP="462FC17B">
            <w:pPr>
              <w:jc w:val="left"/>
              <w:rPr>
                <w:rFonts w:eastAsia="Times New Roman"/>
                <w:b/>
                <w:bCs/>
                <w:sz w:val="20"/>
                <w:szCs w:val="20"/>
              </w:rPr>
            </w:pPr>
            <w:r w:rsidRPr="462FC17B">
              <w:rPr>
                <w:rFonts w:eastAsia="Times New Roman"/>
                <w:b/>
                <w:bCs/>
                <w:sz w:val="20"/>
                <w:szCs w:val="20"/>
              </w:rPr>
              <w:t>Žemė</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E88DE3" w14:textId="0405814F"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D3521F7" w14:textId="3F5AFA55"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77C5476" w14:textId="3AA34484"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6E4BD67" w14:textId="62E78ACF"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0EBE958B"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0D11574" w14:textId="42E8DBA6" w:rsidR="462FC17B" w:rsidRDefault="462FC17B" w:rsidP="462FC17B">
            <w:pPr>
              <w:jc w:val="left"/>
              <w:rPr>
                <w:rFonts w:eastAsia="Times New Roman"/>
                <w:b/>
                <w:bCs/>
                <w:sz w:val="20"/>
                <w:szCs w:val="20"/>
              </w:rPr>
            </w:pPr>
            <w:r w:rsidRPr="462FC17B">
              <w:rPr>
                <w:rFonts w:eastAsia="Times New Roman"/>
                <w:b/>
                <w:bCs/>
                <w:sz w:val="20"/>
                <w:szCs w:val="20"/>
              </w:rPr>
              <w:t>A.2.</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C09BCA" w14:textId="029515DB" w:rsidR="462FC17B" w:rsidRDefault="462FC17B" w:rsidP="462FC17B">
            <w:pPr>
              <w:jc w:val="left"/>
              <w:rPr>
                <w:rFonts w:eastAsia="Times New Roman"/>
                <w:b/>
                <w:bCs/>
                <w:sz w:val="20"/>
                <w:szCs w:val="20"/>
              </w:rPr>
            </w:pPr>
            <w:r w:rsidRPr="462FC17B">
              <w:rPr>
                <w:rFonts w:eastAsia="Times New Roman"/>
                <w:b/>
                <w:bCs/>
                <w:sz w:val="20"/>
                <w:szCs w:val="20"/>
              </w:rPr>
              <w:t>Pastatai</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726A4F" w14:textId="67678D44"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909534" w14:textId="3FC09104"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6162662" w14:textId="4EDC9C8B"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26884B4" w14:textId="116C8473"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72D4D786" w14:textId="77777777" w:rsidTr="462FC17B">
        <w:trPr>
          <w:trHeight w:val="49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CFC246" w14:textId="00E6F439" w:rsidR="462FC17B" w:rsidRDefault="462FC17B" w:rsidP="462FC17B">
            <w:pPr>
              <w:jc w:val="left"/>
              <w:rPr>
                <w:rFonts w:eastAsia="Times New Roman"/>
                <w:b/>
                <w:bCs/>
                <w:sz w:val="20"/>
                <w:szCs w:val="20"/>
              </w:rPr>
            </w:pPr>
            <w:r w:rsidRPr="462FC17B">
              <w:rPr>
                <w:rFonts w:eastAsia="Times New Roman"/>
                <w:b/>
                <w:bCs/>
                <w:sz w:val="20"/>
                <w:szCs w:val="20"/>
              </w:rPr>
              <w:t>A.3.</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CD8562" w14:textId="52E9AA40" w:rsidR="462FC17B" w:rsidRDefault="462FC17B" w:rsidP="462FC17B">
            <w:pPr>
              <w:jc w:val="left"/>
              <w:rPr>
                <w:rFonts w:eastAsia="Times New Roman"/>
                <w:b/>
                <w:bCs/>
                <w:sz w:val="20"/>
                <w:szCs w:val="20"/>
              </w:rPr>
            </w:pPr>
            <w:r w:rsidRPr="462FC17B">
              <w:rPr>
                <w:rFonts w:eastAsia="Times New Roman"/>
                <w:b/>
                <w:bCs/>
                <w:sz w:val="20"/>
                <w:szCs w:val="20"/>
              </w:rPr>
              <w:t>Statyba, rekonstravimas, kapitalinis remontas ir kiti darbai</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151970" w14:textId="496DE6B1"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5AC587" w14:textId="7BF2F1A7"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01354AF" w14:textId="044AB880"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9A03822" w14:textId="0D1C154F"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25780882"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2882E2" w14:textId="3C43F2D4" w:rsidR="462FC17B" w:rsidRDefault="462FC17B" w:rsidP="462FC17B">
            <w:pPr>
              <w:jc w:val="left"/>
              <w:rPr>
                <w:rFonts w:eastAsia="Times New Roman"/>
                <w:b/>
                <w:bCs/>
                <w:sz w:val="20"/>
                <w:szCs w:val="20"/>
              </w:rPr>
            </w:pPr>
            <w:r w:rsidRPr="462FC17B">
              <w:rPr>
                <w:rFonts w:eastAsia="Times New Roman"/>
                <w:b/>
                <w:bCs/>
                <w:sz w:val="20"/>
                <w:szCs w:val="20"/>
              </w:rPr>
              <w:t>A.4.</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0DFC577" w14:textId="7F121152" w:rsidR="462FC17B" w:rsidRDefault="462FC17B" w:rsidP="462FC17B">
            <w:pPr>
              <w:jc w:val="left"/>
              <w:rPr>
                <w:rFonts w:eastAsia="Times New Roman"/>
                <w:b/>
                <w:bCs/>
                <w:sz w:val="20"/>
                <w:szCs w:val="20"/>
              </w:rPr>
            </w:pPr>
            <w:r w:rsidRPr="462FC17B">
              <w:rPr>
                <w:rFonts w:eastAsia="Times New Roman"/>
                <w:b/>
                <w:bCs/>
                <w:sz w:val="20"/>
                <w:szCs w:val="20"/>
              </w:rPr>
              <w:t>Įranga, įrenginiai</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459F93" w14:textId="79726B48"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54BD5F" w14:textId="058FA228"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E724042" w14:textId="1E657F16"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79AB967" w14:textId="65CC144D"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510DBB3D"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E8369B" w14:textId="5C8A25B0" w:rsidR="462FC17B" w:rsidRDefault="462FC17B" w:rsidP="462FC17B">
            <w:pPr>
              <w:jc w:val="left"/>
              <w:rPr>
                <w:rFonts w:eastAsia="Times New Roman"/>
                <w:b/>
                <w:bCs/>
                <w:sz w:val="20"/>
                <w:szCs w:val="20"/>
              </w:rPr>
            </w:pPr>
            <w:r w:rsidRPr="462FC17B">
              <w:rPr>
                <w:rFonts w:eastAsia="Times New Roman"/>
                <w:b/>
                <w:bCs/>
                <w:sz w:val="20"/>
                <w:szCs w:val="20"/>
              </w:rPr>
              <w:t>A.5.</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1C1ADAD" w14:textId="1CC7A848" w:rsidR="462FC17B" w:rsidRDefault="462FC17B" w:rsidP="462FC17B">
            <w:pPr>
              <w:jc w:val="left"/>
              <w:rPr>
                <w:rFonts w:eastAsia="Times New Roman"/>
                <w:b/>
                <w:bCs/>
                <w:sz w:val="20"/>
                <w:szCs w:val="20"/>
              </w:rPr>
            </w:pPr>
            <w:r w:rsidRPr="462FC17B">
              <w:rPr>
                <w:rFonts w:eastAsia="Times New Roman"/>
                <w:b/>
                <w:bCs/>
                <w:sz w:val="20"/>
                <w:szCs w:val="20"/>
              </w:rPr>
              <w:t>Kitas ilgalaikis turtas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ADFFC1" w14:textId="4A28FA13"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6CBF53" w14:textId="12D310C3"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04D89F0" w14:textId="745EF532"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7C2E096" w14:textId="090BE54C"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553D3A2D"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0C7179" w14:textId="47006390" w:rsidR="462FC17B" w:rsidRDefault="462FC17B" w:rsidP="462FC17B">
            <w:pPr>
              <w:jc w:val="left"/>
              <w:rPr>
                <w:rFonts w:eastAsia="Times New Roman"/>
                <w:b/>
                <w:bCs/>
                <w:sz w:val="20"/>
                <w:szCs w:val="20"/>
              </w:rPr>
            </w:pPr>
            <w:r w:rsidRPr="462FC17B">
              <w:rPr>
                <w:rFonts w:eastAsia="Times New Roman"/>
                <w:b/>
                <w:bCs/>
                <w:sz w:val="20"/>
                <w:szCs w:val="20"/>
              </w:rPr>
              <w:t>A.6.</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3C942D1" w14:textId="6E1D25E0" w:rsidR="462FC17B" w:rsidRDefault="462FC17B" w:rsidP="462FC17B">
            <w:pPr>
              <w:jc w:val="left"/>
              <w:rPr>
                <w:rFonts w:eastAsia="Times New Roman"/>
                <w:b/>
                <w:bCs/>
                <w:sz w:val="20"/>
                <w:szCs w:val="20"/>
              </w:rPr>
            </w:pPr>
            <w:r w:rsidRPr="462FC17B">
              <w:rPr>
                <w:rFonts w:eastAsia="Times New Roman"/>
                <w:b/>
                <w:bCs/>
                <w:sz w:val="20"/>
                <w:szCs w:val="20"/>
              </w:rPr>
              <w:t>Patentų, licencijų įsigijimas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D9079B" w14:textId="31D30E79"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CDFBC0" w14:textId="367BBDB3"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22B2BCF9" w14:textId="0A314768"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69799B4C" w14:textId="72A77AD4"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3D0FB972" w14:textId="77777777" w:rsidTr="462FC17B">
        <w:trPr>
          <w:trHeight w:val="750"/>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92F9892" w14:textId="769A8D6D" w:rsidR="462FC17B" w:rsidRDefault="462FC17B" w:rsidP="462FC17B">
            <w:pPr>
              <w:jc w:val="left"/>
              <w:rPr>
                <w:rFonts w:eastAsia="Times New Roman"/>
                <w:b/>
                <w:bCs/>
                <w:sz w:val="20"/>
                <w:szCs w:val="20"/>
              </w:rPr>
            </w:pPr>
            <w:r w:rsidRPr="462FC17B">
              <w:rPr>
                <w:rFonts w:eastAsia="Times New Roman"/>
                <w:b/>
                <w:bCs/>
                <w:sz w:val="20"/>
                <w:szCs w:val="20"/>
              </w:rPr>
              <w:t>A.7.</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1D857A" w14:textId="45A6EA02" w:rsidR="462FC17B" w:rsidRDefault="462FC17B" w:rsidP="462FC17B">
            <w:pPr>
              <w:jc w:val="left"/>
              <w:rPr>
                <w:rFonts w:eastAsia="Times New Roman"/>
                <w:b/>
                <w:bCs/>
                <w:sz w:val="20"/>
                <w:szCs w:val="20"/>
              </w:rPr>
            </w:pPr>
            <w:r w:rsidRPr="462FC17B">
              <w:rPr>
                <w:rFonts w:eastAsia="Times New Roman"/>
                <w:b/>
                <w:bCs/>
                <w:sz w:val="20"/>
                <w:szCs w:val="20"/>
              </w:rPr>
              <w:t>Projektavimo, techninės priežiūros ir kitos su investicijomis į ilgalaikį turtą (A.1.-A.5.) susijusios paslaugos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7A631D" w14:textId="7525C88F"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8AB5B3" w14:textId="0F0C7492"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0DA25BE" w14:textId="67763B34"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60F911B6" w14:textId="12400150"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3DA47955"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EF09062" w14:textId="03983A61" w:rsidR="462FC17B" w:rsidRDefault="462FC17B" w:rsidP="462FC17B">
            <w:pPr>
              <w:jc w:val="left"/>
              <w:rPr>
                <w:rFonts w:eastAsia="Times New Roman"/>
                <w:b/>
                <w:bCs/>
                <w:sz w:val="20"/>
                <w:szCs w:val="20"/>
              </w:rPr>
            </w:pPr>
            <w:r w:rsidRPr="462FC17B">
              <w:rPr>
                <w:rFonts w:eastAsia="Times New Roman"/>
                <w:b/>
                <w:bCs/>
                <w:sz w:val="20"/>
                <w:szCs w:val="20"/>
              </w:rPr>
              <w:t>A.8.</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84A03E" w14:textId="0BBD99A3" w:rsidR="462FC17B" w:rsidRDefault="462FC17B" w:rsidP="462FC17B">
            <w:pPr>
              <w:jc w:val="left"/>
              <w:rPr>
                <w:rFonts w:eastAsia="Times New Roman"/>
                <w:b/>
                <w:bCs/>
                <w:sz w:val="20"/>
                <w:szCs w:val="20"/>
              </w:rPr>
            </w:pPr>
            <w:r w:rsidRPr="462FC17B">
              <w:rPr>
                <w:rFonts w:eastAsia="Times New Roman"/>
                <w:b/>
                <w:bCs/>
                <w:sz w:val="20"/>
                <w:szCs w:val="20"/>
              </w:rPr>
              <w:t>Projekto administravimas ir vykdymas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3787AD" w14:textId="0707690F"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4F78D1B" w14:textId="6F65014C"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61C1E4C0" w14:textId="2C6793BD"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7717939" w14:textId="6B3A322C"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6B330735"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4104A7" w14:textId="7E66CE54" w:rsidR="462FC17B" w:rsidRDefault="462FC17B" w:rsidP="462FC17B">
            <w:pPr>
              <w:jc w:val="left"/>
              <w:rPr>
                <w:rFonts w:eastAsia="Times New Roman"/>
                <w:b/>
                <w:bCs/>
                <w:sz w:val="20"/>
                <w:szCs w:val="20"/>
              </w:rPr>
            </w:pPr>
            <w:r w:rsidRPr="462FC17B">
              <w:rPr>
                <w:rFonts w:eastAsia="Times New Roman"/>
                <w:b/>
                <w:bCs/>
                <w:sz w:val="20"/>
                <w:szCs w:val="20"/>
              </w:rPr>
              <w:t>A.9.</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87BD28" w14:textId="6B0CD944" w:rsidR="462FC17B" w:rsidRDefault="462FC17B" w:rsidP="462FC17B">
            <w:pPr>
              <w:jc w:val="left"/>
              <w:rPr>
                <w:rFonts w:eastAsia="Times New Roman"/>
                <w:b/>
                <w:bCs/>
                <w:sz w:val="20"/>
                <w:szCs w:val="20"/>
              </w:rPr>
            </w:pPr>
            <w:r w:rsidRPr="462FC17B">
              <w:rPr>
                <w:rFonts w:eastAsia="Times New Roman"/>
                <w:b/>
                <w:bCs/>
                <w:sz w:val="20"/>
                <w:szCs w:val="20"/>
              </w:rPr>
              <w:t>Kitos paslaugos ir išlaidos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48E57C" w14:textId="42E29F2D"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045CB6" w14:textId="01081446"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3917B8B" w14:textId="02456F02"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E7A7323" w14:textId="4004167B"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18774F9F"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614014" w14:textId="32C34152" w:rsidR="462FC17B" w:rsidRDefault="462FC17B" w:rsidP="462FC17B">
            <w:pPr>
              <w:jc w:val="left"/>
              <w:rPr>
                <w:rFonts w:eastAsia="Times New Roman"/>
                <w:b/>
                <w:bCs/>
                <w:sz w:val="20"/>
                <w:szCs w:val="20"/>
              </w:rPr>
            </w:pPr>
            <w:r w:rsidRPr="462FC17B">
              <w:rPr>
                <w:rFonts w:eastAsia="Times New Roman"/>
                <w:b/>
                <w:bCs/>
                <w:sz w:val="20"/>
                <w:szCs w:val="20"/>
              </w:rPr>
              <w:t>A.10.</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E0FAB0" w14:textId="2FC9EF55" w:rsidR="462FC17B" w:rsidRDefault="462FC17B" w:rsidP="462FC17B">
            <w:pPr>
              <w:jc w:val="left"/>
              <w:rPr>
                <w:rFonts w:eastAsia="Times New Roman"/>
                <w:b/>
                <w:bCs/>
                <w:sz w:val="20"/>
                <w:szCs w:val="20"/>
              </w:rPr>
            </w:pPr>
            <w:r w:rsidRPr="462FC17B">
              <w:rPr>
                <w:rFonts w:eastAsia="Times New Roman"/>
                <w:b/>
                <w:bCs/>
                <w:sz w:val="20"/>
                <w:szCs w:val="20"/>
              </w:rPr>
              <w:t xml:space="preserve">Reinvesticijos </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8CA015" w14:textId="2A7DE097"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8D0D0D" w14:textId="67F30FB2"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1DF4739" w14:textId="2448D7CC"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6165BF9B" w14:textId="6F3FB510"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64A93971"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D77175" w14:textId="33E90618" w:rsidR="462FC17B" w:rsidRDefault="462FC17B" w:rsidP="462FC17B">
            <w:pPr>
              <w:jc w:val="left"/>
              <w:rPr>
                <w:rFonts w:eastAsia="Times New Roman"/>
                <w:b/>
                <w:bCs/>
                <w:sz w:val="20"/>
                <w:szCs w:val="20"/>
              </w:rPr>
            </w:pPr>
            <w:r w:rsidRPr="462FC17B">
              <w:rPr>
                <w:rFonts w:eastAsia="Times New Roman"/>
                <w:b/>
                <w:bCs/>
                <w:sz w:val="20"/>
                <w:szCs w:val="20"/>
              </w:rPr>
              <w:t>B.</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682682" w14:textId="703814EA" w:rsidR="462FC17B" w:rsidRDefault="462FC17B" w:rsidP="462FC17B">
            <w:pPr>
              <w:jc w:val="left"/>
              <w:rPr>
                <w:rFonts w:eastAsia="Times New Roman"/>
                <w:b/>
                <w:bCs/>
                <w:sz w:val="20"/>
                <w:szCs w:val="20"/>
              </w:rPr>
            </w:pPr>
            <w:r w:rsidRPr="462FC17B">
              <w:rPr>
                <w:rFonts w:eastAsia="Times New Roman"/>
                <w:b/>
                <w:bCs/>
                <w:sz w:val="20"/>
                <w:szCs w:val="20"/>
              </w:rPr>
              <w:t>Investicijų likutinė vertė</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69B6AD" w14:textId="2868A5E9"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CAF09A4" w14:textId="26D1C1E5"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4386CD7" w14:textId="66ED524E"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A7A6897" w14:textId="2C3B1F56"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6292D5E3"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6B6F2617" w14:textId="05C922A0" w:rsidR="462FC17B" w:rsidRDefault="462FC17B" w:rsidP="462FC17B">
            <w:pPr>
              <w:jc w:val="left"/>
              <w:rPr>
                <w:rFonts w:eastAsia="Times New Roman"/>
                <w:b/>
                <w:bCs/>
                <w:sz w:val="20"/>
                <w:szCs w:val="20"/>
              </w:rPr>
            </w:pPr>
            <w:r w:rsidRPr="462FC17B">
              <w:rPr>
                <w:rFonts w:eastAsia="Times New Roman"/>
                <w:b/>
                <w:bCs/>
                <w:sz w:val="20"/>
                <w:szCs w:val="20"/>
              </w:rPr>
              <w:t>C.</w:t>
            </w:r>
          </w:p>
        </w:tc>
        <w:tc>
          <w:tcPr>
            <w:tcW w:w="4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0F92CA5E" w14:textId="5405FBFC" w:rsidR="462FC17B" w:rsidRDefault="462FC17B" w:rsidP="462FC17B">
            <w:pPr>
              <w:jc w:val="left"/>
              <w:rPr>
                <w:rFonts w:eastAsia="Times New Roman"/>
                <w:b/>
                <w:bCs/>
                <w:sz w:val="20"/>
                <w:szCs w:val="20"/>
              </w:rPr>
            </w:pPr>
            <w:r w:rsidRPr="462FC17B">
              <w:rPr>
                <w:rFonts w:eastAsia="Times New Roman"/>
                <w:b/>
                <w:bCs/>
                <w:sz w:val="20"/>
                <w:szCs w:val="20"/>
              </w:rPr>
              <w:t>Veiklos pajamos, iš viso</w:t>
            </w:r>
          </w:p>
        </w:tc>
        <w:tc>
          <w:tcPr>
            <w:tcW w:w="1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03DB4F0C" w14:textId="12B1DF1B" w:rsidR="462FC17B" w:rsidRDefault="462FC17B" w:rsidP="462FC17B">
            <w:pPr>
              <w:jc w:val="left"/>
              <w:rPr>
                <w:rFonts w:eastAsia="Times New Roman"/>
                <w:b/>
                <w:bCs/>
                <w:sz w:val="20"/>
                <w:szCs w:val="20"/>
              </w:rPr>
            </w:pPr>
            <w:r w:rsidRPr="462FC17B">
              <w:rPr>
                <w:rFonts w:eastAsia="Times New Roman"/>
                <w:b/>
                <w:bCs/>
                <w:sz w:val="20"/>
                <w:szCs w:val="20"/>
              </w:rPr>
              <w:t>95 058</w:t>
            </w:r>
          </w:p>
        </w:tc>
        <w:tc>
          <w:tcPr>
            <w:tcW w:w="9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00FD0B3B" w14:textId="420026C9" w:rsidR="462FC17B" w:rsidRDefault="462FC17B" w:rsidP="462FC17B">
            <w:pPr>
              <w:jc w:val="left"/>
              <w:rPr>
                <w:rFonts w:eastAsia="Times New Roman"/>
                <w:b/>
                <w:bCs/>
                <w:sz w:val="20"/>
                <w:szCs w:val="20"/>
              </w:rPr>
            </w:pPr>
            <w:r w:rsidRPr="462FC17B">
              <w:rPr>
                <w:rFonts w:eastAsia="Times New Roman"/>
                <w:b/>
                <w:bCs/>
                <w:sz w:val="20"/>
                <w:szCs w:val="20"/>
              </w:rPr>
              <w:t>99 910</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1BE5E6EC" w14:textId="753A7DB8" w:rsidR="462FC17B" w:rsidRDefault="462FC17B" w:rsidP="462FC17B">
            <w:pPr>
              <w:jc w:val="left"/>
              <w:rPr>
                <w:rFonts w:eastAsia="Times New Roman"/>
                <w:b/>
                <w:bCs/>
                <w:sz w:val="20"/>
                <w:szCs w:val="20"/>
              </w:rPr>
            </w:pPr>
            <w:r w:rsidRPr="462FC17B">
              <w:rPr>
                <w:rFonts w:eastAsia="Times New Roman"/>
                <w:b/>
                <w:bCs/>
                <w:sz w:val="20"/>
                <w:szCs w:val="20"/>
              </w:rPr>
              <w:t>28 370</w:t>
            </w:r>
          </w:p>
        </w:tc>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2353EC2" w14:textId="245D3AF6" w:rsidR="462FC17B" w:rsidRDefault="462FC17B" w:rsidP="462FC17B">
            <w:pPr>
              <w:jc w:val="left"/>
              <w:rPr>
                <w:rFonts w:eastAsia="Times New Roman"/>
                <w:b/>
                <w:bCs/>
                <w:sz w:val="20"/>
                <w:szCs w:val="20"/>
              </w:rPr>
            </w:pPr>
            <w:r w:rsidRPr="462FC17B">
              <w:rPr>
                <w:rFonts w:eastAsia="Times New Roman"/>
                <w:b/>
                <w:bCs/>
                <w:sz w:val="20"/>
                <w:szCs w:val="20"/>
              </w:rPr>
              <w:t>39 670</w:t>
            </w:r>
          </w:p>
        </w:tc>
      </w:tr>
      <w:tr w:rsidR="00B3324B" w14:paraId="4B0AF96A"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32564B" w14:textId="12525B2C" w:rsidR="462FC17B" w:rsidRDefault="462FC17B" w:rsidP="462FC17B">
            <w:pPr>
              <w:jc w:val="left"/>
              <w:rPr>
                <w:rFonts w:eastAsia="Times New Roman"/>
                <w:b/>
                <w:bCs/>
                <w:sz w:val="20"/>
                <w:szCs w:val="20"/>
              </w:rPr>
            </w:pPr>
            <w:r w:rsidRPr="462FC17B">
              <w:rPr>
                <w:rFonts w:eastAsia="Times New Roman"/>
                <w:b/>
                <w:bCs/>
                <w:sz w:val="20"/>
                <w:szCs w:val="20"/>
              </w:rPr>
              <w:t>C.1.</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FF7956" w14:textId="4635122A" w:rsidR="462FC17B" w:rsidRDefault="462FC17B" w:rsidP="462FC17B">
            <w:pPr>
              <w:jc w:val="left"/>
              <w:rPr>
                <w:rFonts w:eastAsia="Times New Roman"/>
                <w:b/>
                <w:bCs/>
                <w:sz w:val="20"/>
                <w:szCs w:val="20"/>
              </w:rPr>
            </w:pPr>
            <w:r w:rsidRPr="462FC17B">
              <w:rPr>
                <w:rFonts w:eastAsia="Times New Roman"/>
                <w:b/>
                <w:bCs/>
                <w:sz w:val="20"/>
                <w:szCs w:val="20"/>
              </w:rPr>
              <w:t>Prekių pardavimo pajamos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C12ECB" w14:textId="37B932C6" w:rsidR="462FC17B" w:rsidRDefault="462FC17B" w:rsidP="462FC17B">
            <w:pPr>
              <w:jc w:val="left"/>
              <w:rPr>
                <w:rFonts w:eastAsia="Times New Roman"/>
                <w:b/>
                <w:bCs/>
                <w:sz w:val="20"/>
                <w:szCs w:val="20"/>
              </w:rPr>
            </w:pPr>
            <w:r w:rsidRPr="462FC17B">
              <w:rPr>
                <w:rFonts w:eastAsia="Times New Roman"/>
                <w:b/>
                <w:bCs/>
                <w:sz w:val="20"/>
                <w:szCs w:val="20"/>
              </w:rPr>
              <w:t>94 548</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D2DFD9" w14:textId="2C7A7422" w:rsidR="462FC17B" w:rsidRDefault="462FC17B" w:rsidP="462FC17B">
            <w:pPr>
              <w:jc w:val="left"/>
              <w:rPr>
                <w:rFonts w:eastAsia="Times New Roman"/>
                <w:b/>
                <w:bCs/>
                <w:sz w:val="20"/>
                <w:szCs w:val="20"/>
              </w:rPr>
            </w:pPr>
            <w:r w:rsidRPr="462FC17B">
              <w:rPr>
                <w:rFonts w:eastAsia="Times New Roman"/>
                <w:b/>
                <w:bCs/>
                <w:sz w:val="20"/>
                <w:szCs w:val="20"/>
              </w:rPr>
              <w:t>99 360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A25C073" w14:textId="6B6AE929" w:rsidR="462FC17B" w:rsidRDefault="462FC17B" w:rsidP="462FC17B">
            <w:pPr>
              <w:jc w:val="left"/>
              <w:rPr>
                <w:rFonts w:eastAsia="Times New Roman"/>
                <w:b/>
                <w:bCs/>
                <w:sz w:val="20"/>
                <w:szCs w:val="20"/>
              </w:rPr>
            </w:pPr>
            <w:r w:rsidRPr="462FC17B">
              <w:rPr>
                <w:rFonts w:eastAsia="Times New Roman"/>
                <w:b/>
                <w:bCs/>
                <w:sz w:val="20"/>
                <w:szCs w:val="20"/>
              </w:rPr>
              <w:t>28 320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BC12736" w14:textId="4D761EE1" w:rsidR="462FC17B" w:rsidRDefault="462FC17B" w:rsidP="462FC17B">
            <w:pPr>
              <w:jc w:val="left"/>
              <w:rPr>
                <w:rFonts w:eastAsia="Times New Roman"/>
                <w:b/>
                <w:bCs/>
                <w:sz w:val="20"/>
                <w:szCs w:val="20"/>
              </w:rPr>
            </w:pPr>
            <w:r w:rsidRPr="462FC17B">
              <w:rPr>
                <w:rFonts w:eastAsia="Times New Roman"/>
                <w:b/>
                <w:bCs/>
                <w:sz w:val="20"/>
                <w:szCs w:val="20"/>
              </w:rPr>
              <w:t>39 520</w:t>
            </w:r>
          </w:p>
        </w:tc>
      </w:tr>
      <w:tr w:rsidR="00B3324B" w14:paraId="5D0719FB"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4789A16" w14:textId="18CB3502" w:rsidR="462FC17B" w:rsidRDefault="462FC17B" w:rsidP="462FC17B">
            <w:pPr>
              <w:jc w:val="left"/>
              <w:rPr>
                <w:rFonts w:eastAsia="Times New Roman"/>
                <w:b/>
                <w:bCs/>
                <w:sz w:val="20"/>
                <w:szCs w:val="20"/>
              </w:rPr>
            </w:pPr>
            <w:r w:rsidRPr="462FC17B">
              <w:rPr>
                <w:rFonts w:eastAsia="Times New Roman"/>
                <w:b/>
                <w:bCs/>
                <w:sz w:val="20"/>
                <w:szCs w:val="20"/>
              </w:rPr>
              <w:t>C.2.</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BAA9662" w14:textId="373E786D" w:rsidR="462FC17B" w:rsidRDefault="462FC17B" w:rsidP="462FC17B">
            <w:pPr>
              <w:jc w:val="left"/>
              <w:rPr>
                <w:rFonts w:eastAsia="Times New Roman"/>
                <w:b/>
                <w:bCs/>
                <w:sz w:val="20"/>
                <w:szCs w:val="20"/>
              </w:rPr>
            </w:pPr>
            <w:r w:rsidRPr="462FC17B">
              <w:rPr>
                <w:rFonts w:eastAsia="Times New Roman"/>
                <w:b/>
                <w:bCs/>
                <w:sz w:val="20"/>
                <w:szCs w:val="20"/>
              </w:rPr>
              <w:t>Paslaugų suteikimo pajamos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22FB25" w14:textId="2E532E28" w:rsidR="462FC17B" w:rsidRDefault="462FC17B" w:rsidP="462FC17B">
            <w:pPr>
              <w:jc w:val="left"/>
              <w:rPr>
                <w:rFonts w:eastAsia="Times New Roman"/>
                <w:b/>
                <w:bCs/>
                <w:sz w:val="20"/>
                <w:szCs w:val="20"/>
              </w:rPr>
            </w:pPr>
            <w:r w:rsidRPr="462FC17B">
              <w:rPr>
                <w:rFonts w:eastAsia="Times New Roman"/>
                <w:b/>
                <w:bCs/>
                <w:sz w:val="20"/>
                <w:szCs w:val="20"/>
              </w:rPr>
              <w:t>510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EC9BB4" w14:textId="44AC46B3" w:rsidR="462FC17B" w:rsidRDefault="462FC17B" w:rsidP="462FC17B">
            <w:pPr>
              <w:jc w:val="left"/>
              <w:rPr>
                <w:rFonts w:eastAsia="Times New Roman"/>
                <w:b/>
                <w:bCs/>
                <w:sz w:val="20"/>
                <w:szCs w:val="20"/>
              </w:rPr>
            </w:pPr>
            <w:r w:rsidRPr="462FC17B">
              <w:rPr>
                <w:rFonts w:eastAsia="Times New Roman"/>
                <w:b/>
                <w:bCs/>
                <w:sz w:val="20"/>
                <w:szCs w:val="20"/>
              </w:rPr>
              <w:t>550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156C1C30" w14:textId="6A9C6A6A" w:rsidR="462FC17B" w:rsidRDefault="462FC17B" w:rsidP="462FC17B">
            <w:pPr>
              <w:jc w:val="left"/>
              <w:rPr>
                <w:rFonts w:eastAsia="Times New Roman"/>
                <w:b/>
                <w:bCs/>
                <w:sz w:val="20"/>
                <w:szCs w:val="20"/>
              </w:rPr>
            </w:pPr>
            <w:r w:rsidRPr="462FC17B">
              <w:rPr>
                <w:rFonts w:eastAsia="Times New Roman"/>
                <w:b/>
                <w:bCs/>
                <w:sz w:val="20"/>
                <w:szCs w:val="20"/>
              </w:rPr>
              <w:t>50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10179FB5" w14:textId="3DC42086" w:rsidR="462FC17B" w:rsidRDefault="462FC17B" w:rsidP="462FC17B">
            <w:pPr>
              <w:jc w:val="left"/>
              <w:rPr>
                <w:rFonts w:eastAsia="Times New Roman"/>
                <w:b/>
                <w:bCs/>
                <w:sz w:val="20"/>
                <w:szCs w:val="20"/>
              </w:rPr>
            </w:pPr>
            <w:r w:rsidRPr="462FC17B">
              <w:rPr>
                <w:rFonts w:eastAsia="Times New Roman"/>
                <w:b/>
                <w:bCs/>
                <w:sz w:val="20"/>
                <w:szCs w:val="20"/>
              </w:rPr>
              <w:t>150</w:t>
            </w:r>
          </w:p>
        </w:tc>
      </w:tr>
      <w:tr w:rsidR="00B3324B" w14:paraId="43F3571C"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684F09" w14:textId="5562CAB3" w:rsidR="462FC17B" w:rsidRDefault="462FC17B" w:rsidP="462FC17B">
            <w:pPr>
              <w:jc w:val="left"/>
              <w:rPr>
                <w:rFonts w:eastAsia="Times New Roman"/>
                <w:b/>
                <w:bCs/>
                <w:sz w:val="20"/>
                <w:szCs w:val="20"/>
              </w:rPr>
            </w:pPr>
            <w:r w:rsidRPr="462FC17B">
              <w:rPr>
                <w:rFonts w:eastAsia="Times New Roman"/>
                <w:b/>
                <w:bCs/>
                <w:sz w:val="20"/>
                <w:szCs w:val="20"/>
              </w:rPr>
              <w:t>C.3.</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30D3381" w14:textId="1C3DF70C" w:rsidR="462FC17B" w:rsidRDefault="462FC17B" w:rsidP="462FC17B">
            <w:pPr>
              <w:jc w:val="left"/>
              <w:rPr>
                <w:rFonts w:eastAsia="Times New Roman"/>
                <w:b/>
                <w:bCs/>
                <w:sz w:val="20"/>
                <w:szCs w:val="20"/>
              </w:rPr>
            </w:pPr>
            <w:r w:rsidRPr="462FC17B">
              <w:rPr>
                <w:rFonts w:eastAsia="Times New Roman"/>
                <w:b/>
                <w:bCs/>
                <w:sz w:val="20"/>
                <w:szCs w:val="20"/>
              </w:rPr>
              <w:t>Finansinės ir investicinės veiklos bei kitos pajamos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C69195" w14:textId="68AB2C89"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82EF19" w14:textId="3B10E33A"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0032FAE" w14:textId="5AF3D7FE"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BC03115" w14:textId="7F0B9B6E"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45B6D033"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9704EA9" w14:textId="48791C8D" w:rsidR="462FC17B" w:rsidRDefault="462FC17B" w:rsidP="462FC17B">
            <w:pPr>
              <w:jc w:val="left"/>
              <w:rPr>
                <w:rFonts w:eastAsia="Times New Roman"/>
                <w:b/>
                <w:bCs/>
                <w:sz w:val="20"/>
                <w:szCs w:val="20"/>
              </w:rPr>
            </w:pPr>
            <w:r w:rsidRPr="462FC17B">
              <w:rPr>
                <w:rFonts w:eastAsia="Times New Roman"/>
                <w:b/>
                <w:bCs/>
                <w:sz w:val="20"/>
                <w:szCs w:val="20"/>
              </w:rPr>
              <w:t>D.</w:t>
            </w:r>
          </w:p>
        </w:tc>
        <w:tc>
          <w:tcPr>
            <w:tcW w:w="4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5350081A" w14:textId="34465A6F" w:rsidR="462FC17B" w:rsidRDefault="462FC17B" w:rsidP="462FC17B">
            <w:pPr>
              <w:jc w:val="left"/>
              <w:rPr>
                <w:rFonts w:eastAsia="Times New Roman"/>
                <w:b/>
                <w:bCs/>
                <w:sz w:val="20"/>
                <w:szCs w:val="20"/>
              </w:rPr>
            </w:pPr>
            <w:r w:rsidRPr="462FC17B">
              <w:rPr>
                <w:rFonts w:eastAsia="Times New Roman"/>
                <w:b/>
                <w:bCs/>
                <w:sz w:val="20"/>
                <w:szCs w:val="20"/>
              </w:rPr>
              <w:t>Veiklos ir finansinės išlaidos, iš viso</w:t>
            </w:r>
          </w:p>
        </w:tc>
        <w:tc>
          <w:tcPr>
            <w:tcW w:w="1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083353A7" w14:textId="05B8E116" w:rsidR="462FC17B" w:rsidRDefault="462FC17B" w:rsidP="462FC17B">
            <w:pPr>
              <w:jc w:val="left"/>
              <w:rPr>
                <w:rFonts w:eastAsia="Times New Roman"/>
                <w:b/>
                <w:bCs/>
                <w:sz w:val="20"/>
                <w:szCs w:val="20"/>
              </w:rPr>
            </w:pPr>
            <w:r w:rsidRPr="462FC17B">
              <w:rPr>
                <w:rFonts w:eastAsia="Times New Roman"/>
                <w:b/>
                <w:bCs/>
                <w:sz w:val="20"/>
                <w:szCs w:val="20"/>
              </w:rPr>
              <w:t>94 009</w:t>
            </w:r>
          </w:p>
        </w:tc>
        <w:tc>
          <w:tcPr>
            <w:tcW w:w="9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798D4680" w14:textId="4FD57E06" w:rsidR="462FC17B" w:rsidRDefault="462FC17B" w:rsidP="462FC17B">
            <w:pPr>
              <w:jc w:val="left"/>
              <w:rPr>
                <w:rFonts w:eastAsia="Times New Roman"/>
                <w:b/>
                <w:bCs/>
                <w:sz w:val="20"/>
                <w:szCs w:val="20"/>
              </w:rPr>
            </w:pPr>
            <w:r w:rsidRPr="462FC17B">
              <w:rPr>
                <w:rFonts w:eastAsia="Times New Roman"/>
                <w:b/>
                <w:bCs/>
                <w:sz w:val="20"/>
                <w:szCs w:val="20"/>
              </w:rPr>
              <w:t>98 474</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5DB4D07B" w14:textId="3033287B" w:rsidR="462FC17B" w:rsidRDefault="462FC17B" w:rsidP="462FC17B">
            <w:pPr>
              <w:jc w:val="left"/>
              <w:rPr>
                <w:rFonts w:eastAsia="Times New Roman"/>
                <w:b/>
                <w:bCs/>
                <w:sz w:val="20"/>
                <w:szCs w:val="20"/>
              </w:rPr>
            </w:pPr>
            <w:r w:rsidRPr="462FC17B">
              <w:rPr>
                <w:rFonts w:eastAsia="Times New Roman"/>
                <w:b/>
                <w:bCs/>
                <w:sz w:val="20"/>
                <w:szCs w:val="20"/>
              </w:rPr>
              <w:t>34 958</w:t>
            </w:r>
          </w:p>
        </w:tc>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28FDBBB0" w14:textId="27067449" w:rsidR="462FC17B" w:rsidRDefault="462FC17B" w:rsidP="462FC17B">
            <w:pPr>
              <w:jc w:val="left"/>
              <w:rPr>
                <w:rFonts w:eastAsia="Times New Roman"/>
                <w:b/>
                <w:bCs/>
                <w:sz w:val="20"/>
                <w:szCs w:val="20"/>
              </w:rPr>
            </w:pPr>
            <w:r w:rsidRPr="462FC17B">
              <w:rPr>
                <w:rFonts w:eastAsia="Times New Roman"/>
                <w:b/>
                <w:bCs/>
                <w:sz w:val="20"/>
                <w:szCs w:val="20"/>
              </w:rPr>
              <w:t>31 758</w:t>
            </w:r>
          </w:p>
        </w:tc>
      </w:tr>
      <w:tr w:rsidR="00B3324B" w14:paraId="6761424D"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277D70F1" w14:textId="5597425B" w:rsidR="462FC17B" w:rsidRDefault="462FC17B" w:rsidP="462FC17B">
            <w:pPr>
              <w:jc w:val="left"/>
              <w:rPr>
                <w:rFonts w:eastAsia="Times New Roman"/>
                <w:b/>
                <w:bCs/>
                <w:sz w:val="20"/>
                <w:szCs w:val="20"/>
              </w:rPr>
            </w:pPr>
            <w:r w:rsidRPr="462FC17B">
              <w:rPr>
                <w:rFonts w:eastAsia="Times New Roman"/>
                <w:b/>
                <w:bCs/>
                <w:sz w:val="20"/>
                <w:szCs w:val="20"/>
              </w:rPr>
              <w:t>D.1.</w:t>
            </w:r>
          </w:p>
        </w:tc>
        <w:tc>
          <w:tcPr>
            <w:tcW w:w="4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75559519" w14:textId="5A939A08" w:rsidR="462FC17B" w:rsidRDefault="462FC17B" w:rsidP="462FC17B">
            <w:pPr>
              <w:jc w:val="left"/>
              <w:rPr>
                <w:rFonts w:eastAsia="Times New Roman"/>
                <w:b/>
                <w:bCs/>
                <w:sz w:val="20"/>
                <w:szCs w:val="20"/>
              </w:rPr>
            </w:pPr>
            <w:r w:rsidRPr="462FC17B">
              <w:rPr>
                <w:rFonts w:eastAsia="Times New Roman"/>
                <w:b/>
                <w:bCs/>
                <w:sz w:val="20"/>
                <w:szCs w:val="20"/>
              </w:rPr>
              <w:t>Veiklos išlaidos</w:t>
            </w:r>
          </w:p>
        </w:tc>
        <w:tc>
          <w:tcPr>
            <w:tcW w:w="1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1461D16E" w14:textId="526EA4DE" w:rsidR="462FC17B" w:rsidRDefault="462FC17B" w:rsidP="462FC17B">
            <w:pPr>
              <w:jc w:val="left"/>
              <w:rPr>
                <w:rFonts w:eastAsia="Times New Roman"/>
                <w:b/>
                <w:bCs/>
                <w:sz w:val="20"/>
                <w:szCs w:val="20"/>
              </w:rPr>
            </w:pPr>
            <w:r w:rsidRPr="462FC17B">
              <w:rPr>
                <w:rFonts w:eastAsia="Times New Roman"/>
                <w:b/>
                <w:bCs/>
                <w:sz w:val="20"/>
                <w:szCs w:val="20"/>
              </w:rPr>
              <w:t>94 009</w:t>
            </w:r>
          </w:p>
        </w:tc>
        <w:tc>
          <w:tcPr>
            <w:tcW w:w="9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2D31CC12" w14:textId="0FFA1920" w:rsidR="462FC17B" w:rsidRDefault="462FC17B" w:rsidP="462FC17B">
            <w:pPr>
              <w:jc w:val="left"/>
              <w:rPr>
                <w:rFonts w:eastAsia="Times New Roman"/>
                <w:b/>
                <w:bCs/>
                <w:sz w:val="20"/>
                <w:szCs w:val="20"/>
              </w:rPr>
            </w:pPr>
            <w:r w:rsidRPr="462FC17B">
              <w:rPr>
                <w:rFonts w:eastAsia="Times New Roman"/>
                <w:b/>
                <w:bCs/>
                <w:sz w:val="20"/>
                <w:szCs w:val="20"/>
              </w:rPr>
              <w:t>98 474</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65B7FDB0" w14:textId="7659AAED" w:rsidR="462FC17B" w:rsidRDefault="462FC17B" w:rsidP="462FC17B">
            <w:pPr>
              <w:jc w:val="left"/>
              <w:rPr>
                <w:rFonts w:eastAsia="Times New Roman"/>
                <w:b/>
                <w:bCs/>
                <w:sz w:val="20"/>
                <w:szCs w:val="20"/>
              </w:rPr>
            </w:pPr>
            <w:r w:rsidRPr="462FC17B">
              <w:rPr>
                <w:rFonts w:eastAsia="Times New Roman"/>
                <w:b/>
                <w:bCs/>
                <w:sz w:val="20"/>
                <w:szCs w:val="20"/>
              </w:rPr>
              <w:t>34 958</w:t>
            </w:r>
          </w:p>
        </w:tc>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65FC1939" w14:textId="5AC917B1" w:rsidR="462FC17B" w:rsidRDefault="462FC17B" w:rsidP="462FC17B">
            <w:pPr>
              <w:jc w:val="left"/>
              <w:rPr>
                <w:rFonts w:eastAsia="Times New Roman"/>
                <w:b/>
                <w:bCs/>
                <w:sz w:val="20"/>
                <w:szCs w:val="20"/>
              </w:rPr>
            </w:pPr>
            <w:r w:rsidRPr="462FC17B">
              <w:rPr>
                <w:rFonts w:eastAsia="Times New Roman"/>
                <w:b/>
                <w:bCs/>
                <w:sz w:val="20"/>
                <w:szCs w:val="20"/>
              </w:rPr>
              <w:t>31 758</w:t>
            </w:r>
          </w:p>
        </w:tc>
      </w:tr>
      <w:tr w:rsidR="00B3324B" w14:paraId="6F626B64"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667D82" w14:textId="71FCAFF8" w:rsidR="462FC17B" w:rsidRDefault="462FC17B" w:rsidP="462FC17B">
            <w:pPr>
              <w:jc w:val="left"/>
              <w:rPr>
                <w:rFonts w:eastAsia="Times New Roman"/>
                <w:b/>
                <w:bCs/>
                <w:sz w:val="20"/>
                <w:szCs w:val="20"/>
              </w:rPr>
            </w:pPr>
            <w:r w:rsidRPr="462FC17B">
              <w:rPr>
                <w:rFonts w:eastAsia="Times New Roman"/>
                <w:b/>
                <w:bCs/>
                <w:sz w:val="20"/>
                <w:szCs w:val="20"/>
              </w:rPr>
              <w:t>D.1.1.</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CB5DFD3" w14:textId="32B84A1E" w:rsidR="462FC17B" w:rsidRDefault="462FC17B" w:rsidP="462FC17B">
            <w:pPr>
              <w:jc w:val="left"/>
              <w:rPr>
                <w:rFonts w:eastAsia="Times New Roman"/>
                <w:b/>
                <w:bCs/>
                <w:sz w:val="20"/>
                <w:szCs w:val="20"/>
              </w:rPr>
            </w:pPr>
            <w:r w:rsidRPr="462FC17B">
              <w:rPr>
                <w:rFonts w:eastAsia="Times New Roman"/>
                <w:b/>
                <w:bCs/>
                <w:sz w:val="20"/>
                <w:szCs w:val="20"/>
              </w:rPr>
              <w:t>Žaliavos, medžiagos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76D45F" w14:textId="2E435AF3"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2D23144" w14:textId="07E0CD50"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ABEE3F7" w14:textId="2DD22726"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B84A850" w14:textId="6FD9A6FD"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20D7CC0E"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C0A118" w14:textId="1C6B754F" w:rsidR="462FC17B" w:rsidRDefault="462FC17B" w:rsidP="462FC17B">
            <w:pPr>
              <w:jc w:val="left"/>
              <w:rPr>
                <w:rFonts w:eastAsia="Times New Roman"/>
                <w:b/>
                <w:bCs/>
                <w:sz w:val="20"/>
                <w:szCs w:val="20"/>
              </w:rPr>
            </w:pPr>
            <w:r w:rsidRPr="462FC17B">
              <w:rPr>
                <w:rFonts w:eastAsia="Times New Roman"/>
                <w:b/>
                <w:bCs/>
                <w:sz w:val="20"/>
                <w:szCs w:val="20"/>
              </w:rPr>
              <w:t>D.1.2.</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C8E7463" w14:textId="5EF581F6" w:rsidR="462FC17B" w:rsidRDefault="462FC17B" w:rsidP="462FC17B">
            <w:pPr>
              <w:jc w:val="left"/>
              <w:rPr>
                <w:rFonts w:eastAsia="Times New Roman"/>
                <w:b/>
                <w:bCs/>
                <w:sz w:val="20"/>
                <w:szCs w:val="20"/>
              </w:rPr>
            </w:pPr>
            <w:r w:rsidRPr="462FC17B">
              <w:rPr>
                <w:rFonts w:eastAsia="Times New Roman"/>
                <w:b/>
                <w:bCs/>
                <w:sz w:val="20"/>
                <w:szCs w:val="20"/>
              </w:rPr>
              <w:t>Prekių ir paslaugų įsigijimai</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21171E" w14:textId="394C2BC7" w:rsidR="462FC17B" w:rsidRDefault="462FC17B" w:rsidP="462FC17B">
            <w:pPr>
              <w:jc w:val="left"/>
              <w:rPr>
                <w:rFonts w:eastAsia="Times New Roman"/>
                <w:b/>
                <w:bCs/>
                <w:sz w:val="20"/>
                <w:szCs w:val="20"/>
              </w:rPr>
            </w:pPr>
            <w:r w:rsidRPr="462FC17B">
              <w:rPr>
                <w:rFonts w:eastAsia="Times New Roman"/>
                <w:b/>
                <w:bCs/>
                <w:sz w:val="20"/>
                <w:szCs w:val="20"/>
              </w:rPr>
              <w:t>25 735</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D57318" w14:textId="742BC689" w:rsidR="462FC17B" w:rsidRDefault="462FC17B" w:rsidP="462FC17B">
            <w:pPr>
              <w:jc w:val="left"/>
              <w:rPr>
                <w:rFonts w:eastAsia="Times New Roman"/>
                <w:b/>
                <w:bCs/>
                <w:sz w:val="20"/>
                <w:szCs w:val="20"/>
              </w:rPr>
            </w:pPr>
            <w:r w:rsidRPr="462FC17B">
              <w:rPr>
                <w:rFonts w:eastAsia="Times New Roman"/>
                <w:b/>
                <w:bCs/>
                <w:sz w:val="20"/>
                <w:szCs w:val="20"/>
              </w:rPr>
              <w:t>27 000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24CCA416" w14:textId="1877EF11" w:rsidR="462FC17B" w:rsidRDefault="462FC17B" w:rsidP="462FC17B">
            <w:pPr>
              <w:jc w:val="left"/>
              <w:rPr>
                <w:rFonts w:eastAsia="Times New Roman"/>
                <w:b/>
                <w:bCs/>
                <w:sz w:val="20"/>
                <w:szCs w:val="20"/>
              </w:rPr>
            </w:pPr>
            <w:r w:rsidRPr="462FC17B">
              <w:rPr>
                <w:rFonts w:eastAsia="Times New Roman"/>
                <w:b/>
                <w:bCs/>
                <w:sz w:val="20"/>
                <w:szCs w:val="20"/>
              </w:rPr>
              <w:t>9 000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900F596" w14:textId="0AEDE672" w:rsidR="462FC17B" w:rsidRDefault="462FC17B" w:rsidP="462FC17B">
            <w:pPr>
              <w:jc w:val="left"/>
              <w:rPr>
                <w:rFonts w:eastAsia="Times New Roman"/>
                <w:b/>
                <w:bCs/>
                <w:sz w:val="20"/>
                <w:szCs w:val="20"/>
              </w:rPr>
            </w:pPr>
            <w:r w:rsidRPr="462FC17B">
              <w:rPr>
                <w:rFonts w:eastAsia="Times New Roman"/>
                <w:b/>
                <w:bCs/>
                <w:sz w:val="20"/>
                <w:szCs w:val="20"/>
              </w:rPr>
              <w:t>9 000</w:t>
            </w:r>
          </w:p>
        </w:tc>
      </w:tr>
      <w:tr w:rsidR="00B3324B" w14:paraId="0B0D194E"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6A9280" w14:textId="7D1046D3" w:rsidR="462FC17B" w:rsidRDefault="462FC17B" w:rsidP="462FC17B">
            <w:pPr>
              <w:jc w:val="left"/>
              <w:rPr>
                <w:rFonts w:eastAsia="Times New Roman"/>
                <w:b/>
                <w:bCs/>
                <w:sz w:val="20"/>
                <w:szCs w:val="20"/>
              </w:rPr>
            </w:pPr>
            <w:r w:rsidRPr="462FC17B">
              <w:rPr>
                <w:rFonts w:eastAsia="Times New Roman"/>
                <w:b/>
                <w:bCs/>
                <w:sz w:val="20"/>
                <w:szCs w:val="20"/>
              </w:rPr>
              <w:t>D.1.3.</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39D5D4" w14:textId="6DA0997C" w:rsidR="462FC17B" w:rsidRDefault="462FC17B" w:rsidP="462FC17B">
            <w:pPr>
              <w:jc w:val="left"/>
              <w:rPr>
                <w:rFonts w:eastAsia="Times New Roman"/>
                <w:b/>
                <w:bCs/>
                <w:sz w:val="20"/>
                <w:szCs w:val="20"/>
              </w:rPr>
            </w:pPr>
            <w:r w:rsidRPr="462FC17B">
              <w:rPr>
                <w:rFonts w:eastAsia="Times New Roman"/>
                <w:b/>
                <w:bCs/>
                <w:sz w:val="20"/>
                <w:szCs w:val="20"/>
              </w:rPr>
              <w:t>Darbo užmokesčio išlaidos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76E6C8C" w14:textId="7FD88FE0" w:rsidR="462FC17B" w:rsidRDefault="462FC17B" w:rsidP="462FC17B">
            <w:pPr>
              <w:jc w:val="left"/>
              <w:rPr>
                <w:rFonts w:eastAsia="Times New Roman"/>
                <w:b/>
                <w:bCs/>
                <w:sz w:val="20"/>
                <w:szCs w:val="20"/>
              </w:rPr>
            </w:pPr>
            <w:r w:rsidRPr="462FC17B">
              <w:rPr>
                <w:rFonts w:eastAsia="Times New Roman"/>
                <w:b/>
                <w:bCs/>
                <w:sz w:val="20"/>
                <w:szCs w:val="20"/>
              </w:rPr>
              <w:t>59 041</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D26761" w14:textId="1C8DEF80" w:rsidR="462FC17B" w:rsidRDefault="462FC17B" w:rsidP="462FC17B">
            <w:pPr>
              <w:jc w:val="left"/>
              <w:rPr>
                <w:rFonts w:eastAsia="Times New Roman"/>
                <w:b/>
                <w:bCs/>
                <w:sz w:val="20"/>
                <w:szCs w:val="20"/>
              </w:rPr>
            </w:pPr>
            <w:r w:rsidRPr="462FC17B">
              <w:rPr>
                <w:rFonts w:eastAsia="Times New Roman"/>
                <w:b/>
                <w:bCs/>
                <w:sz w:val="20"/>
                <w:szCs w:val="20"/>
              </w:rPr>
              <w:t>61 944</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34DCD888" w14:textId="0B509EC1" w:rsidR="462FC17B" w:rsidRDefault="462FC17B" w:rsidP="462FC17B">
            <w:pPr>
              <w:jc w:val="left"/>
              <w:rPr>
                <w:rFonts w:eastAsia="Times New Roman"/>
                <w:b/>
                <w:bCs/>
                <w:sz w:val="20"/>
                <w:szCs w:val="20"/>
              </w:rPr>
            </w:pPr>
            <w:r w:rsidRPr="462FC17B">
              <w:rPr>
                <w:rFonts w:eastAsia="Times New Roman"/>
                <w:b/>
                <w:bCs/>
                <w:sz w:val="20"/>
                <w:szCs w:val="20"/>
              </w:rPr>
              <w:t>20 648</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293D4A8E" w14:textId="25CAC320" w:rsidR="462FC17B" w:rsidRDefault="462FC17B" w:rsidP="462FC17B">
            <w:pPr>
              <w:jc w:val="left"/>
              <w:rPr>
                <w:rFonts w:eastAsia="Times New Roman"/>
                <w:b/>
                <w:bCs/>
                <w:sz w:val="20"/>
                <w:szCs w:val="20"/>
              </w:rPr>
            </w:pPr>
            <w:r w:rsidRPr="462FC17B">
              <w:rPr>
                <w:rFonts w:eastAsia="Times New Roman"/>
                <w:b/>
                <w:bCs/>
                <w:sz w:val="20"/>
                <w:szCs w:val="20"/>
              </w:rPr>
              <w:t>20 648</w:t>
            </w:r>
          </w:p>
        </w:tc>
      </w:tr>
      <w:tr w:rsidR="00B3324B" w14:paraId="08EBCEBF"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5C830C" w14:textId="5594087F" w:rsidR="462FC17B" w:rsidRDefault="462FC17B" w:rsidP="462FC17B">
            <w:pPr>
              <w:jc w:val="left"/>
              <w:rPr>
                <w:rFonts w:eastAsia="Times New Roman"/>
                <w:b/>
                <w:bCs/>
                <w:sz w:val="20"/>
                <w:szCs w:val="20"/>
              </w:rPr>
            </w:pPr>
            <w:r w:rsidRPr="462FC17B">
              <w:rPr>
                <w:rFonts w:eastAsia="Times New Roman"/>
                <w:b/>
                <w:bCs/>
                <w:sz w:val="20"/>
                <w:szCs w:val="20"/>
              </w:rPr>
              <w:t>D.1.4.</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9F1526" w14:textId="1123A268" w:rsidR="462FC17B" w:rsidRDefault="462FC17B" w:rsidP="462FC17B">
            <w:pPr>
              <w:jc w:val="left"/>
              <w:rPr>
                <w:rFonts w:eastAsia="Times New Roman"/>
                <w:b/>
                <w:bCs/>
                <w:sz w:val="20"/>
                <w:szCs w:val="20"/>
              </w:rPr>
            </w:pPr>
            <w:r w:rsidRPr="462FC17B">
              <w:rPr>
                <w:rFonts w:eastAsia="Times New Roman"/>
                <w:b/>
                <w:bCs/>
                <w:sz w:val="20"/>
                <w:szCs w:val="20"/>
              </w:rPr>
              <w:t>Patalpų nuoma</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3387C3" w14:textId="7FFAC176"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0496B86" w14:textId="5E86A4A0"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150D0130" w14:textId="541B828D"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4E3F610B" w14:textId="57CCB61E"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306C939B"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1D33B33" w14:textId="3429A822" w:rsidR="462FC17B" w:rsidRDefault="462FC17B" w:rsidP="462FC17B">
            <w:pPr>
              <w:jc w:val="left"/>
              <w:rPr>
                <w:rFonts w:eastAsia="Times New Roman"/>
                <w:b/>
                <w:bCs/>
                <w:sz w:val="20"/>
                <w:szCs w:val="20"/>
              </w:rPr>
            </w:pPr>
            <w:r w:rsidRPr="462FC17B">
              <w:rPr>
                <w:rFonts w:eastAsia="Times New Roman"/>
                <w:b/>
                <w:bCs/>
                <w:sz w:val="20"/>
                <w:szCs w:val="20"/>
              </w:rPr>
              <w:t>D.1.5.</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F02D9B" w14:textId="0851CF38" w:rsidR="462FC17B" w:rsidRDefault="462FC17B" w:rsidP="462FC17B">
            <w:pPr>
              <w:jc w:val="left"/>
              <w:rPr>
                <w:rFonts w:eastAsia="Times New Roman"/>
                <w:b/>
                <w:bCs/>
                <w:sz w:val="20"/>
                <w:szCs w:val="20"/>
              </w:rPr>
            </w:pPr>
            <w:r w:rsidRPr="462FC17B">
              <w:rPr>
                <w:rFonts w:eastAsia="Times New Roman"/>
                <w:b/>
                <w:bCs/>
                <w:sz w:val="20"/>
                <w:szCs w:val="20"/>
              </w:rPr>
              <w:t>Elektros energijos išlaidos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24D1D4" w14:textId="0FF460CC"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4EB972" w14:textId="463D06B7"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7BCC7D7" w14:textId="0367038F"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ACD6BC5" w14:textId="06AB422E"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0BED8635"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5113884" w14:textId="2D7B19B4" w:rsidR="462FC17B" w:rsidRDefault="462FC17B" w:rsidP="462FC17B">
            <w:pPr>
              <w:jc w:val="left"/>
              <w:rPr>
                <w:rFonts w:eastAsia="Times New Roman"/>
                <w:b/>
                <w:bCs/>
                <w:sz w:val="20"/>
                <w:szCs w:val="20"/>
              </w:rPr>
            </w:pPr>
            <w:r w:rsidRPr="462FC17B">
              <w:rPr>
                <w:rFonts w:eastAsia="Times New Roman"/>
                <w:b/>
                <w:bCs/>
                <w:sz w:val="20"/>
                <w:szCs w:val="20"/>
              </w:rPr>
              <w:t>D.1.6.</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35B9DE" w14:textId="73928922" w:rsidR="462FC17B" w:rsidRDefault="462FC17B" w:rsidP="462FC17B">
            <w:pPr>
              <w:jc w:val="left"/>
              <w:rPr>
                <w:rFonts w:eastAsia="Times New Roman"/>
                <w:b/>
                <w:bCs/>
                <w:sz w:val="20"/>
                <w:szCs w:val="20"/>
              </w:rPr>
            </w:pPr>
            <w:r w:rsidRPr="462FC17B">
              <w:rPr>
                <w:rFonts w:eastAsia="Times New Roman"/>
                <w:b/>
                <w:bCs/>
                <w:sz w:val="20"/>
                <w:szCs w:val="20"/>
              </w:rPr>
              <w:t>Šildymo (išskyrus elektrą) išlaidos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182364" w14:textId="1C8BA92C"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B42A7B" w14:textId="5D8CD728"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5035743" w14:textId="4C5CED06"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26E7515" w14:textId="0C82E75E"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0512D44E"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FB7207" w14:textId="234882BC" w:rsidR="462FC17B" w:rsidRDefault="462FC17B" w:rsidP="462FC17B">
            <w:pPr>
              <w:jc w:val="left"/>
              <w:rPr>
                <w:rFonts w:eastAsia="Times New Roman"/>
                <w:b/>
                <w:bCs/>
                <w:sz w:val="20"/>
                <w:szCs w:val="20"/>
              </w:rPr>
            </w:pPr>
            <w:r w:rsidRPr="462FC17B">
              <w:rPr>
                <w:rFonts w:eastAsia="Times New Roman"/>
                <w:b/>
                <w:bCs/>
                <w:sz w:val="20"/>
                <w:szCs w:val="20"/>
              </w:rPr>
              <w:t>D.1.7.</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8E20E1" w14:textId="74F20C4F" w:rsidR="462FC17B" w:rsidRDefault="462FC17B" w:rsidP="462FC17B">
            <w:pPr>
              <w:jc w:val="left"/>
              <w:rPr>
                <w:rFonts w:eastAsia="Times New Roman"/>
                <w:b/>
                <w:bCs/>
                <w:sz w:val="20"/>
                <w:szCs w:val="20"/>
              </w:rPr>
            </w:pPr>
            <w:r w:rsidRPr="462FC17B">
              <w:rPr>
                <w:rFonts w:eastAsia="Times New Roman"/>
                <w:b/>
                <w:bCs/>
                <w:sz w:val="20"/>
                <w:szCs w:val="20"/>
              </w:rPr>
              <w:t>Infrastruktūros būklės palaikymo išlaidos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D58B75A" w14:textId="15AE8C3F"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9BBCC1" w14:textId="78B3BACD"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6C7A6FF9" w14:textId="35109807"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6BE6D543" w14:textId="269A20B6"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473DA764"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E89C193" w14:textId="035D9634" w:rsidR="462FC17B" w:rsidRDefault="462FC17B" w:rsidP="462FC17B">
            <w:pPr>
              <w:jc w:val="left"/>
              <w:rPr>
                <w:rFonts w:eastAsia="Times New Roman"/>
                <w:b/>
                <w:bCs/>
                <w:sz w:val="20"/>
                <w:szCs w:val="20"/>
              </w:rPr>
            </w:pPr>
            <w:r w:rsidRPr="462FC17B">
              <w:rPr>
                <w:rFonts w:eastAsia="Times New Roman"/>
                <w:b/>
                <w:bCs/>
                <w:sz w:val="20"/>
                <w:szCs w:val="20"/>
              </w:rPr>
              <w:t>D.1.8.</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60B14B" w14:textId="5CE4EC93" w:rsidR="462FC17B" w:rsidRDefault="462FC17B" w:rsidP="462FC17B">
            <w:pPr>
              <w:jc w:val="left"/>
              <w:rPr>
                <w:rFonts w:eastAsia="Times New Roman"/>
                <w:b/>
                <w:bCs/>
                <w:sz w:val="20"/>
                <w:szCs w:val="20"/>
              </w:rPr>
            </w:pPr>
            <w:r w:rsidRPr="462FC17B">
              <w:rPr>
                <w:rFonts w:eastAsia="Times New Roman"/>
                <w:b/>
                <w:bCs/>
                <w:sz w:val="20"/>
                <w:szCs w:val="20"/>
              </w:rPr>
              <w:t>Kuras, komandiruočių išlaidos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221B2F2" w14:textId="024147AA"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4C0BB8" w14:textId="7C40AE10"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6CF686F4" w14:textId="4DAF9E4E"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F7558A2" w14:textId="40CF42F2"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2A9FE613"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C6B597" w14:textId="2B55FB91" w:rsidR="462FC17B" w:rsidRDefault="462FC17B" w:rsidP="462FC17B">
            <w:pPr>
              <w:jc w:val="left"/>
              <w:rPr>
                <w:rFonts w:eastAsia="Times New Roman"/>
                <w:b/>
                <w:bCs/>
                <w:sz w:val="20"/>
                <w:szCs w:val="20"/>
              </w:rPr>
            </w:pPr>
            <w:r w:rsidRPr="462FC17B">
              <w:rPr>
                <w:rFonts w:eastAsia="Times New Roman"/>
                <w:b/>
                <w:bCs/>
                <w:sz w:val="20"/>
                <w:szCs w:val="20"/>
              </w:rPr>
              <w:t>D.1.9.</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4B0B9C" w14:textId="7E69FFEB" w:rsidR="462FC17B" w:rsidRDefault="462FC17B" w:rsidP="462FC17B">
            <w:pPr>
              <w:jc w:val="left"/>
              <w:rPr>
                <w:rFonts w:eastAsia="Times New Roman"/>
                <w:b/>
                <w:bCs/>
                <w:sz w:val="20"/>
                <w:szCs w:val="20"/>
              </w:rPr>
            </w:pPr>
            <w:r w:rsidRPr="462FC17B">
              <w:rPr>
                <w:rFonts w:eastAsia="Times New Roman"/>
                <w:b/>
                <w:bCs/>
                <w:sz w:val="20"/>
                <w:szCs w:val="20"/>
              </w:rPr>
              <w:t xml:space="preserve">Ryšių išlaidos </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7DEAE3F" w14:textId="34D90C2C"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808B318" w14:textId="25BCFC0F"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1F5B02B6" w14:textId="0648C158"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9CF8658" w14:textId="0FBEF980"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3763A1A8"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4D4CF8" w14:textId="16EAA93C" w:rsidR="462FC17B" w:rsidRDefault="462FC17B" w:rsidP="462FC17B">
            <w:pPr>
              <w:jc w:val="left"/>
              <w:rPr>
                <w:rFonts w:eastAsia="Times New Roman"/>
                <w:b/>
                <w:bCs/>
                <w:sz w:val="20"/>
                <w:szCs w:val="20"/>
              </w:rPr>
            </w:pPr>
            <w:r w:rsidRPr="462FC17B">
              <w:rPr>
                <w:rFonts w:eastAsia="Times New Roman"/>
                <w:b/>
                <w:bCs/>
                <w:sz w:val="20"/>
                <w:szCs w:val="20"/>
              </w:rPr>
              <w:t>D.1.10.</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82B88E2" w14:textId="4D63D8CF" w:rsidR="462FC17B" w:rsidRDefault="462FC17B" w:rsidP="462FC17B">
            <w:pPr>
              <w:jc w:val="left"/>
              <w:rPr>
                <w:rFonts w:eastAsia="Times New Roman"/>
                <w:b/>
                <w:bCs/>
                <w:sz w:val="20"/>
                <w:szCs w:val="20"/>
              </w:rPr>
            </w:pPr>
            <w:r w:rsidRPr="462FC17B">
              <w:rPr>
                <w:rFonts w:eastAsia="Times New Roman"/>
                <w:b/>
                <w:bCs/>
                <w:sz w:val="20"/>
                <w:szCs w:val="20"/>
              </w:rPr>
              <w:t>Rinkodaros išlaidos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BCF1132" w14:textId="165DC8A0" w:rsidR="462FC17B" w:rsidRDefault="462FC17B" w:rsidP="462FC17B">
            <w:pPr>
              <w:jc w:val="left"/>
              <w:rPr>
                <w:rFonts w:eastAsia="Times New Roman"/>
                <w:b/>
                <w:bCs/>
                <w:sz w:val="20"/>
                <w:szCs w:val="20"/>
              </w:rPr>
            </w:pPr>
            <w:r w:rsidRPr="462FC17B">
              <w:rPr>
                <w:rFonts w:eastAsia="Times New Roman"/>
                <w:b/>
                <w:bCs/>
                <w:sz w:val="20"/>
                <w:szCs w:val="20"/>
              </w:rPr>
              <w:t>9 233</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FEEA25" w14:textId="22CCE959" w:rsidR="462FC17B" w:rsidRDefault="462FC17B" w:rsidP="462FC17B">
            <w:pPr>
              <w:jc w:val="left"/>
              <w:rPr>
                <w:rFonts w:eastAsia="Times New Roman"/>
                <w:b/>
                <w:bCs/>
                <w:sz w:val="20"/>
                <w:szCs w:val="20"/>
              </w:rPr>
            </w:pPr>
            <w:r w:rsidRPr="462FC17B">
              <w:rPr>
                <w:rFonts w:eastAsia="Times New Roman"/>
                <w:b/>
                <w:bCs/>
                <w:sz w:val="20"/>
                <w:szCs w:val="20"/>
              </w:rPr>
              <w:t>9 530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839201A" w14:textId="13225C1D" w:rsidR="462FC17B" w:rsidRDefault="462FC17B" w:rsidP="462FC17B">
            <w:pPr>
              <w:jc w:val="left"/>
              <w:rPr>
                <w:rFonts w:eastAsia="Times New Roman"/>
                <w:b/>
                <w:bCs/>
                <w:sz w:val="20"/>
                <w:szCs w:val="20"/>
              </w:rPr>
            </w:pPr>
            <w:r w:rsidRPr="462FC17B">
              <w:rPr>
                <w:rFonts w:eastAsia="Times New Roman"/>
                <w:b/>
                <w:bCs/>
                <w:sz w:val="20"/>
                <w:szCs w:val="20"/>
              </w:rPr>
              <w:t>5 310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2AD7470" w14:textId="5A16673E" w:rsidR="462FC17B" w:rsidRDefault="462FC17B" w:rsidP="462FC17B">
            <w:pPr>
              <w:jc w:val="left"/>
              <w:rPr>
                <w:rFonts w:eastAsia="Times New Roman"/>
                <w:b/>
                <w:bCs/>
                <w:sz w:val="20"/>
                <w:szCs w:val="20"/>
              </w:rPr>
            </w:pPr>
            <w:r w:rsidRPr="462FC17B">
              <w:rPr>
                <w:rFonts w:eastAsia="Times New Roman"/>
                <w:b/>
                <w:bCs/>
                <w:sz w:val="20"/>
                <w:szCs w:val="20"/>
              </w:rPr>
              <w:t>2 110</w:t>
            </w:r>
          </w:p>
        </w:tc>
      </w:tr>
      <w:tr w:rsidR="00B3324B" w14:paraId="6A940744"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B9AB48D" w14:textId="2CD285B4" w:rsidR="462FC17B" w:rsidRDefault="462FC17B" w:rsidP="462FC17B">
            <w:pPr>
              <w:jc w:val="left"/>
              <w:rPr>
                <w:rFonts w:eastAsia="Times New Roman"/>
                <w:b/>
                <w:bCs/>
                <w:sz w:val="20"/>
                <w:szCs w:val="20"/>
              </w:rPr>
            </w:pPr>
            <w:r w:rsidRPr="462FC17B">
              <w:rPr>
                <w:rFonts w:eastAsia="Times New Roman"/>
                <w:b/>
                <w:bCs/>
                <w:sz w:val="20"/>
                <w:szCs w:val="20"/>
              </w:rPr>
              <w:t>D.1.11.</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559AA0" w14:textId="266085CF" w:rsidR="462FC17B" w:rsidRDefault="462FC17B" w:rsidP="462FC17B">
            <w:pPr>
              <w:jc w:val="left"/>
              <w:rPr>
                <w:rFonts w:eastAsia="Times New Roman"/>
                <w:b/>
                <w:bCs/>
                <w:sz w:val="20"/>
                <w:szCs w:val="20"/>
              </w:rPr>
            </w:pPr>
            <w:r w:rsidRPr="462FC17B">
              <w:rPr>
                <w:rFonts w:eastAsia="Times New Roman"/>
                <w:b/>
                <w:bCs/>
                <w:sz w:val="20"/>
                <w:szCs w:val="20"/>
              </w:rPr>
              <w:t>Kitos išlaidos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79765F" w14:textId="54A696BD"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89649B" w14:textId="486C899B"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7632EB4" w14:textId="2639DC2E"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553160CA" w14:textId="3B45E5CF"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0AC100B2"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00C5B7" w14:textId="49D04246" w:rsidR="462FC17B" w:rsidRDefault="462FC17B" w:rsidP="462FC17B">
            <w:pPr>
              <w:jc w:val="left"/>
              <w:rPr>
                <w:rFonts w:eastAsia="Times New Roman"/>
                <w:b/>
                <w:bCs/>
                <w:sz w:val="20"/>
                <w:szCs w:val="20"/>
              </w:rPr>
            </w:pPr>
            <w:r w:rsidRPr="462FC17B">
              <w:rPr>
                <w:rFonts w:eastAsia="Times New Roman"/>
                <w:b/>
                <w:bCs/>
                <w:sz w:val="20"/>
                <w:szCs w:val="20"/>
              </w:rPr>
              <w:t>D.2.</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A15A9D" w14:textId="5B2A3DAE" w:rsidR="462FC17B" w:rsidRDefault="462FC17B" w:rsidP="462FC17B">
            <w:pPr>
              <w:jc w:val="left"/>
              <w:rPr>
                <w:rFonts w:eastAsia="Times New Roman"/>
                <w:b/>
                <w:bCs/>
                <w:sz w:val="20"/>
                <w:szCs w:val="20"/>
              </w:rPr>
            </w:pPr>
            <w:r w:rsidRPr="462FC17B">
              <w:rPr>
                <w:rFonts w:eastAsia="Times New Roman"/>
                <w:b/>
                <w:bCs/>
                <w:sz w:val="20"/>
                <w:szCs w:val="20"/>
              </w:rPr>
              <w:t>Gautų paskolų (G.3.1.) palūkanos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20A25C" w14:textId="0CCC2C1C"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C7DD82" w14:textId="1F7223D9"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6ADD341F" w14:textId="647394F2"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1A5D8AED" w14:textId="6ADC7BFB"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501C4FE0" w14:textId="77777777" w:rsidTr="462FC17B">
        <w:trPr>
          <w:trHeight w:val="510"/>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73C52BA5" w14:textId="6FE528C0" w:rsidR="462FC17B" w:rsidRDefault="462FC17B" w:rsidP="462FC17B">
            <w:pPr>
              <w:jc w:val="left"/>
              <w:rPr>
                <w:rFonts w:eastAsia="Times New Roman"/>
                <w:b/>
                <w:bCs/>
                <w:sz w:val="20"/>
                <w:szCs w:val="20"/>
              </w:rPr>
            </w:pPr>
            <w:r w:rsidRPr="462FC17B">
              <w:rPr>
                <w:rFonts w:eastAsia="Times New Roman"/>
                <w:b/>
                <w:bCs/>
                <w:sz w:val="20"/>
                <w:szCs w:val="20"/>
              </w:rPr>
              <w:t>E.</w:t>
            </w:r>
          </w:p>
        </w:tc>
        <w:tc>
          <w:tcPr>
            <w:tcW w:w="4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15595BA8" w14:textId="7BFE2120" w:rsidR="462FC17B" w:rsidRDefault="462FC17B" w:rsidP="462FC17B">
            <w:pPr>
              <w:jc w:val="left"/>
              <w:rPr>
                <w:rFonts w:eastAsia="Times New Roman"/>
                <w:b/>
                <w:bCs/>
                <w:sz w:val="20"/>
                <w:szCs w:val="20"/>
              </w:rPr>
            </w:pPr>
            <w:r w:rsidRPr="462FC17B">
              <w:rPr>
                <w:rFonts w:eastAsia="Times New Roman"/>
                <w:b/>
                <w:bCs/>
                <w:sz w:val="20"/>
                <w:szCs w:val="20"/>
              </w:rPr>
              <w:t>Mokesčiai (+ neigiama įtaka; - teigiama įtaka biudžeto lėšų srautams)</w:t>
            </w:r>
          </w:p>
        </w:tc>
        <w:tc>
          <w:tcPr>
            <w:tcW w:w="1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1367324D" w14:textId="137A1365" w:rsidR="462FC17B" w:rsidRDefault="462FC17B" w:rsidP="462FC17B">
            <w:pPr>
              <w:jc w:val="left"/>
              <w:rPr>
                <w:rFonts w:eastAsia="Times New Roman"/>
                <w:b/>
                <w:bCs/>
                <w:sz w:val="20"/>
                <w:szCs w:val="20"/>
              </w:rPr>
            </w:pPr>
            <w:r w:rsidRPr="462FC17B">
              <w:rPr>
                <w:rFonts w:eastAsia="Times New Roman"/>
                <w:b/>
                <w:bCs/>
                <w:sz w:val="20"/>
                <w:szCs w:val="20"/>
              </w:rPr>
              <w:t>-18 023</w:t>
            </w:r>
          </w:p>
        </w:tc>
        <w:tc>
          <w:tcPr>
            <w:tcW w:w="9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4312C440" w14:textId="3E2C0820" w:rsidR="462FC17B" w:rsidRDefault="462FC17B" w:rsidP="462FC17B">
            <w:pPr>
              <w:jc w:val="left"/>
              <w:rPr>
                <w:rFonts w:eastAsia="Times New Roman"/>
                <w:b/>
                <w:bCs/>
                <w:sz w:val="20"/>
                <w:szCs w:val="20"/>
              </w:rPr>
            </w:pPr>
            <w:r w:rsidRPr="462FC17B">
              <w:rPr>
                <w:rFonts w:eastAsia="Times New Roman"/>
                <w:b/>
                <w:bCs/>
                <w:sz w:val="20"/>
                <w:szCs w:val="20"/>
              </w:rPr>
              <w:t>-18 980</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6CE66E45" w14:textId="49E5B21B" w:rsidR="462FC17B" w:rsidRDefault="462FC17B" w:rsidP="462FC17B">
            <w:pPr>
              <w:jc w:val="left"/>
              <w:rPr>
                <w:rFonts w:eastAsia="Times New Roman"/>
                <w:b/>
                <w:bCs/>
                <w:sz w:val="20"/>
                <w:szCs w:val="20"/>
              </w:rPr>
            </w:pPr>
            <w:r w:rsidRPr="462FC17B">
              <w:rPr>
                <w:rFonts w:eastAsia="Times New Roman"/>
                <w:b/>
                <w:bCs/>
                <w:sz w:val="20"/>
                <w:szCs w:val="20"/>
              </w:rPr>
              <w:t>-4 843</w:t>
            </w:r>
          </w:p>
        </w:tc>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26D2CA81" w14:textId="6988E332" w:rsidR="462FC17B" w:rsidRDefault="462FC17B" w:rsidP="462FC17B">
            <w:pPr>
              <w:jc w:val="left"/>
              <w:rPr>
                <w:rFonts w:eastAsia="Times New Roman"/>
                <w:b/>
                <w:bCs/>
                <w:sz w:val="20"/>
                <w:szCs w:val="20"/>
              </w:rPr>
            </w:pPr>
            <w:r w:rsidRPr="462FC17B">
              <w:rPr>
                <w:rFonts w:eastAsia="Times New Roman"/>
                <w:b/>
                <w:bCs/>
                <w:sz w:val="20"/>
                <w:szCs w:val="20"/>
              </w:rPr>
              <w:t>-7 888</w:t>
            </w:r>
          </w:p>
        </w:tc>
      </w:tr>
      <w:tr w:rsidR="646192C0" w14:paraId="3383AE63"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A8531D" w14:textId="114B52F5" w:rsidR="462FC17B" w:rsidRDefault="462FC17B" w:rsidP="462FC17B">
            <w:pPr>
              <w:jc w:val="left"/>
              <w:rPr>
                <w:rFonts w:eastAsia="Times New Roman"/>
                <w:b/>
                <w:bCs/>
                <w:sz w:val="20"/>
                <w:szCs w:val="20"/>
              </w:rPr>
            </w:pPr>
            <w:r w:rsidRPr="462FC17B">
              <w:rPr>
                <w:rFonts w:eastAsia="Times New Roman"/>
                <w:b/>
                <w:bCs/>
                <w:sz w:val="20"/>
                <w:szCs w:val="20"/>
              </w:rPr>
              <w:t>E.1.</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2C0BAD" w14:textId="4B697D27" w:rsidR="462FC17B" w:rsidRDefault="462FC17B" w:rsidP="462FC17B">
            <w:pPr>
              <w:jc w:val="left"/>
              <w:rPr>
                <w:rFonts w:eastAsia="Times New Roman"/>
                <w:b/>
                <w:bCs/>
                <w:sz w:val="20"/>
                <w:szCs w:val="20"/>
              </w:rPr>
            </w:pPr>
            <w:r w:rsidRPr="462FC17B">
              <w:rPr>
                <w:rFonts w:eastAsia="Times New Roman"/>
                <w:b/>
                <w:bCs/>
                <w:sz w:val="20"/>
                <w:szCs w:val="20"/>
              </w:rPr>
              <w:t>Bendra importo/pirkimo PVM suma</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111AA85" w14:textId="5215997F" w:rsidR="462FC17B" w:rsidRDefault="462FC17B" w:rsidP="462FC17B">
            <w:pPr>
              <w:jc w:val="left"/>
              <w:rPr>
                <w:rFonts w:eastAsia="Times New Roman"/>
                <w:b/>
                <w:bCs/>
                <w:sz w:val="20"/>
                <w:szCs w:val="20"/>
              </w:rPr>
            </w:pPr>
            <w:r w:rsidRPr="462FC17B">
              <w:rPr>
                <w:rFonts w:eastAsia="Times New Roman"/>
                <w:b/>
                <w:bCs/>
                <w:sz w:val="20"/>
                <w:szCs w:val="20"/>
              </w:rPr>
              <w:t>1 939</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7848CD2" w14:textId="72FD05FB" w:rsidR="462FC17B" w:rsidRDefault="462FC17B" w:rsidP="462FC17B">
            <w:pPr>
              <w:jc w:val="left"/>
              <w:rPr>
                <w:rFonts w:eastAsia="Times New Roman"/>
                <w:b/>
                <w:bCs/>
                <w:sz w:val="20"/>
                <w:szCs w:val="20"/>
              </w:rPr>
            </w:pPr>
            <w:r w:rsidRPr="462FC17B">
              <w:rPr>
                <w:rFonts w:eastAsia="Times New Roman"/>
                <w:b/>
                <w:bCs/>
                <w:sz w:val="20"/>
                <w:szCs w:val="20"/>
              </w:rPr>
              <w:t>2 001</w:t>
            </w:r>
          </w:p>
        </w:tc>
        <w:tc>
          <w:tcPr>
            <w:tcW w:w="8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1F224B" w14:textId="4813ED36" w:rsidR="462FC17B" w:rsidRDefault="462FC17B" w:rsidP="462FC17B">
            <w:pPr>
              <w:jc w:val="left"/>
              <w:rPr>
                <w:rFonts w:eastAsia="Times New Roman"/>
                <w:b/>
                <w:bCs/>
                <w:sz w:val="20"/>
                <w:szCs w:val="20"/>
              </w:rPr>
            </w:pPr>
            <w:r w:rsidRPr="462FC17B">
              <w:rPr>
                <w:rFonts w:eastAsia="Times New Roman"/>
                <w:b/>
                <w:bCs/>
                <w:sz w:val="20"/>
                <w:szCs w:val="20"/>
              </w:rPr>
              <w:t>1 115</w:t>
            </w:r>
          </w:p>
        </w:tc>
        <w:tc>
          <w:tcPr>
            <w:tcW w:w="8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7E4656" w14:textId="03448097" w:rsidR="462FC17B" w:rsidRDefault="462FC17B" w:rsidP="462FC17B">
            <w:pPr>
              <w:jc w:val="left"/>
              <w:rPr>
                <w:rFonts w:eastAsia="Times New Roman"/>
                <w:b/>
                <w:bCs/>
                <w:sz w:val="20"/>
                <w:szCs w:val="20"/>
              </w:rPr>
            </w:pPr>
            <w:r w:rsidRPr="462FC17B">
              <w:rPr>
                <w:rFonts w:eastAsia="Times New Roman"/>
                <w:b/>
                <w:bCs/>
                <w:sz w:val="20"/>
                <w:szCs w:val="20"/>
              </w:rPr>
              <w:t>443</w:t>
            </w:r>
          </w:p>
        </w:tc>
      </w:tr>
      <w:tr w:rsidR="646192C0" w14:paraId="3A83A6AE"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410EE3" w14:textId="186E0273" w:rsidR="462FC17B" w:rsidRDefault="462FC17B" w:rsidP="462FC17B">
            <w:pPr>
              <w:jc w:val="left"/>
              <w:rPr>
                <w:rFonts w:eastAsia="Times New Roman"/>
                <w:b/>
                <w:bCs/>
                <w:sz w:val="20"/>
                <w:szCs w:val="20"/>
              </w:rPr>
            </w:pPr>
            <w:r w:rsidRPr="462FC17B">
              <w:rPr>
                <w:rFonts w:eastAsia="Times New Roman"/>
                <w:b/>
                <w:bCs/>
                <w:sz w:val="20"/>
                <w:szCs w:val="20"/>
              </w:rPr>
              <w:t>E.2.</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70534C2" w14:textId="51D622E7" w:rsidR="462FC17B" w:rsidRDefault="462FC17B" w:rsidP="462FC17B">
            <w:pPr>
              <w:jc w:val="left"/>
              <w:rPr>
                <w:rFonts w:eastAsia="Times New Roman"/>
                <w:b/>
                <w:bCs/>
                <w:sz w:val="20"/>
                <w:szCs w:val="20"/>
              </w:rPr>
            </w:pPr>
            <w:r w:rsidRPr="462FC17B">
              <w:rPr>
                <w:rFonts w:eastAsia="Times New Roman"/>
                <w:b/>
                <w:bCs/>
                <w:sz w:val="20"/>
                <w:szCs w:val="20"/>
              </w:rPr>
              <w:t>Bendra pardavimo PVM suma</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FFAD61" w14:textId="0CE54B46" w:rsidR="462FC17B" w:rsidRDefault="462FC17B" w:rsidP="462FC17B">
            <w:pPr>
              <w:jc w:val="left"/>
              <w:rPr>
                <w:rFonts w:eastAsia="Times New Roman"/>
                <w:b/>
                <w:bCs/>
                <w:sz w:val="20"/>
                <w:szCs w:val="20"/>
              </w:rPr>
            </w:pPr>
            <w:r w:rsidRPr="462FC17B">
              <w:rPr>
                <w:rFonts w:eastAsia="Times New Roman"/>
                <w:b/>
                <w:bCs/>
                <w:sz w:val="20"/>
                <w:szCs w:val="20"/>
              </w:rPr>
              <w:t>19 962</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E27CDAE" w14:textId="405F9F11" w:rsidR="462FC17B" w:rsidRDefault="462FC17B" w:rsidP="462FC17B">
            <w:pPr>
              <w:jc w:val="left"/>
              <w:rPr>
                <w:rFonts w:eastAsia="Times New Roman"/>
                <w:b/>
                <w:bCs/>
                <w:sz w:val="20"/>
                <w:szCs w:val="20"/>
              </w:rPr>
            </w:pPr>
            <w:r w:rsidRPr="462FC17B">
              <w:rPr>
                <w:rFonts w:eastAsia="Times New Roman"/>
                <w:b/>
                <w:bCs/>
                <w:sz w:val="20"/>
                <w:szCs w:val="20"/>
              </w:rPr>
              <w:t>20 981</w:t>
            </w:r>
          </w:p>
        </w:tc>
        <w:tc>
          <w:tcPr>
            <w:tcW w:w="81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8620F1" w14:textId="6EE351DC" w:rsidR="462FC17B" w:rsidRDefault="462FC17B" w:rsidP="462FC17B">
            <w:pPr>
              <w:jc w:val="left"/>
              <w:rPr>
                <w:rFonts w:eastAsia="Times New Roman"/>
                <w:b/>
                <w:bCs/>
                <w:sz w:val="20"/>
                <w:szCs w:val="20"/>
              </w:rPr>
            </w:pPr>
            <w:r w:rsidRPr="462FC17B">
              <w:rPr>
                <w:rFonts w:eastAsia="Times New Roman"/>
                <w:b/>
                <w:bCs/>
                <w:sz w:val="20"/>
                <w:szCs w:val="20"/>
              </w:rPr>
              <w:t>5 958</w:t>
            </w:r>
          </w:p>
        </w:tc>
        <w:tc>
          <w:tcPr>
            <w:tcW w:w="85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EC2E079" w14:textId="570EBA5D" w:rsidR="462FC17B" w:rsidRDefault="462FC17B" w:rsidP="462FC17B">
            <w:pPr>
              <w:jc w:val="left"/>
              <w:rPr>
                <w:rFonts w:eastAsia="Times New Roman"/>
                <w:b/>
                <w:bCs/>
                <w:sz w:val="20"/>
                <w:szCs w:val="20"/>
              </w:rPr>
            </w:pPr>
            <w:r w:rsidRPr="462FC17B">
              <w:rPr>
                <w:rFonts w:eastAsia="Times New Roman"/>
                <w:b/>
                <w:bCs/>
                <w:sz w:val="20"/>
                <w:szCs w:val="20"/>
              </w:rPr>
              <w:t>8 331</w:t>
            </w:r>
          </w:p>
        </w:tc>
      </w:tr>
      <w:tr w:rsidR="00B3324B" w14:paraId="0A67DDE2"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C4DBF3" w14:textId="532BCAAF" w:rsidR="462FC17B" w:rsidRDefault="462FC17B" w:rsidP="462FC17B">
            <w:pPr>
              <w:jc w:val="left"/>
              <w:rPr>
                <w:rFonts w:eastAsia="Times New Roman"/>
                <w:b/>
                <w:bCs/>
                <w:sz w:val="20"/>
                <w:szCs w:val="20"/>
              </w:rPr>
            </w:pPr>
            <w:r w:rsidRPr="462FC17B">
              <w:rPr>
                <w:rFonts w:eastAsia="Times New Roman"/>
                <w:b/>
                <w:bCs/>
                <w:sz w:val="20"/>
                <w:szCs w:val="20"/>
              </w:rPr>
              <w:t>E.3.</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8FB3AB2" w14:textId="1AB16FC5" w:rsidR="462FC17B" w:rsidRDefault="462FC17B" w:rsidP="462FC17B">
            <w:pPr>
              <w:jc w:val="left"/>
              <w:rPr>
                <w:rFonts w:eastAsia="Times New Roman"/>
                <w:b/>
                <w:bCs/>
                <w:sz w:val="20"/>
                <w:szCs w:val="20"/>
              </w:rPr>
            </w:pPr>
            <w:r w:rsidRPr="462FC17B">
              <w:rPr>
                <w:rFonts w:eastAsia="Times New Roman"/>
                <w:b/>
                <w:bCs/>
                <w:sz w:val="20"/>
                <w:szCs w:val="20"/>
              </w:rPr>
              <w:t>Bendra kitų mokėtinų netiesioginių mokesčių suma</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94D1CC" w14:textId="679A2905"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86F3D02" w14:textId="35806F4F"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2355F50" w14:textId="08ECE3D9"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132ABFB5" w14:textId="0E6A46D9"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7BE1F658"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shd w:val="clear" w:color="auto" w:fill="B4C6E7" w:themeFill="accent5" w:themeFillTint="66"/>
            <w:tcMar>
              <w:top w:w="15" w:type="dxa"/>
              <w:left w:w="15" w:type="dxa"/>
              <w:right w:w="15" w:type="dxa"/>
            </w:tcMar>
            <w:vAlign w:val="center"/>
          </w:tcPr>
          <w:p w14:paraId="2E63F8E3" w14:textId="7240E7CF" w:rsidR="462FC17B" w:rsidRDefault="462FC17B" w:rsidP="462FC17B">
            <w:pPr>
              <w:jc w:val="left"/>
              <w:rPr>
                <w:rFonts w:eastAsia="Times New Roman"/>
                <w:b/>
                <w:bCs/>
                <w:sz w:val="20"/>
                <w:szCs w:val="20"/>
              </w:rPr>
            </w:pPr>
            <w:r w:rsidRPr="462FC17B">
              <w:rPr>
                <w:rFonts w:eastAsia="Times New Roman"/>
                <w:b/>
                <w:bCs/>
                <w:sz w:val="20"/>
                <w:szCs w:val="20"/>
              </w:rPr>
              <w:lastRenderedPageBreak/>
              <w:t>F.</w:t>
            </w:r>
          </w:p>
        </w:tc>
        <w:tc>
          <w:tcPr>
            <w:tcW w:w="4275" w:type="dxa"/>
            <w:tcBorders>
              <w:top w:val="single" w:sz="4" w:space="0" w:color="auto"/>
              <w:left w:val="single" w:sz="4" w:space="0" w:color="auto"/>
              <w:bottom w:val="single" w:sz="4" w:space="0" w:color="auto"/>
              <w:right w:val="single" w:sz="4" w:space="0" w:color="auto"/>
            </w:tcBorders>
            <w:shd w:val="clear" w:color="auto" w:fill="B4C6E7" w:themeFill="accent5" w:themeFillTint="66"/>
            <w:tcMar>
              <w:top w:w="15" w:type="dxa"/>
              <w:left w:w="15" w:type="dxa"/>
              <w:right w:w="15" w:type="dxa"/>
            </w:tcMar>
            <w:vAlign w:val="center"/>
          </w:tcPr>
          <w:p w14:paraId="3F95B954" w14:textId="742879AF" w:rsidR="462FC17B" w:rsidRDefault="462FC17B" w:rsidP="462FC17B">
            <w:pPr>
              <w:jc w:val="left"/>
              <w:rPr>
                <w:rFonts w:eastAsia="Times New Roman"/>
                <w:b/>
                <w:bCs/>
                <w:sz w:val="20"/>
                <w:szCs w:val="20"/>
              </w:rPr>
            </w:pPr>
            <w:r w:rsidRPr="462FC17B">
              <w:rPr>
                <w:rFonts w:eastAsia="Times New Roman"/>
                <w:b/>
                <w:bCs/>
                <w:sz w:val="20"/>
                <w:szCs w:val="20"/>
              </w:rPr>
              <w:t>Grynosios veiklos pajamos</w:t>
            </w:r>
          </w:p>
        </w:tc>
        <w:tc>
          <w:tcPr>
            <w:tcW w:w="1050" w:type="dxa"/>
            <w:tcBorders>
              <w:top w:val="single" w:sz="4" w:space="0" w:color="auto"/>
              <w:left w:val="single" w:sz="4" w:space="0" w:color="auto"/>
              <w:bottom w:val="single" w:sz="4" w:space="0" w:color="auto"/>
              <w:right w:val="single" w:sz="4" w:space="0" w:color="auto"/>
            </w:tcBorders>
            <w:shd w:val="clear" w:color="auto" w:fill="B4C6E7" w:themeFill="accent5" w:themeFillTint="66"/>
            <w:tcMar>
              <w:top w:w="15" w:type="dxa"/>
              <w:left w:w="15" w:type="dxa"/>
              <w:right w:w="15" w:type="dxa"/>
            </w:tcMar>
            <w:vAlign w:val="center"/>
          </w:tcPr>
          <w:p w14:paraId="66380FB4" w14:textId="3D0202B6" w:rsidR="462FC17B" w:rsidRDefault="462FC17B" w:rsidP="462FC17B">
            <w:pPr>
              <w:jc w:val="left"/>
              <w:rPr>
                <w:rFonts w:eastAsia="Times New Roman"/>
                <w:b/>
                <w:bCs/>
                <w:sz w:val="20"/>
                <w:szCs w:val="20"/>
              </w:rPr>
            </w:pPr>
            <w:r w:rsidRPr="462FC17B">
              <w:rPr>
                <w:rFonts w:eastAsia="Times New Roman"/>
                <w:b/>
                <w:bCs/>
                <w:sz w:val="20"/>
                <w:szCs w:val="20"/>
              </w:rPr>
              <w:t>1 049</w:t>
            </w:r>
          </w:p>
        </w:tc>
        <w:tc>
          <w:tcPr>
            <w:tcW w:w="915" w:type="dxa"/>
            <w:tcBorders>
              <w:top w:val="single" w:sz="4" w:space="0" w:color="auto"/>
              <w:left w:val="single" w:sz="4" w:space="0" w:color="auto"/>
              <w:bottom w:val="single" w:sz="4" w:space="0" w:color="auto"/>
              <w:right w:val="single" w:sz="4" w:space="0" w:color="auto"/>
            </w:tcBorders>
            <w:shd w:val="clear" w:color="auto" w:fill="B4C6E7" w:themeFill="accent5" w:themeFillTint="66"/>
            <w:tcMar>
              <w:top w:w="15" w:type="dxa"/>
              <w:left w:w="15" w:type="dxa"/>
              <w:right w:w="15" w:type="dxa"/>
            </w:tcMar>
            <w:vAlign w:val="center"/>
          </w:tcPr>
          <w:p w14:paraId="44C0F0A3" w14:textId="56589BFE" w:rsidR="462FC17B" w:rsidRDefault="462FC17B" w:rsidP="462FC17B">
            <w:pPr>
              <w:jc w:val="left"/>
              <w:rPr>
                <w:rFonts w:eastAsia="Times New Roman"/>
                <w:b/>
                <w:bCs/>
                <w:sz w:val="20"/>
                <w:szCs w:val="20"/>
              </w:rPr>
            </w:pPr>
            <w:r w:rsidRPr="462FC17B">
              <w:rPr>
                <w:rFonts w:eastAsia="Times New Roman"/>
                <w:b/>
                <w:bCs/>
                <w:sz w:val="20"/>
                <w:szCs w:val="20"/>
              </w:rPr>
              <w:t>1 436</w:t>
            </w:r>
          </w:p>
        </w:tc>
        <w:tc>
          <w:tcPr>
            <w:tcW w:w="810" w:type="dxa"/>
            <w:tcBorders>
              <w:top w:val="single" w:sz="4" w:space="0" w:color="auto"/>
              <w:left w:val="single" w:sz="4" w:space="0" w:color="auto"/>
              <w:bottom w:val="single" w:sz="4" w:space="0" w:color="auto"/>
              <w:right w:val="single" w:sz="4" w:space="0" w:color="auto"/>
            </w:tcBorders>
            <w:shd w:val="clear" w:color="auto" w:fill="B4C6E7" w:themeFill="accent5" w:themeFillTint="66"/>
            <w:tcMar>
              <w:top w:w="15" w:type="dxa"/>
              <w:left w:w="15" w:type="dxa"/>
              <w:right w:w="15" w:type="dxa"/>
            </w:tcMar>
            <w:vAlign w:val="center"/>
          </w:tcPr>
          <w:p w14:paraId="06AF04E3" w14:textId="5D92DCB6" w:rsidR="462FC17B" w:rsidRDefault="462FC17B" w:rsidP="462FC17B">
            <w:pPr>
              <w:jc w:val="left"/>
              <w:rPr>
                <w:rFonts w:eastAsia="Times New Roman"/>
                <w:b/>
                <w:bCs/>
                <w:sz w:val="20"/>
                <w:szCs w:val="20"/>
              </w:rPr>
            </w:pPr>
            <w:r w:rsidRPr="462FC17B">
              <w:rPr>
                <w:rFonts w:eastAsia="Times New Roman"/>
                <w:b/>
                <w:bCs/>
                <w:sz w:val="20"/>
                <w:szCs w:val="20"/>
              </w:rPr>
              <w:t>-6 588</w:t>
            </w:r>
          </w:p>
        </w:tc>
        <w:tc>
          <w:tcPr>
            <w:tcW w:w="852" w:type="dxa"/>
            <w:tcBorders>
              <w:top w:val="single" w:sz="4" w:space="0" w:color="auto"/>
              <w:left w:val="single" w:sz="4" w:space="0" w:color="auto"/>
              <w:bottom w:val="single" w:sz="4" w:space="0" w:color="auto"/>
              <w:right w:val="single" w:sz="4" w:space="0" w:color="auto"/>
            </w:tcBorders>
            <w:shd w:val="clear" w:color="auto" w:fill="B4C6E7" w:themeFill="accent5" w:themeFillTint="66"/>
            <w:tcMar>
              <w:top w:w="15" w:type="dxa"/>
              <w:left w:w="15" w:type="dxa"/>
              <w:right w:w="15" w:type="dxa"/>
            </w:tcMar>
            <w:vAlign w:val="center"/>
          </w:tcPr>
          <w:p w14:paraId="0322F410" w14:textId="2CA11A2A" w:rsidR="462FC17B" w:rsidRDefault="462FC17B" w:rsidP="462FC17B">
            <w:pPr>
              <w:jc w:val="left"/>
              <w:rPr>
                <w:rFonts w:eastAsia="Times New Roman"/>
                <w:b/>
                <w:bCs/>
                <w:sz w:val="20"/>
                <w:szCs w:val="20"/>
              </w:rPr>
            </w:pPr>
            <w:r w:rsidRPr="462FC17B">
              <w:rPr>
                <w:rFonts w:eastAsia="Times New Roman"/>
                <w:b/>
                <w:bCs/>
                <w:sz w:val="20"/>
                <w:szCs w:val="20"/>
              </w:rPr>
              <w:t>7 912</w:t>
            </w:r>
          </w:p>
        </w:tc>
      </w:tr>
      <w:tr w:rsidR="00B3324B" w14:paraId="461DFF49"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22EF5919" w14:textId="7CE36A6C" w:rsidR="462FC17B" w:rsidRDefault="462FC17B" w:rsidP="462FC17B">
            <w:pPr>
              <w:jc w:val="left"/>
              <w:rPr>
                <w:rFonts w:eastAsia="Times New Roman"/>
                <w:b/>
                <w:bCs/>
                <w:sz w:val="20"/>
                <w:szCs w:val="20"/>
              </w:rPr>
            </w:pPr>
            <w:r w:rsidRPr="462FC17B">
              <w:rPr>
                <w:rFonts w:eastAsia="Times New Roman"/>
                <w:b/>
                <w:bCs/>
                <w:sz w:val="20"/>
                <w:szCs w:val="20"/>
              </w:rPr>
              <w:t xml:space="preserve">G. </w:t>
            </w:r>
          </w:p>
        </w:tc>
        <w:tc>
          <w:tcPr>
            <w:tcW w:w="4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1FED4C45" w14:textId="2D7A07A4" w:rsidR="462FC17B" w:rsidRDefault="462FC17B" w:rsidP="462FC17B">
            <w:pPr>
              <w:jc w:val="left"/>
              <w:rPr>
                <w:rFonts w:eastAsia="Times New Roman"/>
                <w:b/>
                <w:bCs/>
                <w:sz w:val="20"/>
                <w:szCs w:val="20"/>
              </w:rPr>
            </w:pPr>
            <w:r w:rsidRPr="462FC17B">
              <w:rPr>
                <w:rFonts w:eastAsia="Times New Roman"/>
                <w:b/>
                <w:bCs/>
                <w:sz w:val="20"/>
                <w:szCs w:val="20"/>
              </w:rPr>
              <w:t>Grynojo apyvartinio kapitalo pokytis</w:t>
            </w:r>
          </w:p>
        </w:tc>
        <w:tc>
          <w:tcPr>
            <w:tcW w:w="1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0A36AA4" w14:textId="03B26F60"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1DC6BF5F" w14:textId="5DB2BC0C"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2847F188" w14:textId="2E406CDA"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58C99D6C" w14:textId="6D3925F2"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0D536B82" w14:textId="77777777" w:rsidTr="462FC17B">
        <w:trPr>
          <w:trHeight w:val="49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74CA77" w14:textId="46E0B91E" w:rsidR="462FC17B" w:rsidRDefault="462FC17B" w:rsidP="462FC17B">
            <w:pPr>
              <w:jc w:val="left"/>
              <w:rPr>
                <w:rFonts w:eastAsia="Times New Roman"/>
                <w:b/>
                <w:bCs/>
                <w:sz w:val="20"/>
                <w:szCs w:val="20"/>
              </w:rPr>
            </w:pPr>
            <w:r w:rsidRPr="462FC17B">
              <w:rPr>
                <w:rFonts w:eastAsia="Times New Roman"/>
                <w:b/>
                <w:bCs/>
                <w:sz w:val="20"/>
                <w:szCs w:val="20"/>
              </w:rPr>
              <w:t>G.1.1.</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604EFA" w14:textId="7A81DD99" w:rsidR="462FC17B" w:rsidRDefault="462FC17B" w:rsidP="462FC17B">
            <w:pPr>
              <w:jc w:val="left"/>
              <w:rPr>
                <w:rFonts w:eastAsia="Times New Roman"/>
                <w:b/>
                <w:bCs/>
                <w:sz w:val="20"/>
                <w:szCs w:val="20"/>
              </w:rPr>
            </w:pPr>
            <w:r w:rsidRPr="462FC17B">
              <w:rPr>
                <w:rFonts w:eastAsia="Times New Roman"/>
                <w:b/>
                <w:bCs/>
                <w:sz w:val="20"/>
                <w:szCs w:val="20"/>
              </w:rPr>
              <w:t>Pirkėjų (vartotojų) įsiskolinimų sumažėjimas (padidėjimas)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3A1EE0" w14:textId="20444A93"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B50630E" w14:textId="0AD00C84"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04C35E7E" w14:textId="1E8F7EA0"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753D0972" w14:textId="21C71372"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56BCDF1E"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EE42796" w14:textId="1F156808" w:rsidR="462FC17B" w:rsidRDefault="462FC17B" w:rsidP="462FC17B">
            <w:pPr>
              <w:jc w:val="left"/>
              <w:rPr>
                <w:rFonts w:eastAsia="Times New Roman"/>
                <w:b/>
                <w:bCs/>
                <w:sz w:val="20"/>
                <w:szCs w:val="20"/>
              </w:rPr>
            </w:pPr>
            <w:r w:rsidRPr="462FC17B">
              <w:rPr>
                <w:rFonts w:eastAsia="Times New Roman"/>
                <w:b/>
                <w:bCs/>
                <w:sz w:val="20"/>
                <w:szCs w:val="20"/>
              </w:rPr>
              <w:t>G.1.2.</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C018613" w14:textId="72220EA1" w:rsidR="462FC17B" w:rsidRDefault="462FC17B" w:rsidP="462FC17B">
            <w:pPr>
              <w:jc w:val="left"/>
              <w:rPr>
                <w:rFonts w:eastAsia="Times New Roman"/>
                <w:b/>
                <w:bCs/>
                <w:sz w:val="20"/>
                <w:szCs w:val="20"/>
              </w:rPr>
            </w:pPr>
            <w:r w:rsidRPr="462FC17B">
              <w:rPr>
                <w:rFonts w:eastAsia="Times New Roman"/>
                <w:b/>
                <w:bCs/>
                <w:sz w:val="20"/>
                <w:szCs w:val="20"/>
              </w:rPr>
              <w:t>Atsargų sumažėjimas (padidėjimas)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D47B4EB" w14:textId="674AA155"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52494C7" w14:textId="6370B36C"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11D12440" w14:textId="68F4801B"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49330442" w14:textId="27B406C0"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63F351B3"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E3E66EC" w14:textId="33D3525A" w:rsidR="462FC17B" w:rsidRDefault="462FC17B" w:rsidP="462FC17B">
            <w:pPr>
              <w:jc w:val="left"/>
              <w:rPr>
                <w:rFonts w:eastAsia="Times New Roman"/>
                <w:b/>
                <w:bCs/>
                <w:sz w:val="20"/>
                <w:szCs w:val="20"/>
              </w:rPr>
            </w:pPr>
            <w:r w:rsidRPr="462FC17B">
              <w:rPr>
                <w:rFonts w:eastAsia="Times New Roman"/>
                <w:b/>
                <w:bCs/>
                <w:sz w:val="20"/>
                <w:szCs w:val="20"/>
              </w:rPr>
              <w:t>G.1.3.</w:t>
            </w:r>
          </w:p>
        </w:tc>
        <w:tc>
          <w:tcPr>
            <w:tcW w:w="427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F72D4A2" w14:textId="40AB1C35" w:rsidR="462FC17B" w:rsidRDefault="462FC17B" w:rsidP="462FC17B">
            <w:pPr>
              <w:jc w:val="left"/>
              <w:rPr>
                <w:rFonts w:eastAsia="Times New Roman"/>
                <w:b/>
                <w:bCs/>
                <w:sz w:val="20"/>
                <w:szCs w:val="20"/>
              </w:rPr>
            </w:pPr>
            <w:r w:rsidRPr="462FC17B">
              <w:rPr>
                <w:rFonts w:eastAsia="Times New Roman"/>
                <w:b/>
                <w:bCs/>
                <w:sz w:val="20"/>
                <w:szCs w:val="20"/>
              </w:rPr>
              <w:t>Skolų tiekėjams padidėjimas (sumažėjimas)</w:t>
            </w:r>
          </w:p>
        </w:tc>
        <w:tc>
          <w:tcPr>
            <w:tcW w:w="105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C50A3A" w14:textId="7F2A3779" w:rsidR="462FC17B" w:rsidRDefault="462FC17B" w:rsidP="462FC17B">
            <w:pPr>
              <w:jc w:val="left"/>
              <w:rPr>
                <w:rFonts w:eastAsia="Times New Roman"/>
                <w:b/>
                <w:bCs/>
                <w:sz w:val="20"/>
                <w:szCs w:val="20"/>
              </w:rPr>
            </w:pPr>
            <w:r w:rsidRPr="462FC17B">
              <w:rPr>
                <w:rFonts w:eastAsia="Times New Roman"/>
                <w:b/>
                <w:bCs/>
                <w:sz w:val="20"/>
                <w:szCs w:val="20"/>
              </w:rPr>
              <w:t>0</w:t>
            </w:r>
          </w:p>
        </w:tc>
        <w:tc>
          <w:tcPr>
            <w:tcW w:w="9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9933F5" w14:textId="275291CF"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10"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1D2B9D3A" w14:textId="1E694ED0" w:rsidR="462FC17B" w:rsidRDefault="462FC17B" w:rsidP="462FC17B">
            <w:pPr>
              <w:jc w:val="left"/>
              <w:rPr>
                <w:rFonts w:eastAsia="Times New Roman"/>
                <w:b/>
                <w:bCs/>
                <w:sz w:val="20"/>
                <w:szCs w:val="20"/>
              </w:rPr>
            </w:pPr>
            <w:r w:rsidRPr="462FC17B">
              <w:rPr>
                <w:rFonts w:eastAsia="Times New Roman"/>
                <w:b/>
                <w:bCs/>
                <w:sz w:val="20"/>
                <w:szCs w:val="20"/>
              </w:rPr>
              <w:t>0</w:t>
            </w:r>
          </w:p>
        </w:tc>
        <w:tc>
          <w:tcPr>
            <w:tcW w:w="852" w:type="dxa"/>
            <w:tcBorders>
              <w:top w:val="single" w:sz="4" w:space="0" w:color="auto"/>
              <w:left w:val="single" w:sz="4" w:space="0" w:color="auto"/>
              <w:bottom w:val="single" w:sz="4" w:space="0" w:color="auto"/>
              <w:right w:val="single" w:sz="4" w:space="0" w:color="auto"/>
            </w:tcBorders>
            <w:shd w:val="clear" w:color="auto" w:fill="C8FAC8"/>
            <w:tcMar>
              <w:top w:w="15" w:type="dxa"/>
              <w:left w:w="15" w:type="dxa"/>
              <w:right w:w="15" w:type="dxa"/>
            </w:tcMar>
            <w:vAlign w:val="center"/>
          </w:tcPr>
          <w:p w14:paraId="4A2DE6F4" w14:textId="69D7BE36" w:rsidR="462FC17B" w:rsidRDefault="462FC17B" w:rsidP="462FC17B">
            <w:pPr>
              <w:jc w:val="left"/>
              <w:rPr>
                <w:rFonts w:eastAsia="Times New Roman"/>
                <w:b/>
                <w:bCs/>
                <w:sz w:val="20"/>
                <w:szCs w:val="20"/>
              </w:rPr>
            </w:pPr>
            <w:r w:rsidRPr="462FC17B">
              <w:rPr>
                <w:rFonts w:eastAsia="Times New Roman"/>
                <w:b/>
                <w:bCs/>
                <w:sz w:val="20"/>
                <w:szCs w:val="20"/>
              </w:rPr>
              <w:t>0</w:t>
            </w:r>
          </w:p>
        </w:tc>
      </w:tr>
      <w:tr w:rsidR="00B3324B" w14:paraId="38EE0B19"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11FE092F" w14:textId="1D23160B" w:rsidR="462FC17B" w:rsidRDefault="462FC17B" w:rsidP="462FC17B">
            <w:pPr>
              <w:jc w:val="left"/>
              <w:rPr>
                <w:rFonts w:eastAsia="Times New Roman"/>
                <w:b/>
                <w:bCs/>
                <w:sz w:val="20"/>
                <w:szCs w:val="20"/>
              </w:rPr>
            </w:pPr>
            <w:r w:rsidRPr="462FC17B">
              <w:rPr>
                <w:rFonts w:eastAsia="Times New Roman"/>
                <w:b/>
                <w:bCs/>
                <w:sz w:val="20"/>
                <w:szCs w:val="20"/>
              </w:rPr>
              <w:t>H.</w:t>
            </w:r>
          </w:p>
        </w:tc>
        <w:tc>
          <w:tcPr>
            <w:tcW w:w="4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E3583F7" w14:textId="6B4E52CE" w:rsidR="462FC17B" w:rsidRDefault="462FC17B" w:rsidP="462FC17B">
            <w:pPr>
              <w:jc w:val="left"/>
              <w:rPr>
                <w:rFonts w:eastAsia="Times New Roman"/>
                <w:b/>
                <w:bCs/>
                <w:sz w:val="20"/>
                <w:szCs w:val="20"/>
              </w:rPr>
            </w:pPr>
            <w:r w:rsidRPr="462FC17B">
              <w:rPr>
                <w:rFonts w:eastAsia="Times New Roman"/>
                <w:b/>
                <w:bCs/>
                <w:sz w:val="20"/>
                <w:szCs w:val="20"/>
              </w:rPr>
              <w:t>Pagrindinės veiklos pinigų srautai</w:t>
            </w:r>
          </w:p>
        </w:tc>
        <w:tc>
          <w:tcPr>
            <w:tcW w:w="1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792375D0" w14:textId="6D29062C" w:rsidR="462FC17B" w:rsidRDefault="462FC17B" w:rsidP="462FC17B">
            <w:pPr>
              <w:jc w:val="left"/>
              <w:rPr>
                <w:rFonts w:eastAsia="Times New Roman"/>
                <w:b/>
                <w:bCs/>
                <w:sz w:val="20"/>
                <w:szCs w:val="20"/>
              </w:rPr>
            </w:pPr>
            <w:r w:rsidRPr="462FC17B">
              <w:rPr>
                <w:rFonts w:eastAsia="Times New Roman"/>
                <w:b/>
                <w:bCs/>
                <w:sz w:val="20"/>
                <w:szCs w:val="20"/>
              </w:rPr>
              <w:t>1 049</w:t>
            </w:r>
          </w:p>
        </w:tc>
        <w:tc>
          <w:tcPr>
            <w:tcW w:w="9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4F353212" w14:textId="3312DD36" w:rsidR="462FC17B" w:rsidRDefault="462FC17B" w:rsidP="462FC17B">
            <w:pPr>
              <w:jc w:val="left"/>
              <w:rPr>
                <w:rFonts w:eastAsia="Times New Roman"/>
                <w:b/>
                <w:bCs/>
                <w:sz w:val="20"/>
                <w:szCs w:val="20"/>
              </w:rPr>
            </w:pPr>
            <w:r w:rsidRPr="462FC17B">
              <w:rPr>
                <w:rFonts w:eastAsia="Times New Roman"/>
                <w:b/>
                <w:bCs/>
                <w:sz w:val="20"/>
                <w:szCs w:val="20"/>
              </w:rPr>
              <w:t>1 436</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5ED133F2" w14:textId="6E29DD19" w:rsidR="462FC17B" w:rsidRDefault="462FC17B" w:rsidP="462FC17B">
            <w:pPr>
              <w:jc w:val="left"/>
              <w:rPr>
                <w:rFonts w:eastAsia="Times New Roman"/>
                <w:b/>
                <w:bCs/>
                <w:sz w:val="20"/>
                <w:szCs w:val="20"/>
              </w:rPr>
            </w:pPr>
            <w:r w:rsidRPr="462FC17B">
              <w:rPr>
                <w:rFonts w:eastAsia="Times New Roman"/>
                <w:b/>
                <w:bCs/>
                <w:sz w:val="20"/>
                <w:szCs w:val="20"/>
              </w:rPr>
              <w:t>-6 588</w:t>
            </w:r>
          </w:p>
        </w:tc>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7C241230" w14:textId="783231C7" w:rsidR="462FC17B" w:rsidRDefault="462FC17B" w:rsidP="462FC17B">
            <w:pPr>
              <w:jc w:val="left"/>
              <w:rPr>
                <w:rFonts w:eastAsia="Times New Roman"/>
                <w:b/>
                <w:bCs/>
                <w:sz w:val="20"/>
                <w:szCs w:val="20"/>
              </w:rPr>
            </w:pPr>
            <w:r w:rsidRPr="462FC17B">
              <w:rPr>
                <w:rFonts w:eastAsia="Times New Roman"/>
                <w:b/>
                <w:bCs/>
                <w:sz w:val="20"/>
                <w:szCs w:val="20"/>
              </w:rPr>
              <w:t>7 912</w:t>
            </w:r>
          </w:p>
        </w:tc>
      </w:tr>
      <w:tr w:rsidR="00B3324B" w14:paraId="2541E164" w14:textId="77777777" w:rsidTr="462FC17B">
        <w:trPr>
          <w:trHeight w:val="285"/>
          <w:jc w:val="center"/>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6D1933B9" w14:textId="627773A3" w:rsidR="462FC17B" w:rsidRDefault="462FC17B" w:rsidP="462FC17B">
            <w:pPr>
              <w:jc w:val="left"/>
              <w:rPr>
                <w:rFonts w:eastAsia="Times New Roman"/>
                <w:b/>
                <w:bCs/>
                <w:sz w:val="20"/>
                <w:szCs w:val="20"/>
              </w:rPr>
            </w:pPr>
            <w:r w:rsidRPr="462FC17B">
              <w:rPr>
                <w:rFonts w:eastAsia="Times New Roman"/>
                <w:b/>
                <w:bCs/>
                <w:sz w:val="20"/>
                <w:szCs w:val="20"/>
              </w:rPr>
              <w:t>I.</w:t>
            </w:r>
          </w:p>
        </w:tc>
        <w:tc>
          <w:tcPr>
            <w:tcW w:w="42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4181C38B" w14:textId="1CC97AA4" w:rsidR="462FC17B" w:rsidRDefault="462FC17B" w:rsidP="462FC17B">
            <w:pPr>
              <w:jc w:val="left"/>
              <w:rPr>
                <w:rFonts w:eastAsia="Times New Roman"/>
                <w:b/>
                <w:bCs/>
                <w:sz w:val="20"/>
                <w:szCs w:val="20"/>
              </w:rPr>
            </w:pPr>
            <w:r w:rsidRPr="462FC17B">
              <w:rPr>
                <w:rFonts w:eastAsia="Times New Roman"/>
                <w:b/>
                <w:bCs/>
                <w:sz w:val="20"/>
                <w:szCs w:val="20"/>
              </w:rPr>
              <w:t>Bendrieji projekto pinigų srautai</w:t>
            </w:r>
          </w:p>
        </w:tc>
        <w:tc>
          <w:tcPr>
            <w:tcW w:w="105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0AD763C" w14:textId="6FE3E270" w:rsidR="462FC17B" w:rsidRDefault="462FC17B" w:rsidP="462FC17B">
            <w:pPr>
              <w:jc w:val="left"/>
              <w:rPr>
                <w:rFonts w:eastAsia="Times New Roman"/>
                <w:b/>
                <w:bCs/>
                <w:sz w:val="20"/>
                <w:szCs w:val="20"/>
              </w:rPr>
            </w:pPr>
            <w:r w:rsidRPr="462FC17B">
              <w:rPr>
                <w:rFonts w:eastAsia="Times New Roman"/>
                <w:b/>
                <w:bCs/>
                <w:sz w:val="20"/>
                <w:szCs w:val="20"/>
              </w:rPr>
              <w:t>1 049</w:t>
            </w:r>
          </w:p>
        </w:tc>
        <w:tc>
          <w:tcPr>
            <w:tcW w:w="91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5716DDBD" w14:textId="42BFBE17" w:rsidR="462FC17B" w:rsidRDefault="462FC17B" w:rsidP="462FC17B">
            <w:pPr>
              <w:jc w:val="left"/>
              <w:rPr>
                <w:rFonts w:eastAsia="Times New Roman"/>
                <w:b/>
                <w:bCs/>
                <w:sz w:val="20"/>
                <w:szCs w:val="20"/>
              </w:rPr>
            </w:pPr>
            <w:r w:rsidRPr="462FC17B">
              <w:rPr>
                <w:rFonts w:eastAsia="Times New Roman"/>
                <w:b/>
                <w:bCs/>
                <w:sz w:val="20"/>
                <w:szCs w:val="20"/>
              </w:rPr>
              <w:t>1 436</w:t>
            </w: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08513D5A" w14:textId="40D707BA" w:rsidR="462FC17B" w:rsidRDefault="462FC17B" w:rsidP="462FC17B">
            <w:pPr>
              <w:jc w:val="left"/>
              <w:rPr>
                <w:rFonts w:eastAsia="Times New Roman"/>
                <w:b/>
                <w:bCs/>
                <w:sz w:val="20"/>
                <w:szCs w:val="20"/>
              </w:rPr>
            </w:pPr>
            <w:r w:rsidRPr="462FC17B">
              <w:rPr>
                <w:rFonts w:eastAsia="Times New Roman"/>
                <w:b/>
                <w:bCs/>
                <w:sz w:val="20"/>
                <w:szCs w:val="20"/>
              </w:rPr>
              <w:t>-6 588</w:t>
            </w:r>
          </w:p>
        </w:tc>
        <w:tc>
          <w:tcPr>
            <w:tcW w:w="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5" w:type="dxa"/>
              <w:left w:w="15" w:type="dxa"/>
              <w:right w:w="15" w:type="dxa"/>
            </w:tcMar>
            <w:vAlign w:val="center"/>
          </w:tcPr>
          <w:p w14:paraId="3E05BCA7" w14:textId="5CE00BFC" w:rsidR="462FC17B" w:rsidRDefault="462FC17B" w:rsidP="462FC17B">
            <w:pPr>
              <w:jc w:val="left"/>
              <w:rPr>
                <w:rFonts w:eastAsia="Times New Roman"/>
                <w:b/>
                <w:bCs/>
                <w:sz w:val="20"/>
                <w:szCs w:val="20"/>
              </w:rPr>
            </w:pPr>
            <w:r w:rsidRPr="462FC17B">
              <w:rPr>
                <w:rFonts w:eastAsia="Times New Roman"/>
                <w:b/>
                <w:bCs/>
                <w:sz w:val="20"/>
                <w:szCs w:val="20"/>
              </w:rPr>
              <w:t>7 912</w:t>
            </w:r>
          </w:p>
        </w:tc>
      </w:tr>
      <w:tr w:rsidR="646192C0" w14:paraId="0A42743D" w14:textId="77777777" w:rsidTr="462FC17B">
        <w:trPr>
          <w:trHeight w:val="285"/>
          <w:jc w:val="center"/>
        </w:trPr>
        <w:tc>
          <w:tcPr>
            <w:tcW w:w="2160" w:type="dxa"/>
            <w:tcBorders>
              <w:top w:val="single" w:sz="4" w:space="0" w:color="auto"/>
              <w:left w:val="nil"/>
              <w:bottom w:val="nil"/>
              <w:right w:val="nil"/>
            </w:tcBorders>
            <w:tcMar>
              <w:top w:w="15" w:type="dxa"/>
              <w:left w:w="15" w:type="dxa"/>
              <w:right w:w="15" w:type="dxa"/>
            </w:tcMar>
            <w:vAlign w:val="center"/>
          </w:tcPr>
          <w:p w14:paraId="7217FCC2" w14:textId="0E3C6EDE" w:rsidR="646192C0" w:rsidRDefault="646192C0"/>
        </w:tc>
        <w:tc>
          <w:tcPr>
            <w:tcW w:w="4275" w:type="dxa"/>
            <w:tcBorders>
              <w:top w:val="single" w:sz="4" w:space="0" w:color="auto"/>
              <w:left w:val="nil"/>
              <w:bottom w:val="nil"/>
              <w:right w:val="nil"/>
            </w:tcBorders>
            <w:tcMar>
              <w:top w:w="15" w:type="dxa"/>
              <w:left w:w="15" w:type="dxa"/>
              <w:right w:w="15" w:type="dxa"/>
            </w:tcMar>
            <w:vAlign w:val="center"/>
          </w:tcPr>
          <w:p w14:paraId="0758290D" w14:textId="27814A79" w:rsidR="646192C0" w:rsidRDefault="646192C0"/>
        </w:tc>
        <w:tc>
          <w:tcPr>
            <w:tcW w:w="1050" w:type="dxa"/>
            <w:tcBorders>
              <w:top w:val="single" w:sz="4" w:space="0" w:color="auto"/>
              <w:left w:val="nil"/>
              <w:bottom w:val="nil"/>
              <w:right w:val="nil"/>
            </w:tcBorders>
            <w:tcMar>
              <w:top w:w="15" w:type="dxa"/>
              <w:left w:w="15" w:type="dxa"/>
              <w:right w:w="15" w:type="dxa"/>
            </w:tcMar>
            <w:vAlign w:val="center"/>
          </w:tcPr>
          <w:p w14:paraId="128B269D" w14:textId="7D63AC82" w:rsidR="646192C0" w:rsidRDefault="646192C0"/>
        </w:tc>
        <w:tc>
          <w:tcPr>
            <w:tcW w:w="915" w:type="dxa"/>
            <w:tcBorders>
              <w:top w:val="single" w:sz="4" w:space="0" w:color="auto"/>
              <w:left w:val="nil"/>
              <w:bottom w:val="nil"/>
              <w:right w:val="nil"/>
            </w:tcBorders>
            <w:tcMar>
              <w:top w:w="15" w:type="dxa"/>
              <w:left w:w="15" w:type="dxa"/>
              <w:right w:w="15" w:type="dxa"/>
            </w:tcMar>
            <w:vAlign w:val="center"/>
          </w:tcPr>
          <w:p w14:paraId="01723E22" w14:textId="3352F2C0" w:rsidR="646192C0" w:rsidRDefault="646192C0"/>
        </w:tc>
        <w:tc>
          <w:tcPr>
            <w:tcW w:w="810" w:type="dxa"/>
            <w:tcBorders>
              <w:top w:val="single" w:sz="4" w:space="0" w:color="auto"/>
              <w:left w:val="nil"/>
              <w:bottom w:val="nil"/>
              <w:right w:val="nil"/>
            </w:tcBorders>
            <w:tcMar>
              <w:top w:w="15" w:type="dxa"/>
              <w:left w:w="15" w:type="dxa"/>
              <w:right w:w="15" w:type="dxa"/>
            </w:tcMar>
            <w:vAlign w:val="center"/>
          </w:tcPr>
          <w:p w14:paraId="7FC0AB3F" w14:textId="2817B50A" w:rsidR="646192C0" w:rsidRDefault="646192C0"/>
        </w:tc>
        <w:tc>
          <w:tcPr>
            <w:tcW w:w="852" w:type="dxa"/>
            <w:tcBorders>
              <w:top w:val="single" w:sz="4" w:space="0" w:color="auto"/>
              <w:left w:val="nil"/>
              <w:bottom w:val="nil"/>
              <w:right w:val="nil"/>
            </w:tcBorders>
            <w:tcMar>
              <w:top w:w="15" w:type="dxa"/>
              <w:left w:w="15" w:type="dxa"/>
              <w:right w:w="15" w:type="dxa"/>
            </w:tcMar>
            <w:vAlign w:val="center"/>
          </w:tcPr>
          <w:p w14:paraId="6ACC30C7" w14:textId="013FFE31" w:rsidR="646192C0" w:rsidRDefault="646192C0"/>
        </w:tc>
      </w:tr>
    </w:tbl>
    <w:p w14:paraId="710FD5F1" w14:textId="0B70DB17" w:rsidR="3CEBF5F5" w:rsidRDefault="4B3C0DD7" w:rsidP="7FEFD342">
      <w:r w:rsidRPr="4B3C0DD7">
        <w:rPr>
          <w:rFonts w:eastAsia="Times New Roman"/>
          <w:lang w:val="lt"/>
        </w:rPr>
        <w:t>Lentelėje pateik</w:t>
      </w:r>
      <w:r w:rsidR="00C332B7">
        <w:rPr>
          <w:rFonts w:eastAsia="Times New Roman"/>
          <w:lang w:val="lt"/>
        </w:rPr>
        <w:t>ta</w:t>
      </w:r>
      <w:r w:rsidRPr="4B3C0DD7">
        <w:rPr>
          <w:rFonts w:eastAsia="Times New Roman"/>
          <w:lang w:val="lt"/>
        </w:rPr>
        <w:t xml:space="preserve"> projekto finansin</w:t>
      </w:r>
      <w:r w:rsidR="000A0425">
        <w:rPr>
          <w:rFonts w:eastAsia="Times New Roman"/>
          <w:lang w:val="lt"/>
        </w:rPr>
        <w:t>ė</w:t>
      </w:r>
      <w:r w:rsidRPr="4B3C0DD7">
        <w:rPr>
          <w:rFonts w:eastAsia="Times New Roman"/>
          <w:lang w:val="lt"/>
        </w:rPr>
        <w:t xml:space="preserve"> analiz</w:t>
      </w:r>
      <w:r w:rsidR="000A0425">
        <w:rPr>
          <w:rFonts w:eastAsia="Times New Roman"/>
          <w:lang w:val="lt"/>
        </w:rPr>
        <w:t>ė</w:t>
      </w:r>
      <w:r w:rsidRPr="4B3C0DD7">
        <w:rPr>
          <w:rFonts w:eastAsia="Times New Roman"/>
          <w:lang w:val="lt"/>
        </w:rPr>
        <w:t xml:space="preserve"> 2026 - 2027 m. laikotarpiui, įvertinant investicijas, pajamas, išlaidas ir pinigų srautus.</w:t>
      </w:r>
      <w:r w:rsidR="55E49540" w:rsidRPr="55E49540">
        <w:rPr>
          <w:rFonts w:eastAsia="Times New Roman"/>
          <w:lang w:val="lt"/>
        </w:rPr>
        <w:t xml:space="preserve"> </w:t>
      </w:r>
      <w:r w:rsidR="56DFA442" w:rsidRPr="56DFA442">
        <w:rPr>
          <w:rFonts w:eastAsia="Times New Roman"/>
          <w:lang w:val="lt"/>
        </w:rPr>
        <w:t xml:space="preserve">Projekte nenumatyta jokių  išlaidų ilgalaikiam turtui - nei žemei, nei pastatams, kapitalinėms investicijoms. </w:t>
      </w:r>
    </w:p>
    <w:p w14:paraId="0CB11E24" w14:textId="64FE3658" w:rsidR="6EA5D67D" w:rsidRDefault="56DFA442" w:rsidP="35F0B1D5">
      <w:r w:rsidRPr="56DFA442">
        <w:rPr>
          <w:rFonts w:eastAsia="Times New Roman"/>
          <w:lang w:val="lt"/>
        </w:rPr>
        <w:t xml:space="preserve">Mūsų projektas </w:t>
      </w:r>
      <w:r w:rsidR="7AB63610" w:rsidRPr="7AB63610">
        <w:rPr>
          <w:rFonts w:eastAsia="Times New Roman"/>
          <w:lang w:val="lt"/>
        </w:rPr>
        <w:t>negeneruos</w:t>
      </w:r>
      <w:r w:rsidRPr="56DFA442">
        <w:rPr>
          <w:rFonts w:eastAsia="Times New Roman"/>
          <w:lang w:val="lt"/>
        </w:rPr>
        <w:t xml:space="preserve"> tiesioginių pajamų</w:t>
      </w:r>
      <w:r w:rsidR="7AB63610" w:rsidRPr="7AB63610">
        <w:rPr>
          <w:rFonts w:eastAsia="Times New Roman"/>
          <w:lang w:val="lt"/>
        </w:rPr>
        <w:t xml:space="preserve">. </w:t>
      </w:r>
      <w:r w:rsidR="292CDE64" w:rsidRPr="292CDE64">
        <w:rPr>
          <w:rFonts w:eastAsia="Times New Roman"/>
          <w:lang w:val="lt"/>
        </w:rPr>
        <w:t>Didžiausią</w:t>
      </w:r>
      <w:r w:rsidR="290122B3" w:rsidRPr="290122B3">
        <w:rPr>
          <w:rFonts w:eastAsia="Times New Roman"/>
          <w:lang w:val="lt"/>
        </w:rPr>
        <w:t xml:space="preserve"> dalį </w:t>
      </w:r>
      <w:r w:rsidR="3DDC83A3" w:rsidRPr="3DDC83A3">
        <w:rPr>
          <w:rFonts w:eastAsia="Times New Roman"/>
          <w:lang w:val="lt"/>
        </w:rPr>
        <w:t xml:space="preserve">išlaidų sudaro darbo užmokestis,  </w:t>
      </w:r>
      <w:r w:rsidR="1E7FEE99" w:rsidRPr="1E7FEE99">
        <w:rPr>
          <w:rFonts w:eastAsia="Times New Roman"/>
          <w:lang w:val="lt"/>
        </w:rPr>
        <w:t xml:space="preserve">rinkodara bei prekių ir paslaugų </w:t>
      </w:r>
      <w:r w:rsidR="00C332B7">
        <w:rPr>
          <w:rFonts w:eastAsia="Times New Roman"/>
          <w:lang w:val="lt"/>
        </w:rPr>
        <w:t>į</w:t>
      </w:r>
      <w:r w:rsidR="00C332B7" w:rsidRPr="12ED6E89">
        <w:rPr>
          <w:rFonts w:eastAsia="Times New Roman"/>
          <w:lang w:val="lt"/>
        </w:rPr>
        <w:t>s</w:t>
      </w:r>
      <w:r w:rsidR="00C332B7">
        <w:rPr>
          <w:rFonts w:eastAsia="Times New Roman"/>
          <w:lang w:val="lt"/>
        </w:rPr>
        <w:t>i</w:t>
      </w:r>
      <w:r w:rsidR="00C332B7" w:rsidRPr="12ED6E89">
        <w:rPr>
          <w:rFonts w:eastAsia="Times New Roman"/>
          <w:lang w:val="lt"/>
        </w:rPr>
        <w:t>gijimai</w:t>
      </w:r>
      <w:r w:rsidR="108D8C37" w:rsidRPr="108D8C37">
        <w:rPr>
          <w:rFonts w:eastAsia="Times New Roman"/>
          <w:lang w:val="lt"/>
        </w:rPr>
        <w:t xml:space="preserve">. </w:t>
      </w:r>
      <w:r w:rsidR="5E85E36C" w:rsidRPr="5E85E36C">
        <w:rPr>
          <w:rFonts w:eastAsia="Times New Roman"/>
          <w:lang w:val="lt"/>
        </w:rPr>
        <w:t>Dalį išlaidų sudaro mokesčiai</w:t>
      </w:r>
      <w:r w:rsidR="03D28253" w:rsidRPr="03D28253">
        <w:rPr>
          <w:rFonts w:eastAsia="Times New Roman"/>
          <w:lang w:val="lt"/>
        </w:rPr>
        <w:t>, kurie yra susiję tik su pirkimo PVM. Pardavimo PVM ar kitų mokesčių nėra, nes projektas negeneruoja pajamų</w:t>
      </w:r>
      <w:r w:rsidR="29A67729" w:rsidRPr="29A67729">
        <w:rPr>
          <w:rFonts w:eastAsia="Times New Roman"/>
          <w:lang w:val="lt"/>
        </w:rPr>
        <w:t>.</w:t>
      </w:r>
    </w:p>
    <w:p w14:paraId="27263381" w14:textId="51EA4C9F" w:rsidR="63FE6303" w:rsidRDefault="63FE6303" w:rsidP="24D598DE">
      <w:pPr>
        <w:pStyle w:val="Heading2"/>
        <w:numPr>
          <w:ilvl w:val="0"/>
          <w:numId w:val="0"/>
        </w:numPr>
        <w:ind w:left="357"/>
        <w:rPr>
          <w:lang w:val="lt"/>
        </w:rPr>
      </w:pPr>
    </w:p>
    <w:p w14:paraId="0E8E20DF" w14:textId="60CF3B63" w:rsidR="00AF0D8F" w:rsidRPr="00706B22" w:rsidRDefault="1A9EB2E6" w:rsidP="2A06A038">
      <w:pPr>
        <w:pStyle w:val="Heading2"/>
        <w:rPr>
          <w:lang w:val="lt"/>
        </w:rPr>
      </w:pPr>
      <w:bookmarkStart w:id="80" w:name="_Toc1139161856"/>
      <w:bookmarkStart w:id="81" w:name="_Toc374390594"/>
      <w:bookmarkStart w:id="82" w:name="_Toc230169491"/>
      <w:r w:rsidRPr="1A9EB2E6">
        <w:rPr>
          <w:lang w:val="lt"/>
        </w:rPr>
        <w:t>Finansinių rodiklių apskaičiavimas</w:t>
      </w:r>
      <w:bookmarkEnd w:id="80"/>
      <w:bookmarkEnd w:id="81"/>
      <w:bookmarkEnd w:id="82"/>
    </w:p>
    <w:p w14:paraId="197B1021" w14:textId="34AA63A5" w:rsidR="00B98557" w:rsidRDefault="00B98557" w:rsidP="00B98557">
      <w:r w:rsidRPr="00B98557">
        <w:rPr>
          <w:lang w:val="lt"/>
        </w:rPr>
        <w:t>Finansinių rodiklių skaičiavimai rodo, kad projektas vertinamu laikotarpiu iš esmės priartėja prie finansinio atsipirkimo ribos. Nors projekto pradžioje susidaro neigiamas pinigų srautas, vėlesniu laikotarpiu jis kompensuojamas teigiamu pinigų srautu, todėl bendra projekto finansinė pozicija tampa artima nuliui. Teigiama, tačiau nedidelė grynoji dabartinė vertė rodo, kad projektas nėra orientuotas į reikšmingo finansinio pelno sukūrimą, tačiau gali padengti patirtas išlaidas. Todėl šio projekto vertinime svarbu atsižvelgti ne tik į finansinius rezultatus, bet ir į platesnį reputacinį, socialinį bei ekologinį poveikį.</w:t>
      </w:r>
    </w:p>
    <w:p w14:paraId="7DB94EC2" w14:textId="1B2B96A6" w:rsidR="00B98557" w:rsidRDefault="00B98557" w:rsidP="00B98557">
      <w:pPr>
        <w:rPr>
          <w:lang w:val="lt"/>
        </w:rPr>
      </w:pPr>
    </w:p>
    <w:p w14:paraId="31EA2857" w14:textId="6B60F9A8" w:rsidR="24D598DE" w:rsidRPr="007927CC" w:rsidRDefault="003F5168" w:rsidP="0D758E45">
      <w:pPr>
        <w:rPr>
          <w:bCs/>
        </w:rPr>
      </w:pPr>
      <w:r w:rsidRPr="00E80E18">
        <w:rPr>
          <w:b/>
          <w:bCs/>
        </w:rPr>
        <w:fldChar w:fldCharType="begin"/>
      </w:r>
      <w:r w:rsidRPr="00E80E18">
        <w:rPr>
          <w:b/>
          <w:bCs/>
        </w:rPr>
        <w:instrText xml:space="preserve"> SEQ Table \* ARABIC </w:instrText>
      </w:r>
      <w:r w:rsidRPr="00E80E18">
        <w:rPr>
          <w:b/>
          <w:bCs/>
        </w:rPr>
        <w:fldChar w:fldCharType="separate"/>
      </w:r>
      <w:bookmarkStart w:id="83" w:name="_Toc230168917"/>
      <w:r>
        <w:rPr>
          <w:b/>
          <w:bCs/>
          <w:noProof/>
        </w:rPr>
        <w:t>4</w:t>
      </w:r>
      <w:r w:rsidRPr="00E80E18">
        <w:rPr>
          <w:b/>
          <w:bCs/>
        </w:rPr>
        <w:fldChar w:fldCharType="end"/>
      </w:r>
      <w:r w:rsidRPr="00E80E18">
        <w:rPr>
          <w:b/>
          <w:bCs/>
        </w:rPr>
        <w:t xml:space="preserve"> lentelė</w:t>
      </w:r>
      <w:r w:rsidR="5DBE6288">
        <w:t xml:space="preserve"> </w:t>
      </w:r>
      <w:r w:rsidR="5DBE6288" w:rsidRPr="007927CC">
        <w:rPr>
          <w:rFonts w:eastAsia="Times New Roman"/>
          <w:bCs/>
          <w:color w:val="000000" w:themeColor="text1"/>
        </w:rPr>
        <w:t xml:space="preserve">finansinės analizės (FA) rodiklių </w:t>
      </w:r>
      <w:r w:rsidR="394BDE13" w:rsidRPr="007927CC">
        <w:rPr>
          <w:rFonts w:eastAsia="Times New Roman"/>
          <w:bCs/>
          <w:color w:val="000000" w:themeColor="text1"/>
        </w:rPr>
        <w:t>lentelė</w:t>
      </w:r>
      <w:bookmarkEnd w:id="83"/>
    </w:p>
    <w:tbl>
      <w:tblPr>
        <w:tblW w:w="0" w:type="auto"/>
        <w:tblLook w:val="06A0" w:firstRow="1" w:lastRow="0" w:firstColumn="1" w:lastColumn="0" w:noHBand="1" w:noVBand="1"/>
      </w:tblPr>
      <w:tblGrid>
        <w:gridCol w:w="4845"/>
        <w:gridCol w:w="1289"/>
        <w:gridCol w:w="809"/>
        <w:gridCol w:w="827"/>
        <w:gridCol w:w="827"/>
      </w:tblGrid>
      <w:tr w:rsidR="7EE6937A" w14:paraId="1011FB98" w14:textId="77777777" w:rsidTr="00B98557">
        <w:trPr>
          <w:trHeight w:val="285"/>
        </w:trPr>
        <w:tc>
          <w:tcPr>
            <w:tcW w:w="4845"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6C920C5E" w14:textId="126A5CA8" w:rsidR="462FC17B" w:rsidRDefault="462FC17B" w:rsidP="462FC17B">
            <w:pPr>
              <w:rPr>
                <w:rFonts w:eastAsia="Times New Roman"/>
                <w:b/>
                <w:bCs/>
                <w:color w:val="000000" w:themeColor="text1"/>
                <w:sz w:val="20"/>
                <w:szCs w:val="20"/>
              </w:rPr>
            </w:pPr>
            <w:r w:rsidRPr="462FC17B">
              <w:rPr>
                <w:rFonts w:eastAsia="Times New Roman"/>
                <w:b/>
                <w:bCs/>
                <w:color w:val="000000" w:themeColor="text1"/>
                <w:sz w:val="20"/>
                <w:szCs w:val="20"/>
              </w:rPr>
              <w:t>Finansinės analizės (FA) rodiklių apskaičiavimas</w:t>
            </w:r>
          </w:p>
        </w:tc>
        <w:tc>
          <w:tcPr>
            <w:tcW w:w="1289"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3EE61247" w14:textId="296B0F62" w:rsidR="462FC17B" w:rsidRDefault="462FC17B"/>
        </w:tc>
        <w:tc>
          <w:tcPr>
            <w:tcW w:w="809"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3F935123" w14:textId="668962A9" w:rsidR="462FC17B" w:rsidRDefault="462FC17B"/>
        </w:tc>
        <w:tc>
          <w:tcPr>
            <w:tcW w:w="827"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77522B6B" w14:textId="01D8AC93" w:rsidR="462FC17B" w:rsidRDefault="462FC17B"/>
        </w:tc>
        <w:tc>
          <w:tcPr>
            <w:tcW w:w="827" w:type="dxa"/>
            <w:tcBorders>
              <w:top w:val="single" w:sz="4" w:space="0" w:color="auto"/>
              <w:left w:val="single" w:sz="4" w:space="0" w:color="auto"/>
              <w:bottom w:val="single" w:sz="4" w:space="0" w:color="auto"/>
              <w:right w:val="single" w:sz="4" w:space="0" w:color="auto"/>
            </w:tcBorders>
            <w:shd w:val="clear" w:color="auto" w:fill="C8DCDC"/>
            <w:tcMar>
              <w:top w:w="15" w:type="dxa"/>
              <w:left w:w="15" w:type="dxa"/>
              <w:right w:w="15" w:type="dxa"/>
            </w:tcMar>
            <w:vAlign w:val="center"/>
          </w:tcPr>
          <w:p w14:paraId="3CB9175A" w14:textId="61023D90" w:rsidR="462FC17B" w:rsidRDefault="462FC17B"/>
        </w:tc>
      </w:tr>
      <w:tr w:rsidR="7EE6937A" w14:paraId="0F40E2D2" w14:textId="77777777" w:rsidTr="00B98557">
        <w:trPr>
          <w:trHeight w:val="510"/>
        </w:trPr>
        <w:tc>
          <w:tcPr>
            <w:tcW w:w="48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ABAE434" w14:textId="1D190843" w:rsidR="462FC17B" w:rsidRDefault="462FC17B" w:rsidP="462FC17B">
            <w:pPr>
              <w:rPr>
                <w:rFonts w:eastAsia="Times New Roman"/>
                <w:i/>
                <w:iCs/>
                <w:color w:val="000000" w:themeColor="text1"/>
                <w:sz w:val="20"/>
                <w:szCs w:val="20"/>
              </w:rPr>
            </w:pPr>
            <w:r w:rsidRPr="462FC17B">
              <w:rPr>
                <w:rFonts w:eastAsia="Times New Roman"/>
                <w:i/>
                <w:iCs/>
                <w:color w:val="000000" w:themeColor="text1"/>
                <w:sz w:val="20"/>
                <w:szCs w:val="20"/>
              </w:rPr>
              <w:t>FA rodiklių investicijoms pinigų srautas (realiąja išraiška)</w:t>
            </w:r>
          </w:p>
        </w:tc>
        <w:tc>
          <w:tcPr>
            <w:tcW w:w="1289"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right w:w="15" w:type="dxa"/>
            </w:tcMar>
            <w:vAlign w:val="center"/>
          </w:tcPr>
          <w:p w14:paraId="7392EC4E" w14:textId="345E816E" w:rsidR="462FC17B" w:rsidRDefault="462FC17B"/>
        </w:tc>
        <w:tc>
          <w:tcPr>
            <w:tcW w:w="809"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right w:w="15" w:type="dxa"/>
            </w:tcMar>
            <w:vAlign w:val="center"/>
          </w:tcPr>
          <w:p w14:paraId="728F8257" w14:textId="2E3FAB4C" w:rsidR="462FC17B" w:rsidRDefault="462FC17B"/>
        </w:tc>
        <w:tc>
          <w:tcPr>
            <w:tcW w:w="8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7F62C1" w14:textId="62B4430F"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-6 588</w:t>
            </w:r>
          </w:p>
        </w:tc>
        <w:tc>
          <w:tcPr>
            <w:tcW w:w="8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BB3301" w14:textId="09CD63E7"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7 912</w:t>
            </w:r>
          </w:p>
        </w:tc>
      </w:tr>
      <w:tr w:rsidR="7EE6937A" w14:paraId="514950A4" w14:textId="77777777" w:rsidTr="00B98557">
        <w:trPr>
          <w:trHeight w:val="285"/>
        </w:trPr>
        <w:tc>
          <w:tcPr>
            <w:tcW w:w="48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658686" w14:textId="55F4EB4B" w:rsidR="462FC17B" w:rsidRDefault="462FC17B" w:rsidP="462FC17B">
            <w:pPr>
              <w:rPr>
                <w:rFonts w:eastAsia="Times New Roman"/>
                <w:i/>
                <w:iCs/>
                <w:color w:val="000000" w:themeColor="text1"/>
                <w:sz w:val="20"/>
                <w:szCs w:val="20"/>
              </w:rPr>
            </w:pPr>
            <w:r w:rsidRPr="462FC17B">
              <w:rPr>
                <w:rFonts w:eastAsia="Times New Roman"/>
                <w:i/>
                <w:iCs/>
                <w:color w:val="000000" w:themeColor="text1"/>
                <w:sz w:val="20"/>
                <w:szCs w:val="20"/>
              </w:rPr>
              <w:t>Diskontuotas pinigų srautas</w:t>
            </w:r>
          </w:p>
        </w:tc>
        <w:tc>
          <w:tcPr>
            <w:tcW w:w="1289"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right w:w="15" w:type="dxa"/>
            </w:tcMar>
            <w:vAlign w:val="center"/>
          </w:tcPr>
          <w:p w14:paraId="5ECA57ED" w14:textId="1E250E9F" w:rsidR="462FC17B" w:rsidRDefault="462FC17B"/>
        </w:tc>
        <w:tc>
          <w:tcPr>
            <w:tcW w:w="809"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right w:w="15" w:type="dxa"/>
            </w:tcMar>
            <w:vAlign w:val="center"/>
          </w:tcPr>
          <w:p w14:paraId="38920400" w14:textId="5B5113ED" w:rsidR="462FC17B" w:rsidRDefault="462FC17B"/>
        </w:tc>
        <w:tc>
          <w:tcPr>
            <w:tcW w:w="8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AACA546" w14:textId="27EA3644"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-6 588</w:t>
            </w:r>
          </w:p>
        </w:tc>
        <w:tc>
          <w:tcPr>
            <w:tcW w:w="8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3499DDA" w14:textId="15522C50"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7 535</w:t>
            </w:r>
          </w:p>
        </w:tc>
      </w:tr>
      <w:tr w:rsidR="7EE6937A" w14:paraId="20F5E8C6" w14:textId="77777777" w:rsidTr="00B98557">
        <w:trPr>
          <w:trHeight w:val="285"/>
        </w:trPr>
        <w:tc>
          <w:tcPr>
            <w:tcW w:w="48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A1CB7D" w14:textId="62BBCF0D" w:rsidR="462FC17B" w:rsidRDefault="462FC17B" w:rsidP="462FC17B">
            <w:pPr>
              <w:rPr>
                <w:rFonts w:eastAsia="Times New Roman"/>
                <w:i/>
                <w:iCs/>
                <w:color w:val="000000" w:themeColor="text1"/>
                <w:sz w:val="20"/>
                <w:szCs w:val="20"/>
              </w:rPr>
            </w:pPr>
            <w:r w:rsidRPr="462FC17B">
              <w:rPr>
                <w:rFonts w:eastAsia="Times New Roman"/>
                <w:i/>
                <w:iCs/>
                <w:color w:val="000000" w:themeColor="text1"/>
                <w:sz w:val="20"/>
                <w:szCs w:val="20"/>
              </w:rPr>
              <w:t>Suminis diskontuotas pinigų srautas</w:t>
            </w:r>
          </w:p>
        </w:tc>
        <w:tc>
          <w:tcPr>
            <w:tcW w:w="1289"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right w:w="15" w:type="dxa"/>
            </w:tcMar>
            <w:vAlign w:val="center"/>
          </w:tcPr>
          <w:p w14:paraId="5854ABDF" w14:textId="3466F999" w:rsidR="462FC17B" w:rsidRDefault="462FC17B"/>
        </w:tc>
        <w:tc>
          <w:tcPr>
            <w:tcW w:w="809" w:type="dxa"/>
            <w:tcBorders>
              <w:top w:val="single" w:sz="4" w:space="0" w:color="auto"/>
              <w:left w:val="single" w:sz="4" w:space="0" w:color="auto"/>
              <w:bottom w:val="single" w:sz="4" w:space="0" w:color="auto"/>
              <w:right w:val="single" w:sz="4" w:space="0" w:color="auto"/>
            </w:tcBorders>
            <w:shd w:val="clear" w:color="auto" w:fill="FFE699"/>
            <w:tcMar>
              <w:top w:w="15" w:type="dxa"/>
              <w:left w:w="15" w:type="dxa"/>
              <w:right w:w="15" w:type="dxa"/>
            </w:tcMar>
            <w:vAlign w:val="center"/>
          </w:tcPr>
          <w:p w14:paraId="429E2131" w14:textId="20723898" w:rsidR="462FC17B" w:rsidRDefault="462FC17B"/>
        </w:tc>
        <w:tc>
          <w:tcPr>
            <w:tcW w:w="8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6A3584" w14:textId="03F48DE6"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-6 588</w:t>
            </w:r>
          </w:p>
        </w:tc>
        <w:tc>
          <w:tcPr>
            <w:tcW w:w="82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B4AFDD" w14:textId="6A832C34"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947</w:t>
            </w:r>
          </w:p>
        </w:tc>
      </w:tr>
      <w:tr w:rsidR="7EE6937A" w14:paraId="5EF7AC65" w14:textId="77777777" w:rsidTr="00B98557">
        <w:trPr>
          <w:trHeight w:val="510"/>
        </w:trPr>
        <w:tc>
          <w:tcPr>
            <w:tcW w:w="48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EF7AA05" w14:textId="3D902EB1" w:rsidR="462FC17B" w:rsidRDefault="462FC17B" w:rsidP="462FC17B">
            <w:pPr>
              <w:rPr>
                <w:rFonts w:eastAsia="Times New Roman"/>
                <w:i/>
                <w:iCs/>
                <w:color w:val="000000" w:themeColor="text1"/>
                <w:sz w:val="20"/>
                <w:szCs w:val="20"/>
              </w:rPr>
            </w:pPr>
            <w:r w:rsidRPr="462FC17B">
              <w:rPr>
                <w:rFonts w:eastAsia="Times New Roman"/>
                <w:i/>
                <w:iCs/>
                <w:color w:val="000000" w:themeColor="text1"/>
                <w:sz w:val="20"/>
                <w:szCs w:val="20"/>
              </w:rPr>
              <w:t>Finansinė grynoji dabartinė vertė investicijoms - FGDV(I)</w:t>
            </w:r>
          </w:p>
        </w:tc>
        <w:tc>
          <w:tcPr>
            <w:tcW w:w="12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D3DCBBE" w14:textId="4F3EFB76"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1048,83</w:t>
            </w:r>
          </w:p>
        </w:tc>
        <w:tc>
          <w:tcPr>
            <w:tcW w:w="809" w:type="dxa"/>
            <w:tcBorders>
              <w:top w:val="single" w:sz="4" w:space="0" w:color="auto"/>
              <w:left w:val="single" w:sz="4" w:space="0" w:color="auto"/>
              <w:bottom w:val="nil"/>
              <w:right w:val="nil"/>
            </w:tcBorders>
            <w:tcMar>
              <w:top w:w="15" w:type="dxa"/>
              <w:left w:w="15" w:type="dxa"/>
              <w:right w:w="15" w:type="dxa"/>
            </w:tcMar>
            <w:vAlign w:val="center"/>
          </w:tcPr>
          <w:p w14:paraId="7B5E04EE" w14:textId="47B32B4F" w:rsidR="462FC17B" w:rsidRDefault="462FC17B"/>
        </w:tc>
        <w:tc>
          <w:tcPr>
            <w:tcW w:w="827" w:type="dxa"/>
            <w:tcBorders>
              <w:top w:val="single" w:sz="4" w:space="0" w:color="auto"/>
              <w:left w:val="nil"/>
              <w:bottom w:val="nil"/>
              <w:right w:val="nil"/>
            </w:tcBorders>
            <w:tcMar>
              <w:top w:w="15" w:type="dxa"/>
              <w:left w:w="15" w:type="dxa"/>
              <w:right w:w="15" w:type="dxa"/>
            </w:tcMar>
            <w:vAlign w:val="center"/>
          </w:tcPr>
          <w:p w14:paraId="6BDAA1E1" w14:textId="6A6EC33D" w:rsidR="462FC17B" w:rsidRDefault="462FC17B"/>
        </w:tc>
        <w:tc>
          <w:tcPr>
            <w:tcW w:w="827" w:type="dxa"/>
            <w:tcBorders>
              <w:top w:val="single" w:sz="4" w:space="0" w:color="auto"/>
              <w:left w:val="nil"/>
              <w:bottom w:val="nil"/>
              <w:right w:val="nil"/>
            </w:tcBorders>
            <w:tcMar>
              <w:top w:w="15" w:type="dxa"/>
              <w:left w:w="15" w:type="dxa"/>
              <w:right w:w="15" w:type="dxa"/>
            </w:tcMar>
            <w:vAlign w:val="center"/>
          </w:tcPr>
          <w:p w14:paraId="1A936402" w14:textId="109553F0" w:rsidR="462FC17B" w:rsidRDefault="462FC17B"/>
        </w:tc>
      </w:tr>
      <w:tr w:rsidR="7EE6937A" w14:paraId="708BEAA3" w14:textId="77777777" w:rsidTr="00B98557">
        <w:trPr>
          <w:trHeight w:val="510"/>
        </w:trPr>
        <w:tc>
          <w:tcPr>
            <w:tcW w:w="48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449CC8" w14:textId="6B8A9BA7" w:rsidR="462FC17B" w:rsidRDefault="462FC17B" w:rsidP="462FC17B">
            <w:pPr>
              <w:rPr>
                <w:rFonts w:eastAsia="Times New Roman"/>
                <w:i/>
                <w:iCs/>
                <w:color w:val="000000" w:themeColor="text1"/>
                <w:sz w:val="20"/>
                <w:szCs w:val="20"/>
              </w:rPr>
            </w:pPr>
            <w:r w:rsidRPr="462FC17B">
              <w:rPr>
                <w:rFonts w:eastAsia="Times New Roman"/>
                <w:i/>
                <w:iCs/>
                <w:color w:val="000000" w:themeColor="text1"/>
                <w:sz w:val="20"/>
                <w:szCs w:val="20"/>
              </w:rPr>
              <w:t>Finansinė vidinė grąžos norma investicijoms - FVGN(I)</w:t>
            </w:r>
          </w:p>
        </w:tc>
        <w:tc>
          <w:tcPr>
            <w:tcW w:w="12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6829037" w14:textId="0D7E5DF2"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21,50%</w:t>
            </w:r>
          </w:p>
        </w:tc>
        <w:tc>
          <w:tcPr>
            <w:tcW w:w="809" w:type="dxa"/>
            <w:tcBorders>
              <w:top w:val="nil"/>
              <w:left w:val="single" w:sz="4" w:space="0" w:color="auto"/>
              <w:bottom w:val="nil"/>
              <w:right w:val="nil"/>
            </w:tcBorders>
            <w:tcMar>
              <w:top w:w="15" w:type="dxa"/>
              <w:left w:w="15" w:type="dxa"/>
              <w:right w:w="15" w:type="dxa"/>
            </w:tcMar>
            <w:vAlign w:val="center"/>
          </w:tcPr>
          <w:p w14:paraId="072FEA7B" w14:textId="17F67B68" w:rsidR="462FC17B" w:rsidRDefault="462FC17B" w:rsidP="462FC17B">
            <w:pPr>
              <w:rPr>
                <w:rFonts w:eastAsia="Times New Roman"/>
                <w:color w:val="FFFFFF" w:themeColor="background1"/>
                <w:sz w:val="20"/>
                <w:szCs w:val="20"/>
              </w:rPr>
            </w:pPr>
            <w:r w:rsidRPr="462FC17B">
              <w:rPr>
                <w:rFonts w:eastAsia="Times New Roman"/>
                <w:color w:val="FFFFFF" w:themeColor="background1"/>
                <w:sz w:val="20"/>
                <w:szCs w:val="20"/>
              </w:rPr>
              <w:t>21,50%</w:t>
            </w:r>
          </w:p>
        </w:tc>
        <w:tc>
          <w:tcPr>
            <w:tcW w:w="827" w:type="dxa"/>
            <w:tcBorders>
              <w:top w:val="nil"/>
              <w:left w:val="nil"/>
              <w:bottom w:val="nil"/>
              <w:right w:val="nil"/>
            </w:tcBorders>
            <w:tcMar>
              <w:top w:w="15" w:type="dxa"/>
              <w:left w:w="15" w:type="dxa"/>
              <w:right w:w="15" w:type="dxa"/>
            </w:tcMar>
            <w:vAlign w:val="center"/>
          </w:tcPr>
          <w:p w14:paraId="1A71FCBE" w14:textId="37F75BB9" w:rsidR="462FC17B" w:rsidRDefault="462FC17B"/>
        </w:tc>
        <w:tc>
          <w:tcPr>
            <w:tcW w:w="827" w:type="dxa"/>
            <w:tcBorders>
              <w:top w:val="nil"/>
              <w:left w:val="nil"/>
              <w:bottom w:val="nil"/>
              <w:right w:val="nil"/>
            </w:tcBorders>
            <w:tcMar>
              <w:top w:w="15" w:type="dxa"/>
              <w:left w:w="15" w:type="dxa"/>
              <w:right w:w="15" w:type="dxa"/>
            </w:tcMar>
            <w:vAlign w:val="center"/>
          </w:tcPr>
          <w:p w14:paraId="032FC186" w14:textId="01162211" w:rsidR="462FC17B" w:rsidRDefault="462FC17B"/>
        </w:tc>
      </w:tr>
      <w:tr w:rsidR="7EE6937A" w14:paraId="226BAE1F" w14:textId="77777777" w:rsidTr="00B98557">
        <w:trPr>
          <w:trHeight w:val="600"/>
        </w:trPr>
        <w:tc>
          <w:tcPr>
            <w:tcW w:w="484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0B07A8" w14:textId="638AB400" w:rsidR="462FC17B" w:rsidRDefault="462FC17B" w:rsidP="462FC17B">
            <w:pPr>
              <w:rPr>
                <w:rFonts w:eastAsia="Times New Roman"/>
                <w:i/>
                <w:iCs/>
                <w:color w:val="000000" w:themeColor="text1"/>
                <w:sz w:val="20"/>
                <w:szCs w:val="20"/>
              </w:rPr>
            </w:pPr>
            <w:r w:rsidRPr="462FC17B">
              <w:rPr>
                <w:rFonts w:eastAsia="Times New Roman"/>
                <w:i/>
                <w:iCs/>
                <w:color w:val="000000" w:themeColor="text1"/>
                <w:sz w:val="20"/>
                <w:szCs w:val="20"/>
              </w:rPr>
              <w:t>Finansinis naudos ir išlaidų santykis - FNIS</w:t>
            </w:r>
          </w:p>
        </w:tc>
        <w:tc>
          <w:tcPr>
            <w:tcW w:w="12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6CE438" w14:textId="4B64F318"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Nėra reikšmės</w:t>
            </w:r>
          </w:p>
        </w:tc>
        <w:tc>
          <w:tcPr>
            <w:tcW w:w="809" w:type="dxa"/>
            <w:tcBorders>
              <w:top w:val="nil"/>
              <w:left w:val="single" w:sz="4" w:space="0" w:color="auto"/>
              <w:bottom w:val="nil"/>
              <w:right w:val="nil"/>
            </w:tcBorders>
            <w:tcMar>
              <w:top w:w="15" w:type="dxa"/>
              <w:left w:w="15" w:type="dxa"/>
              <w:right w:w="15" w:type="dxa"/>
            </w:tcMar>
            <w:vAlign w:val="center"/>
          </w:tcPr>
          <w:p w14:paraId="2F4F2299" w14:textId="3774290C" w:rsidR="462FC17B" w:rsidRDefault="462FC17B" w:rsidP="462FC17B">
            <w:pPr>
              <w:rPr>
                <w:rFonts w:eastAsia="Times New Roman"/>
                <w:color w:val="FFFFFF" w:themeColor="background1"/>
                <w:sz w:val="20"/>
                <w:szCs w:val="20"/>
              </w:rPr>
            </w:pPr>
            <w:r w:rsidRPr="462FC17B">
              <w:rPr>
                <w:rFonts w:eastAsia="Times New Roman"/>
                <w:color w:val="FFFFFF" w:themeColor="background1"/>
                <w:sz w:val="20"/>
                <w:szCs w:val="20"/>
              </w:rPr>
              <w:t>#DIV/0!</w:t>
            </w:r>
          </w:p>
        </w:tc>
        <w:tc>
          <w:tcPr>
            <w:tcW w:w="827" w:type="dxa"/>
            <w:tcBorders>
              <w:top w:val="nil"/>
              <w:left w:val="nil"/>
              <w:bottom w:val="nil"/>
              <w:right w:val="nil"/>
            </w:tcBorders>
            <w:tcMar>
              <w:top w:w="15" w:type="dxa"/>
              <w:left w:w="15" w:type="dxa"/>
              <w:right w:w="15" w:type="dxa"/>
            </w:tcMar>
            <w:vAlign w:val="center"/>
          </w:tcPr>
          <w:p w14:paraId="561E33F1" w14:textId="02607593" w:rsidR="462FC17B" w:rsidRDefault="462FC17B"/>
        </w:tc>
        <w:tc>
          <w:tcPr>
            <w:tcW w:w="827" w:type="dxa"/>
            <w:tcBorders>
              <w:top w:val="nil"/>
              <w:left w:val="nil"/>
              <w:bottom w:val="nil"/>
              <w:right w:val="nil"/>
            </w:tcBorders>
            <w:tcMar>
              <w:top w:w="15" w:type="dxa"/>
              <w:left w:w="15" w:type="dxa"/>
              <w:right w:w="15" w:type="dxa"/>
            </w:tcMar>
            <w:vAlign w:val="center"/>
          </w:tcPr>
          <w:p w14:paraId="1C3BA126" w14:textId="77614017" w:rsidR="462FC17B" w:rsidRDefault="462FC17B"/>
        </w:tc>
      </w:tr>
    </w:tbl>
    <w:p w14:paraId="4FAB3B28" w14:textId="05E28EF4" w:rsidR="00AF0D8F" w:rsidRPr="00706B22" w:rsidRDefault="1A9EB2E6" w:rsidP="5872CB49">
      <w:pPr>
        <w:pStyle w:val="Heading1"/>
      </w:pPr>
      <w:bookmarkStart w:id="84" w:name="_Toc1422826743"/>
      <w:bookmarkStart w:id="85" w:name="_Toc681562982"/>
      <w:bookmarkStart w:id="86" w:name="_Toc230169492"/>
      <w:r>
        <w:lastRenderedPageBreak/>
        <w:t>Projekto ekonominis-socialinis vertinimas</w:t>
      </w:r>
      <w:bookmarkEnd w:id="84"/>
      <w:bookmarkEnd w:id="85"/>
      <w:bookmarkEnd w:id="86"/>
    </w:p>
    <w:p w14:paraId="371263DC" w14:textId="50C83618" w:rsidR="00AF0D8F" w:rsidRPr="00706B22" w:rsidRDefault="1A9EB2E6" w:rsidP="2A06A038">
      <w:pPr>
        <w:pStyle w:val="Heading2"/>
        <w:rPr>
          <w:lang w:val="lt"/>
        </w:rPr>
      </w:pPr>
      <w:bookmarkStart w:id="87" w:name="_Toc159277887"/>
      <w:bookmarkStart w:id="88" w:name="_Toc96731659"/>
      <w:bookmarkStart w:id="89" w:name="_Toc230169493"/>
      <w:r w:rsidRPr="1A9EB2E6">
        <w:rPr>
          <w:lang w:val="lt"/>
        </w:rPr>
        <w:t>Ekonominių rodiklių apskaičiavimas</w:t>
      </w:r>
      <w:bookmarkEnd w:id="87"/>
      <w:bookmarkEnd w:id="88"/>
      <w:bookmarkEnd w:id="89"/>
    </w:p>
    <w:p w14:paraId="21BBC884" w14:textId="240C921C" w:rsidR="462FC17B" w:rsidRDefault="462FC17B" w:rsidP="462FC17B">
      <w:r w:rsidRPr="462FC17B">
        <w:rPr>
          <w:lang w:val="lt"/>
        </w:rPr>
        <w:t>Šiame skyriuje projekto ekonominiai rodikliai nėra papildomai plečiami, kadangi pagrindinis ekonominis projekto potencialas jau buvo įvertintas 3.1 ir 3.2 skyriuose. 3.1 skyriuje pateikta Baltijos šalių elektromobilių rinkos analizė, galimas „Tesla“ rinkos dalies augimas ir potenciali papildoma apyvarta, o 3.2 skyriuje įvertintas komunikacinis pasiekiamumas renginių metu bei galimas potencialių klientų skaičius. Toliau ekonominis poveikis vertinamas 6.2 skyriuje kaip bendros projekto poveikio analizės dalis.</w:t>
      </w:r>
    </w:p>
    <w:p w14:paraId="627B3EF5" w14:textId="0C6A961F" w:rsidR="462FC17B" w:rsidRDefault="462FC17B" w:rsidP="462FC17B">
      <w:pPr>
        <w:rPr>
          <w:lang w:val="lt"/>
        </w:rPr>
      </w:pPr>
    </w:p>
    <w:p w14:paraId="1F832730" w14:textId="61D1B9CC" w:rsidR="00AF0D8F" w:rsidRPr="00706B22" w:rsidRDefault="1A9EB2E6" w:rsidP="2A06A038">
      <w:pPr>
        <w:pStyle w:val="Heading2"/>
        <w:rPr>
          <w:lang w:val="lt"/>
        </w:rPr>
      </w:pPr>
      <w:bookmarkStart w:id="90" w:name="_Toc230781656"/>
      <w:bookmarkStart w:id="91" w:name="_Toc422094566"/>
      <w:bookmarkStart w:id="92" w:name="_Toc230169494"/>
      <w:r w:rsidRPr="1A9EB2E6">
        <w:rPr>
          <w:lang w:val="lt"/>
        </w:rPr>
        <w:t>Poveikio analizė (projekto poveikio lentelė)</w:t>
      </w:r>
      <w:bookmarkEnd w:id="90"/>
      <w:bookmarkEnd w:id="91"/>
      <w:bookmarkEnd w:id="92"/>
    </w:p>
    <w:p w14:paraId="3C646E74" w14:textId="0672DF16" w:rsidR="736EA653" w:rsidRDefault="736EA653" w:rsidP="277E7083">
      <w:pPr>
        <w:rPr>
          <w:rFonts w:eastAsia="Times New Roman"/>
          <w:color w:val="000000" w:themeColor="text1"/>
        </w:rPr>
      </w:pPr>
      <w:r w:rsidRPr="277E7083">
        <w:rPr>
          <w:b/>
          <w:bCs/>
        </w:rPr>
        <w:fldChar w:fldCharType="begin"/>
      </w:r>
      <w:r w:rsidRPr="277E7083">
        <w:rPr>
          <w:b/>
          <w:bCs/>
        </w:rPr>
        <w:instrText xml:space="preserve"> SEQ Table \* ARABIC </w:instrText>
      </w:r>
      <w:r w:rsidRPr="277E7083">
        <w:rPr>
          <w:b/>
          <w:bCs/>
        </w:rPr>
        <w:fldChar w:fldCharType="separate"/>
      </w:r>
      <w:bookmarkStart w:id="93" w:name="_Toc230168918"/>
      <w:r w:rsidR="277E7083" w:rsidRPr="277E7083">
        <w:rPr>
          <w:b/>
          <w:bCs/>
          <w:noProof/>
        </w:rPr>
        <w:t>5</w:t>
      </w:r>
      <w:r w:rsidRPr="277E7083">
        <w:rPr>
          <w:b/>
          <w:bCs/>
        </w:rPr>
        <w:fldChar w:fldCharType="end"/>
      </w:r>
      <w:r w:rsidR="277E7083" w:rsidRPr="277E7083">
        <w:rPr>
          <w:b/>
          <w:bCs/>
        </w:rPr>
        <w:t xml:space="preserve"> lentelė</w:t>
      </w:r>
      <w:r w:rsidR="277E7083">
        <w:t xml:space="preserve"> Projekto poveikio vertinimo matrica</w:t>
      </w:r>
      <w:bookmarkEnd w:id="93"/>
    </w:p>
    <w:tbl>
      <w:tblPr>
        <w:tblW w:w="0" w:type="auto"/>
        <w:tblBorders>
          <w:top w:val="single" w:sz="6" w:space="0" w:color="auto"/>
          <w:left w:val="single" w:sz="6" w:space="0" w:color="auto"/>
          <w:bottom w:val="single" w:sz="6" w:space="0" w:color="auto"/>
          <w:right w:val="single" w:sz="6" w:space="0" w:color="auto"/>
        </w:tblBorders>
        <w:tblLook w:val="0420" w:firstRow="1" w:lastRow="0" w:firstColumn="0" w:lastColumn="0" w:noHBand="0" w:noVBand="1"/>
      </w:tblPr>
      <w:tblGrid>
        <w:gridCol w:w="1712"/>
        <w:gridCol w:w="4293"/>
        <w:gridCol w:w="3617"/>
      </w:tblGrid>
      <w:tr w:rsidR="462FC17B" w14:paraId="0862C05F" w14:textId="77777777" w:rsidTr="462FC17B">
        <w:trPr>
          <w:trHeight w:val="735"/>
        </w:trPr>
        <w:tc>
          <w:tcPr>
            <w:tcW w:w="171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35" w:type="dxa"/>
              <w:bottom w:w="60" w:type="dxa"/>
              <w:right w:w="135" w:type="dxa"/>
            </w:tcMar>
          </w:tcPr>
          <w:p w14:paraId="68FFEBF0" w14:textId="092FC300" w:rsidR="462FC17B" w:rsidRDefault="462FC17B" w:rsidP="462FC17B">
            <w:pPr>
              <w:rPr>
                <w:rFonts w:eastAsia="Times New Roman"/>
                <w:color w:val="000000" w:themeColor="text1"/>
                <w:sz w:val="20"/>
                <w:szCs w:val="20"/>
              </w:rPr>
            </w:pPr>
          </w:p>
        </w:tc>
        <w:tc>
          <w:tcPr>
            <w:tcW w:w="42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35" w:type="dxa"/>
              <w:bottom w:w="60" w:type="dxa"/>
              <w:right w:w="135" w:type="dxa"/>
            </w:tcMar>
          </w:tcPr>
          <w:p w14:paraId="6DB4F6DA" w14:textId="5C9F7577" w:rsidR="462FC17B" w:rsidRDefault="462FC17B" w:rsidP="462FC17B">
            <w:pPr>
              <w:rPr>
                <w:rFonts w:eastAsia="Times New Roman"/>
                <w:color w:val="000000" w:themeColor="text1"/>
                <w:sz w:val="20"/>
                <w:szCs w:val="20"/>
              </w:rPr>
            </w:pPr>
            <w:r w:rsidRPr="462FC17B">
              <w:rPr>
                <w:rFonts w:eastAsia="Times New Roman"/>
                <w:b/>
                <w:bCs/>
                <w:color w:val="000000" w:themeColor="text1"/>
                <w:sz w:val="20"/>
                <w:szCs w:val="20"/>
                <w:lang w:val="en-US"/>
              </w:rPr>
              <w:t>Kriterijai</w:t>
            </w:r>
          </w:p>
        </w:tc>
        <w:tc>
          <w:tcPr>
            <w:tcW w:w="3620" w:type="dxa"/>
            <w:tcBorders>
              <w:top w:val="single" w:sz="6" w:space="0" w:color="000000" w:themeColor="text1"/>
              <w:left w:val="single" w:sz="6" w:space="0" w:color="000000" w:themeColor="text1"/>
              <w:bottom w:val="single" w:sz="6" w:space="0" w:color="auto"/>
              <w:right w:val="single" w:sz="6" w:space="0" w:color="000000" w:themeColor="text1"/>
            </w:tcBorders>
            <w:tcMar>
              <w:top w:w="60" w:type="dxa"/>
              <w:left w:w="135" w:type="dxa"/>
              <w:bottom w:w="60" w:type="dxa"/>
              <w:right w:w="135" w:type="dxa"/>
            </w:tcMar>
          </w:tcPr>
          <w:p w14:paraId="12822C71" w14:textId="2FC42242" w:rsidR="462FC17B" w:rsidRDefault="462FC17B" w:rsidP="462FC17B">
            <w:pPr>
              <w:rPr>
                <w:rFonts w:eastAsia="Times New Roman"/>
                <w:color w:val="000000" w:themeColor="text1"/>
                <w:sz w:val="20"/>
                <w:szCs w:val="20"/>
              </w:rPr>
            </w:pPr>
            <w:r w:rsidRPr="462FC17B">
              <w:rPr>
                <w:rFonts w:eastAsia="Times New Roman"/>
                <w:b/>
                <w:bCs/>
                <w:color w:val="000000" w:themeColor="text1"/>
                <w:sz w:val="20"/>
                <w:szCs w:val="20"/>
              </w:rPr>
              <w:t>Matavimas</w:t>
            </w:r>
          </w:p>
        </w:tc>
      </w:tr>
      <w:tr w:rsidR="462FC17B" w14:paraId="3C587CFB" w14:textId="77777777" w:rsidTr="462FC17B">
        <w:trPr>
          <w:trHeight w:val="690"/>
        </w:trPr>
        <w:tc>
          <w:tcPr>
            <w:tcW w:w="1713" w:type="dxa"/>
            <w:vMerge w:val="restart"/>
            <w:tcBorders>
              <w:top w:val="single" w:sz="6" w:space="0" w:color="000000" w:themeColor="text1"/>
              <w:left w:val="single" w:sz="6" w:space="0" w:color="000000" w:themeColor="text1"/>
              <w:right w:val="single" w:sz="6" w:space="0" w:color="000000" w:themeColor="text1"/>
            </w:tcBorders>
            <w:tcMar>
              <w:top w:w="60" w:type="dxa"/>
              <w:left w:w="135" w:type="dxa"/>
              <w:bottom w:w="60" w:type="dxa"/>
              <w:right w:w="135" w:type="dxa"/>
            </w:tcMar>
          </w:tcPr>
          <w:p w14:paraId="2A2561EF" w14:textId="40053FA6"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Ekonomini</w:t>
            </w:r>
            <w:r w:rsidRPr="462FC17B">
              <w:rPr>
                <w:rFonts w:eastAsia="Times New Roman"/>
                <w:color w:val="000000" w:themeColor="text1"/>
                <w:sz w:val="20"/>
                <w:szCs w:val="20"/>
                <w:lang w:val="en-US"/>
              </w:rPr>
              <w:t>s poveikis</w:t>
            </w:r>
          </w:p>
        </w:tc>
        <w:tc>
          <w:tcPr>
            <w:tcW w:w="4297" w:type="dxa"/>
            <w:tcBorders>
              <w:top w:val="single" w:sz="6" w:space="0" w:color="000000" w:themeColor="text1"/>
              <w:left w:val="single" w:sz="6" w:space="0" w:color="000000" w:themeColor="text1"/>
              <w:bottom w:val="single" w:sz="6" w:space="0" w:color="auto"/>
              <w:right w:val="single" w:sz="6" w:space="0" w:color="auto"/>
            </w:tcBorders>
            <w:tcMar>
              <w:top w:w="60" w:type="dxa"/>
              <w:left w:w="135" w:type="dxa"/>
              <w:bottom w:w="60" w:type="dxa"/>
              <w:right w:w="135" w:type="dxa"/>
            </w:tcMar>
          </w:tcPr>
          <w:p w14:paraId="71A10D70" w14:textId="5672C78A"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Geras įmonės įvaizdis skatina investuoti į įmonės augimą Baltijos šalyse</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52AF48AE" w14:textId="150883B8"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Pardavimai, išlaidos bei įmonės augimas matuojamas Eur</w:t>
            </w:r>
          </w:p>
        </w:tc>
      </w:tr>
      <w:tr w:rsidR="462FC17B" w14:paraId="27BD93E7" w14:textId="77777777" w:rsidTr="462FC17B">
        <w:trPr>
          <w:trHeight w:val="690"/>
        </w:trPr>
        <w:tc>
          <w:tcPr>
            <w:tcW w:w="1713" w:type="dxa"/>
            <w:vMerge/>
            <w:tcBorders>
              <w:left w:val="single" w:sz="0" w:space="0" w:color="000000" w:themeColor="text1"/>
              <w:right w:val="single" w:sz="0" w:space="0" w:color="000000" w:themeColor="text1"/>
            </w:tcBorders>
            <w:vAlign w:val="center"/>
          </w:tcPr>
          <w:p w14:paraId="14C8D5B2" w14:textId="77777777" w:rsidR="004C5ACF" w:rsidRDefault="004C5ACF"/>
        </w:tc>
        <w:tc>
          <w:tcPr>
            <w:tcW w:w="4297" w:type="dxa"/>
            <w:tcBorders>
              <w:top w:val="single" w:sz="6" w:space="0" w:color="auto"/>
              <w:left w:val="single" w:sz="6" w:space="0" w:color="000000" w:themeColor="text1"/>
              <w:bottom w:val="single" w:sz="6" w:space="0" w:color="auto"/>
              <w:right w:val="single" w:sz="6" w:space="0" w:color="auto"/>
            </w:tcBorders>
            <w:tcMar>
              <w:top w:w="60" w:type="dxa"/>
              <w:left w:w="135" w:type="dxa"/>
              <w:bottom w:w="60" w:type="dxa"/>
              <w:right w:w="135" w:type="dxa"/>
            </w:tcMar>
          </w:tcPr>
          <w:p w14:paraId="0897EFBE" w14:textId="18C94014"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Padidėję pardavimai surinks daugiau mokesčių į valstybės biudžetą</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7B19D819" w14:textId="5D2988D2"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Sumokamų mokesčių valstybės biudžetui suma Eur</w:t>
            </w:r>
          </w:p>
        </w:tc>
      </w:tr>
      <w:tr w:rsidR="462FC17B" w14:paraId="3E68075A" w14:textId="77777777" w:rsidTr="462FC17B">
        <w:trPr>
          <w:trHeight w:val="690"/>
        </w:trPr>
        <w:tc>
          <w:tcPr>
            <w:tcW w:w="1713" w:type="dxa"/>
            <w:vMerge/>
            <w:tcBorders>
              <w:left w:val="single" w:sz="0" w:space="0" w:color="000000" w:themeColor="text1"/>
              <w:right w:val="single" w:sz="0" w:space="0" w:color="000000" w:themeColor="text1"/>
            </w:tcBorders>
            <w:vAlign w:val="center"/>
          </w:tcPr>
          <w:p w14:paraId="69735CFE" w14:textId="77777777" w:rsidR="004C5ACF" w:rsidRDefault="004C5ACF"/>
        </w:tc>
        <w:tc>
          <w:tcPr>
            <w:tcW w:w="4297" w:type="dxa"/>
            <w:tcBorders>
              <w:top w:val="single" w:sz="6" w:space="0" w:color="auto"/>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4FD38E2F" w14:textId="66E04EA6"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Mažesnės eksploatacinės išlaidos</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7FF8586D" w14:textId="3B5F745F"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Sutaupomi pinigai, Eur</w:t>
            </w:r>
          </w:p>
        </w:tc>
      </w:tr>
      <w:tr w:rsidR="462FC17B" w14:paraId="369B31C0" w14:textId="77777777" w:rsidTr="462FC17B">
        <w:trPr>
          <w:trHeight w:val="690"/>
        </w:trPr>
        <w:tc>
          <w:tcPr>
            <w:tcW w:w="1713" w:type="dxa"/>
            <w:vMerge/>
            <w:tcBorders>
              <w:left w:val="single" w:sz="0" w:space="0" w:color="000000" w:themeColor="text1"/>
              <w:right w:val="single" w:sz="0" w:space="0" w:color="000000" w:themeColor="text1"/>
            </w:tcBorders>
            <w:vAlign w:val="center"/>
          </w:tcPr>
          <w:p w14:paraId="19820CB8"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49FDAC9F" w14:textId="14F3057C"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Didinamas bendradarbiavimas su partneriais (plovyklos, autoservisai)</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7B8851E1" w14:textId="4DF2D701"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Bendradarbiavimo sutarčių skaičius</w:t>
            </w:r>
          </w:p>
        </w:tc>
      </w:tr>
      <w:tr w:rsidR="462FC17B" w14:paraId="1D1DB0CE" w14:textId="77777777" w:rsidTr="462FC17B">
        <w:trPr>
          <w:trHeight w:val="690"/>
        </w:trPr>
        <w:tc>
          <w:tcPr>
            <w:tcW w:w="1713" w:type="dxa"/>
            <w:vMerge/>
            <w:tcBorders>
              <w:left w:val="single" w:sz="0" w:space="0" w:color="000000" w:themeColor="text1"/>
              <w:right w:val="single" w:sz="0" w:space="0" w:color="000000" w:themeColor="text1"/>
            </w:tcBorders>
            <w:vAlign w:val="center"/>
          </w:tcPr>
          <w:p w14:paraId="6596C155"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4FEB2411" w14:textId="655C4AAF"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Darbo vietų kūrimas</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04652222" w14:textId="0D968C54"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Naujų darbo sutarčių skaičius</w:t>
            </w:r>
          </w:p>
        </w:tc>
      </w:tr>
      <w:tr w:rsidR="462FC17B" w14:paraId="2E21C16D" w14:textId="77777777" w:rsidTr="462FC17B">
        <w:trPr>
          <w:trHeight w:val="1170"/>
        </w:trPr>
        <w:tc>
          <w:tcPr>
            <w:tcW w:w="1713" w:type="dxa"/>
            <w:vMerge w:val="restart"/>
            <w:tcBorders>
              <w:top w:val="single" w:sz="6" w:space="0" w:color="000000" w:themeColor="text1"/>
              <w:left w:val="single" w:sz="6" w:space="0" w:color="000000" w:themeColor="text1"/>
              <w:right w:val="single" w:sz="6" w:space="0" w:color="000000" w:themeColor="text1"/>
            </w:tcBorders>
            <w:tcMar>
              <w:top w:w="60" w:type="dxa"/>
              <w:left w:w="135" w:type="dxa"/>
              <w:bottom w:w="60" w:type="dxa"/>
              <w:right w:w="135" w:type="dxa"/>
            </w:tcMar>
          </w:tcPr>
          <w:p w14:paraId="4E7FFF65" w14:textId="582CA1E6"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Socialini</w:t>
            </w:r>
            <w:r w:rsidRPr="462FC17B">
              <w:rPr>
                <w:rFonts w:eastAsia="Times New Roman"/>
                <w:color w:val="000000" w:themeColor="text1"/>
                <w:sz w:val="20"/>
                <w:szCs w:val="20"/>
                <w:lang w:val="en-US"/>
              </w:rPr>
              <w:t>s poveikis</w:t>
            </w:r>
          </w:p>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251B9419" w14:textId="3526914C"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Padidėjęs visuomenės informuotumas apie elektromobilių naudą</w:t>
            </w:r>
          </w:p>
          <w:p w14:paraId="195D31A5" w14:textId="385FD907" w:rsidR="462FC17B" w:rsidRDefault="462FC17B" w:rsidP="462FC17B">
            <w:pPr>
              <w:rPr>
                <w:rFonts w:eastAsia="Times New Roman"/>
                <w:color w:val="000000" w:themeColor="text1"/>
                <w:sz w:val="20"/>
                <w:szCs w:val="20"/>
              </w:rPr>
            </w:pP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33B783E2" w14:textId="2D6328D1"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Apklausos prieš ir po kampanijos; teisingai atsakiusių respondentų dalis, %</w:t>
            </w:r>
          </w:p>
          <w:p w14:paraId="05B69545" w14:textId="61B37F8E" w:rsidR="462FC17B" w:rsidRDefault="462FC17B" w:rsidP="462FC17B">
            <w:pPr>
              <w:rPr>
                <w:rFonts w:eastAsia="Times New Roman"/>
                <w:color w:val="000000" w:themeColor="text1"/>
                <w:sz w:val="20"/>
                <w:szCs w:val="20"/>
              </w:rPr>
            </w:pPr>
          </w:p>
        </w:tc>
      </w:tr>
      <w:tr w:rsidR="462FC17B" w14:paraId="67B03FCB" w14:textId="77777777" w:rsidTr="462FC17B">
        <w:trPr>
          <w:trHeight w:val="1170"/>
        </w:trPr>
        <w:tc>
          <w:tcPr>
            <w:tcW w:w="1713" w:type="dxa"/>
            <w:vMerge/>
            <w:tcBorders>
              <w:left w:val="single" w:sz="0" w:space="0" w:color="000000" w:themeColor="text1"/>
              <w:right w:val="single" w:sz="0" w:space="0" w:color="000000" w:themeColor="text1"/>
            </w:tcBorders>
            <w:vAlign w:val="center"/>
          </w:tcPr>
          <w:p w14:paraId="4F015803"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133FA74D" w14:textId="2B8FE64C"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Didesnis vartotojų pasitikėjimas „Tesla“ tvarumo komunikaciją, mažesnis skepticizmas</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1CD62032" w14:textId="0184F778"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Respondentų, teigiamai vertinančių „Tesla“ tvarumo žinutes, dalis, %</w:t>
            </w:r>
          </w:p>
        </w:tc>
      </w:tr>
      <w:tr w:rsidR="462FC17B" w14:paraId="03893E94" w14:textId="77777777" w:rsidTr="462FC17B">
        <w:trPr>
          <w:trHeight w:val="1170"/>
        </w:trPr>
        <w:tc>
          <w:tcPr>
            <w:tcW w:w="1713" w:type="dxa"/>
            <w:vMerge/>
            <w:tcBorders>
              <w:left w:val="single" w:sz="0" w:space="0" w:color="000000" w:themeColor="text1"/>
              <w:right w:val="single" w:sz="0" w:space="0" w:color="000000" w:themeColor="text1"/>
            </w:tcBorders>
            <w:vAlign w:val="center"/>
          </w:tcPr>
          <w:p w14:paraId="25F1916E"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28541933" w14:textId="34DD0594"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Triukšmo taršos sumažėjimas (219-249)</w:t>
            </w:r>
          </w:p>
          <w:p w14:paraId="7CAB0F58" w14:textId="77780D05" w:rsidR="462FC17B" w:rsidRDefault="462FC17B" w:rsidP="462FC17B">
            <w:pPr>
              <w:ind w:left="720"/>
              <w:rPr>
                <w:rFonts w:eastAsia="Times New Roman"/>
                <w:color w:val="000000" w:themeColor="text1"/>
                <w:sz w:val="20"/>
                <w:szCs w:val="20"/>
              </w:rPr>
            </w:pP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54109A60" w14:textId="7E3E4538"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Triukšmo dB(A) vertės pokytis keliuose</w:t>
            </w:r>
          </w:p>
          <w:p w14:paraId="71B08BD1" w14:textId="356F725A" w:rsidR="462FC17B" w:rsidRDefault="462FC17B" w:rsidP="462FC17B">
            <w:pPr>
              <w:ind w:left="720"/>
              <w:rPr>
                <w:rFonts w:eastAsia="Times New Roman"/>
                <w:color w:val="000000" w:themeColor="text1"/>
                <w:sz w:val="20"/>
                <w:szCs w:val="20"/>
              </w:rPr>
            </w:pPr>
          </w:p>
        </w:tc>
      </w:tr>
      <w:tr w:rsidR="462FC17B" w14:paraId="10945E19" w14:textId="77777777" w:rsidTr="462FC17B">
        <w:trPr>
          <w:trHeight w:val="1170"/>
        </w:trPr>
        <w:tc>
          <w:tcPr>
            <w:tcW w:w="1713" w:type="dxa"/>
            <w:vMerge/>
            <w:tcBorders>
              <w:left w:val="single" w:sz="0" w:space="0" w:color="000000" w:themeColor="text1"/>
              <w:right w:val="single" w:sz="0" w:space="0" w:color="000000" w:themeColor="text1"/>
            </w:tcBorders>
            <w:vAlign w:val="center"/>
          </w:tcPr>
          <w:p w14:paraId="5F63D523"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4B528A85" w14:textId="012AE718"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Skatinamas bendruomeniškumas organizuojant renginius</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006F05D6" w14:textId="66FBCECB"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Skaičiuojamas žmonių skaičius bendruomenės renginiuose.</w:t>
            </w:r>
          </w:p>
        </w:tc>
      </w:tr>
      <w:tr w:rsidR="462FC17B" w14:paraId="1FF69A1A" w14:textId="77777777" w:rsidTr="462FC17B">
        <w:trPr>
          <w:trHeight w:val="1170"/>
        </w:trPr>
        <w:tc>
          <w:tcPr>
            <w:tcW w:w="1713" w:type="dxa"/>
            <w:vMerge/>
            <w:tcBorders>
              <w:left w:val="single" w:sz="0" w:space="0" w:color="000000" w:themeColor="text1"/>
              <w:right w:val="single" w:sz="0" w:space="0" w:color="000000" w:themeColor="text1"/>
            </w:tcBorders>
            <w:vAlign w:val="center"/>
          </w:tcPr>
          <w:p w14:paraId="43697D42"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2DD43C55" w14:textId="3C05BEF3"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Teigiamų vartotojų patirčių sklaida</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4E0D057C" w14:textId="0247DADC"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Teigiamų atsiliepimų, istorijų, rekomendacijų ar vartotojų sukurtų įrašų skaičius</w:t>
            </w:r>
          </w:p>
        </w:tc>
      </w:tr>
      <w:tr w:rsidR="462FC17B" w14:paraId="46912392" w14:textId="77777777" w:rsidTr="462FC17B">
        <w:trPr>
          <w:trHeight w:val="495"/>
        </w:trPr>
        <w:tc>
          <w:tcPr>
            <w:tcW w:w="1713" w:type="dxa"/>
            <w:vMerge w:val="restart"/>
            <w:tcBorders>
              <w:top w:val="single" w:sz="6" w:space="0" w:color="000000" w:themeColor="text1"/>
              <w:left w:val="single" w:sz="6" w:space="0" w:color="000000" w:themeColor="text1"/>
              <w:right w:val="single" w:sz="6" w:space="0" w:color="000000" w:themeColor="text1"/>
            </w:tcBorders>
            <w:tcMar>
              <w:top w:w="60" w:type="dxa"/>
              <w:left w:w="135" w:type="dxa"/>
              <w:bottom w:w="60" w:type="dxa"/>
              <w:right w:w="135" w:type="dxa"/>
            </w:tcMar>
          </w:tcPr>
          <w:p w14:paraId="7571F7AF" w14:textId="07691C6F"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Ekologin</w:t>
            </w:r>
            <w:r w:rsidRPr="462FC17B">
              <w:rPr>
                <w:rFonts w:eastAsia="Times New Roman"/>
                <w:color w:val="000000" w:themeColor="text1"/>
                <w:sz w:val="20"/>
                <w:szCs w:val="20"/>
                <w:lang w:val="en-US"/>
              </w:rPr>
              <w:t>is poveikis</w:t>
            </w:r>
          </w:p>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6FF673B1" w14:textId="48A6B8F3"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lang w:val="en-US"/>
              </w:rPr>
              <w:t>CO2 ma</w:t>
            </w:r>
            <w:r w:rsidRPr="462FC17B">
              <w:rPr>
                <w:rFonts w:eastAsia="Times New Roman"/>
                <w:color w:val="000000" w:themeColor="text1"/>
                <w:sz w:val="20"/>
                <w:szCs w:val="20"/>
              </w:rPr>
              <w:t>žinimas iškeičiant VDV automobilį į elektrinį (321)</w:t>
            </w:r>
          </w:p>
          <w:p w14:paraId="54D612EE" w14:textId="236BF1F2" w:rsidR="462FC17B" w:rsidRDefault="462FC17B" w:rsidP="462FC17B">
            <w:pPr>
              <w:ind w:left="720"/>
              <w:rPr>
                <w:rFonts w:eastAsia="Times New Roman"/>
                <w:color w:val="000000" w:themeColor="text1"/>
                <w:sz w:val="20"/>
                <w:szCs w:val="20"/>
              </w:rPr>
            </w:pP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48A0982C" w14:textId="0472865D"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Tonos CO2 sumažinimas prilygsta 192 Eur</w:t>
            </w:r>
          </w:p>
        </w:tc>
      </w:tr>
      <w:tr w:rsidR="462FC17B" w14:paraId="2781FAE2" w14:textId="77777777" w:rsidTr="462FC17B">
        <w:trPr>
          <w:trHeight w:val="495"/>
        </w:trPr>
        <w:tc>
          <w:tcPr>
            <w:tcW w:w="1713" w:type="dxa"/>
            <w:vMerge/>
            <w:tcBorders>
              <w:left w:val="single" w:sz="6" w:space="0" w:color="000000" w:themeColor="text1"/>
              <w:right w:val="single" w:sz="6" w:space="0" w:color="000000" w:themeColor="text1"/>
            </w:tcBorders>
            <w:vAlign w:val="center"/>
          </w:tcPr>
          <w:p w14:paraId="2F9B4206"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5C3AB762" w14:textId="6F98A05F"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CO2 mažinimas dėl pasodintų medžių.</w:t>
            </w:r>
          </w:p>
          <w:p w14:paraId="72216572" w14:textId="4BB1E1AE"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(Ekosistemų ir biologinės įvairovės išsaugojimas (528))</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4BBEFA68" w14:textId="6C226DC0"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Išsaugotas hektaras prilygsta 6547 Eur</w:t>
            </w:r>
          </w:p>
        </w:tc>
      </w:tr>
      <w:tr w:rsidR="462FC17B" w14:paraId="2D2DFF86" w14:textId="77777777" w:rsidTr="462FC17B">
        <w:trPr>
          <w:trHeight w:val="495"/>
        </w:trPr>
        <w:tc>
          <w:tcPr>
            <w:tcW w:w="1713" w:type="dxa"/>
            <w:vMerge/>
            <w:tcBorders>
              <w:left w:val="single" w:sz="6" w:space="0" w:color="000000" w:themeColor="text1"/>
              <w:right w:val="single" w:sz="6" w:space="0" w:color="000000" w:themeColor="text1"/>
            </w:tcBorders>
            <w:vAlign w:val="center"/>
          </w:tcPr>
          <w:p w14:paraId="543873B8"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22C29EF0" w14:textId="67785D3D"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Mažinamas šiukšlių kiekis aplinkoje</w:t>
            </w:r>
          </w:p>
          <w:p w14:paraId="0407F586" w14:textId="46507E39"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(Ekosistemų ir biologinės įvairovės išsaugojimas (528))</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7BE2C713" w14:textId="12F45BAB"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Išsaugotas hektaras prilygsta 6547 Eur</w:t>
            </w:r>
          </w:p>
        </w:tc>
      </w:tr>
      <w:tr w:rsidR="462FC17B" w14:paraId="0FD315B4" w14:textId="77777777" w:rsidTr="462FC17B">
        <w:trPr>
          <w:trHeight w:val="495"/>
        </w:trPr>
        <w:tc>
          <w:tcPr>
            <w:tcW w:w="1713" w:type="dxa"/>
            <w:vMerge/>
            <w:tcBorders>
              <w:left w:val="single" w:sz="6" w:space="0" w:color="000000" w:themeColor="text1"/>
              <w:right w:val="single" w:sz="6" w:space="0" w:color="000000" w:themeColor="text1"/>
            </w:tcBorders>
            <w:vAlign w:val="center"/>
          </w:tcPr>
          <w:p w14:paraId="204A481F"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7D617F1A" w14:textId="50CE924D"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Didesnis atsinaujinančios energijos naudojimas.</w:t>
            </w:r>
          </w:p>
        </w:tc>
        <w:tc>
          <w:tcPr>
            <w:tcW w:w="3620" w:type="dxa"/>
            <w:tcBorders>
              <w:top w:val="single" w:sz="6" w:space="0" w:color="auto"/>
              <w:left w:val="single" w:sz="6" w:space="0" w:color="auto"/>
              <w:bottom w:val="single" w:sz="6" w:space="0" w:color="auto"/>
              <w:right w:val="single" w:sz="6" w:space="0" w:color="auto"/>
            </w:tcBorders>
            <w:tcMar>
              <w:top w:w="60" w:type="dxa"/>
              <w:left w:w="135" w:type="dxa"/>
              <w:bottom w:w="60" w:type="dxa"/>
              <w:right w:w="135" w:type="dxa"/>
            </w:tcMar>
          </w:tcPr>
          <w:p w14:paraId="31F22729" w14:textId="4CB4AACF"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Elektros sunaudojimas kWh iš atsinaujinančių šaltinių</w:t>
            </w:r>
          </w:p>
        </w:tc>
      </w:tr>
      <w:tr w:rsidR="462FC17B" w14:paraId="19024D93" w14:textId="77777777" w:rsidTr="462FC17B">
        <w:trPr>
          <w:trHeight w:val="990"/>
        </w:trPr>
        <w:tc>
          <w:tcPr>
            <w:tcW w:w="1713" w:type="dxa"/>
            <w:vMerge/>
            <w:tcBorders>
              <w:left w:val="single" w:sz="6" w:space="0" w:color="000000" w:themeColor="text1"/>
              <w:right w:val="single" w:sz="6" w:space="0" w:color="000000" w:themeColor="text1"/>
            </w:tcBorders>
            <w:vAlign w:val="center"/>
          </w:tcPr>
          <w:p w14:paraId="65DCE4E5"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auto"/>
            </w:tcBorders>
            <w:tcMar>
              <w:top w:w="60" w:type="dxa"/>
              <w:left w:w="135" w:type="dxa"/>
              <w:bottom w:w="60" w:type="dxa"/>
              <w:right w:w="135" w:type="dxa"/>
            </w:tcMar>
          </w:tcPr>
          <w:p w14:paraId="06CCA7D0" w14:textId="2B91B936"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Didesnis susidomėjimas tvarumu</w:t>
            </w:r>
          </w:p>
        </w:tc>
        <w:tc>
          <w:tcPr>
            <w:tcW w:w="3620" w:type="dxa"/>
            <w:tcBorders>
              <w:top w:val="single" w:sz="6" w:space="0" w:color="auto"/>
              <w:left w:val="single" w:sz="6" w:space="0" w:color="auto"/>
              <w:bottom w:val="single" w:sz="6" w:space="0" w:color="000000" w:themeColor="text1"/>
              <w:right w:val="single" w:sz="6" w:space="0" w:color="auto"/>
            </w:tcBorders>
            <w:tcMar>
              <w:top w:w="60" w:type="dxa"/>
              <w:left w:w="135" w:type="dxa"/>
              <w:bottom w:w="60" w:type="dxa"/>
              <w:right w:w="135" w:type="dxa"/>
            </w:tcMar>
          </w:tcPr>
          <w:p w14:paraId="4901FA3E" w14:textId="679538B3"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rPr>
              <w:t xml:space="preserve">Dalyvių, po renginio nurodžiusių ketinimą rinktis tvaresnius sprendimus, dalis, %   </w:t>
            </w:r>
          </w:p>
        </w:tc>
      </w:tr>
      <w:tr w:rsidR="462FC17B" w14:paraId="6E3ECE9D" w14:textId="77777777" w:rsidTr="462FC17B">
        <w:trPr>
          <w:trHeight w:val="615"/>
        </w:trPr>
        <w:tc>
          <w:tcPr>
            <w:tcW w:w="1713"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35" w:type="dxa"/>
              <w:bottom w:w="60" w:type="dxa"/>
              <w:right w:w="135" w:type="dxa"/>
            </w:tcMar>
          </w:tcPr>
          <w:p w14:paraId="7A850FD2" w14:textId="70736D8D"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lang w:val="en-US"/>
              </w:rPr>
              <w:t xml:space="preserve">Kitas </w:t>
            </w:r>
          </w:p>
          <w:p w14:paraId="45CD64A0" w14:textId="31C6BD4B" w:rsidR="462FC17B" w:rsidRDefault="462FC17B" w:rsidP="462FC17B">
            <w:pPr>
              <w:rPr>
                <w:rFonts w:eastAsia="Times New Roman"/>
                <w:color w:val="000000" w:themeColor="text1"/>
                <w:sz w:val="20"/>
                <w:szCs w:val="20"/>
              </w:rPr>
            </w:pPr>
            <w:r w:rsidRPr="462FC17B">
              <w:rPr>
                <w:rFonts w:eastAsia="Times New Roman"/>
                <w:color w:val="000000" w:themeColor="text1"/>
                <w:sz w:val="20"/>
                <w:szCs w:val="20"/>
                <w:lang w:val="en-US"/>
              </w:rPr>
              <w:t>poveikis</w:t>
            </w:r>
          </w:p>
        </w:tc>
        <w:tc>
          <w:tcPr>
            <w:tcW w:w="42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35" w:type="dxa"/>
              <w:bottom w:w="60" w:type="dxa"/>
              <w:right w:w="135" w:type="dxa"/>
            </w:tcMar>
          </w:tcPr>
          <w:p w14:paraId="5A07AB81" w14:textId="05766E8F"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Komunikacinis poveikis – didesnis „Tesla“ matomumas</w:t>
            </w:r>
          </w:p>
        </w:tc>
        <w:tc>
          <w:tcPr>
            <w:tcW w:w="3620" w:type="dxa"/>
            <w:tcBorders>
              <w:top w:val="single" w:sz="6" w:space="0" w:color="auto"/>
              <w:left w:val="single" w:sz="6" w:space="0" w:color="000000" w:themeColor="text1"/>
              <w:bottom w:val="single" w:sz="6" w:space="0" w:color="000000" w:themeColor="text1"/>
              <w:right w:val="single" w:sz="6" w:space="0" w:color="000000" w:themeColor="text1"/>
            </w:tcBorders>
            <w:tcMar>
              <w:top w:w="60" w:type="dxa"/>
              <w:left w:w="135" w:type="dxa"/>
              <w:bottom w:w="60" w:type="dxa"/>
              <w:right w:w="135" w:type="dxa"/>
            </w:tcMar>
          </w:tcPr>
          <w:p w14:paraId="255BD422" w14:textId="1DA2EAD2"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Video peržiūros, pasiekti vartotojai, pasidalijimų skaičius, patiktukai, komentarai.</w:t>
            </w:r>
          </w:p>
        </w:tc>
      </w:tr>
      <w:tr w:rsidR="462FC17B" w14:paraId="70BC6EAD" w14:textId="77777777" w:rsidTr="462FC17B">
        <w:trPr>
          <w:trHeight w:val="300"/>
        </w:trPr>
        <w:tc>
          <w:tcPr>
            <w:tcW w:w="1713" w:type="dxa"/>
            <w:vMerge/>
            <w:tcBorders>
              <w:top w:val="single" w:sz="0" w:space="0" w:color="000000" w:themeColor="text1"/>
              <w:left w:val="single" w:sz="0" w:space="0" w:color="000000" w:themeColor="text1"/>
              <w:bottom w:val="single" w:sz="0" w:space="0" w:color="000000" w:themeColor="text1"/>
              <w:right w:val="single" w:sz="0" w:space="0" w:color="000000" w:themeColor="text1"/>
            </w:tcBorders>
            <w:vAlign w:val="center"/>
          </w:tcPr>
          <w:p w14:paraId="18257968" w14:textId="77777777" w:rsidR="004C5ACF" w:rsidRDefault="004C5ACF"/>
        </w:tc>
        <w:tc>
          <w:tcPr>
            <w:tcW w:w="429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135" w:type="dxa"/>
              <w:bottom w:w="60" w:type="dxa"/>
              <w:right w:w="135" w:type="dxa"/>
            </w:tcMar>
          </w:tcPr>
          <w:p w14:paraId="26D10699" w14:textId="066C92F5"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Partnerystės stiprinimas su renginių organizatoriais ir bendruomenėmis</w:t>
            </w:r>
          </w:p>
        </w:tc>
        <w:tc>
          <w:tcPr>
            <w:tcW w:w="3620" w:type="dxa"/>
            <w:tcBorders>
              <w:top w:val="single" w:sz="6" w:space="0" w:color="auto"/>
              <w:left w:val="single" w:sz="6" w:space="0" w:color="000000" w:themeColor="text1"/>
              <w:bottom w:val="single" w:sz="6" w:space="0" w:color="000000" w:themeColor="text1"/>
              <w:right w:val="single" w:sz="6" w:space="0" w:color="000000" w:themeColor="text1"/>
            </w:tcBorders>
            <w:tcMar>
              <w:top w:w="60" w:type="dxa"/>
              <w:left w:w="135" w:type="dxa"/>
              <w:bottom w:w="60" w:type="dxa"/>
              <w:right w:w="135" w:type="dxa"/>
            </w:tcMar>
          </w:tcPr>
          <w:p w14:paraId="1BA5164F" w14:textId="2B7CC4C4" w:rsidR="462FC17B" w:rsidRDefault="462FC17B" w:rsidP="462FC17B">
            <w:pPr>
              <w:rPr>
                <w:rFonts w:eastAsia="Times New Roman"/>
                <w:color w:val="000000" w:themeColor="text1"/>
                <w:sz w:val="20"/>
                <w:szCs w:val="20"/>
                <w:lang w:val="en-US"/>
              </w:rPr>
            </w:pPr>
            <w:r w:rsidRPr="462FC17B">
              <w:rPr>
                <w:rFonts w:eastAsia="Times New Roman"/>
                <w:color w:val="000000" w:themeColor="text1"/>
                <w:sz w:val="20"/>
                <w:szCs w:val="20"/>
              </w:rPr>
              <w:t>Sudarytų partnerysčių, bendrų renginių ar bendrų iniciatyvų skaičius</w:t>
            </w:r>
          </w:p>
        </w:tc>
      </w:tr>
    </w:tbl>
    <w:p w14:paraId="0AF6C1AD" w14:textId="75826972" w:rsidR="462FC17B" w:rsidRDefault="462FC17B" w:rsidP="462FC17B">
      <w:pPr>
        <w:rPr>
          <w:lang w:val="lt"/>
        </w:rPr>
      </w:pPr>
    </w:p>
    <w:p w14:paraId="38A0FD67" w14:textId="16840088" w:rsidR="00AF0D8F" w:rsidRPr="00706B22" w:rsidRDefault="1A9EB2E6" w:rsidP="736EA653">
      <w:pPr>
        <w:pStyle w:val="Antratbenr"/>
      </w:pPr>
      <w:bookmarkStart w:id="94" w:name="_Toc1138536026"/>
      <w:bookmarkStart w:id="95" w:name="_Toc800699212"/>
      <w:bookmarkStart w:id="96" w:name="_Toc230169495"/>
      <w:r>
        <w:lastRenderedPageBreak/>
        <w:t>Išvados ir rekomendacijos</w:t>
      </w:r>
      <w:bookmarkEnd w:id="94"/>
      <w:bookmarkEnd w:id="95"/>
      <w:bookmarkEnd w:id="96"/>
    </w:p>
    <w:p w14:paraId="26FAEF50" w14:textId="2EB2997D" w:rsidR="00AF0D8F" w:rsidRPr="005E0470" w:rsidRDefault="01AFBCBA" w:rsidP="005E0470">
      <w:pPr>
        <w:pStyle w:val="ListBullet"/>
        <w:numPr>
          <w:ilvl w:val="0"/>
          <w:numId w:val="43"/>
        </w:numPr>
        <w:spacing w:after="0"/>
        <w:rPr>
          <w:rFonts w:eastAsia="Times New Roman"/>
          <w:lang w:val="lt"/>
        </w:rPr>
      </w:pPr>
      <w:r w:rsidRPr="005E0470">
        <w:rPr>
          <w:rFonts w:eastAsia="Times New Roman"/>
          <w:lang w:val="lt"/>
        </w:rPr>
        <w:t xml:space="preserve">Atlikus projekto  analizę, nustatyta, kad projektas yra aktualus dėl didėjančios konkurencijos elektromobilių rinkoje ir augančių vartotojų lūkesčių tvarumo, kokybės bei skaidrios komunikacijos srityse. Įmonės reputacijos stiprinimas tampa svarbia priemone siekiant išlaikyti vartotojų pasitikėjimą. </w:t>
      </w:r>
    </w:p>
    <w:p w14:paraId="4FD8D0D7" w14:textId="5D5F19BB" w:rsidR="00AF0D8F" w:rsidRPr="00706B22" w:rsidRDefault="01AFBCBA" w:rsidP="277E7083">
      <w:pPr>
        <w:pStyle w:val="ListBullet"/>
        <w:spacing w:after="0"/>
        <w:rPr>
          <w:rFonts w:eastAsia="Times New Roman"/>
          <w:lang w:val="lt"/>
        </w:rPr>
      </w:pPr>
      <w:r w:rsidRPr="01AFBCBA">
        <w:rPr>
          <w:rFonts w:eastAsia="Times New Roman"/>
          <w:lang w:val="lt"/>
        </w:rPr>
        <w:t xml:space="preserve">Projekto tikslas – stiprinti teigiamą „Tesla“ įvaizdį tvarumo srityje – yra pagrįstas, nes jis atitinka rinkos tendencijas ir vartotojų elgsenos pokyčius. Numatytos veiklos, tokios kaip tvarumo komunikacijos kampanija, dalyvavimas renginiuose, medžių sodinimo bei aplinkos tvarkymo iniciatyvos, padeda siekti šio tikslo. </w:t>
      </w:r>
    </w:p>
    <w:p w14:paraId="7524B05D" w14:textId="40988843" w:rsidR="00AF0D8F" w:rsidRPr="00706B22" w:rsidRDefault="01AFBCBA" w:rsidP="277E7083">
      <w:pPr>
        <w:pStyle w:val="ListBullet"/>
        <w:spacing w:after="0"/>
        <w:rPr>
          <w:rFonts w:eastAsia="Times New Roman"/>
          <w:lang w:val="lt"/>
        </w:rPr>
      </w:pPr>
      <w:r w:rsidRPr="01AFBCBA">
        <w:rPr>
          <w:rFonts w:eastAsia="Times New Roman"/>
          <w:lang w:val="lt"/>
        </w:rPr>
        <w:t xml:space="preserve">Rinkos potencialo analizė parodė, kad Baltijos šalių elektromobilių rinka turi augimo galimybių. Geresnis „Tesla“ įvaizdis gali prisidėti prie didesnio vartotojų susidomėjimo elektromobiliais, potencialių klientų skaičiaus augimo ir galimo pardavimų didėjimo. </w:t>
      </w:r>
    </w:p>
    <w:p w14:paraId="6548E0F8" w14:textId="74881460" w:rsidR="00AF0D8F" w:rsidRPr="00706B22" w:rsidRDefault="01AFBCBA" w:rsidP="277E7083">
      <w:pPr>
        <w:pStyle w:val="ListBullet"/>
        <w:spacing w:after="0"/>
        <w:rPr>
          <w:rFonts w:eastAsia="Times New Roman"/>
          <w:lang w:val="lt"/>
        </w:rPr>
      </w:pPr>
      <w:r w:rsidRPr="01AFBCBA">
        <w:rPr>
          <w:rFonts w:eastAsia="Times New Roman"/>
          <w:lang w:val="lt"/>
        </w:rPr>
        <w:t xml:space="preserve">Finansinė analizė parodė, kad projektas tiesioginių pajamų negeneruoja, todėl jo finansiniai pinigų srautai yra neigiami. Vis dėlto projektas gali būti vertinamas kaip netiesioginę naudą kurianti veikla, kurios rezultatai pasireiškia per reputacijos, komunikacijos, socialinio ir ekologinio poveikio stiprinimą. </w:t>
      </w:r>
    </w:p>
    <w:p w14:paraId="0B3E3E39" w14:textId="2664BE16" w:rsidR="00AF0D8F" w:rsidRPr="00706B22" w:rsidRDefault="01AFBCBA" w:rsidP="277E7083">
      <w:pPr>
        <w:pStyle w:val="ListBullet"/>
        <w:spacing w:after="0"/>
        <w:rPr>
          <w:rFonts w:eastAsia="Times New Roman"/>
          <w:lang w:val="lt"/>
        </w:rPr>
      </w:pPr>
      <w:r w:rsidRPr="01AFBCBA">
        <w:rPr>
          <w:rFonts w:eastAsia="Times New Roman"/>
          <w:lang w:val="lt"/>
        </w:rPr>
        <w:t>Ekonominiu-socialiniu požiūriu projektas yra pagrįstas, nes jo vertė atsiskleidžia ne tik finansiniuose rodikliuose, bet ir per platesnį poveikį: didesnį visuomenės informuotumą apie elektromobilius, bendruomenės įtraukimą, tvarumo skatinimą ir teigiamo prekės ženklo vertinimo formavimą.</w:t>
      </w:r>
    </w:p>
    <w:p w14:paraId="7B0AA78D" w14:textId="12390CFF" w:rsidR="005E0470" w:rsidRDefault="01AFBCBA" w:rsidP="005E0470">
      <w:pPr>
        <w:pStyle w:val="ListBullet"/>
        <w:spacing w:after="0"/>
        <w:rPr>
          <w:lang w:val="lt"/>
        </w:rPr>
      </w:pPr>
      <w:r w:rsidRPr="01AFBCBA">
        <w:rPr>
          <w:lang w:val="lt"/>
        </w:rPr>
        <w:t xml:space="preserve">Rekomenduojama projekto rezultatus vertinti pagal aiškius ir pamatuojamus rodiklius: pasiektų vartotojų skaičių, video peržiūras, renginių dalyvių skaičių, pasodintų medžių skaičių, surinktų atliekų kiekį, potencialių klientų skaičių ir vartotojų apklausų rezultatus. </w:t>
      </w:r>
    </w:p>
    <w:p w14:paraId="7FA668AE" w14:textId="12A6D443" w:rsidR="005E0470" w:rsidRDefault="01AFBCBA" w:rsidP="005E0470">
      <w:pPr>
        <w:pStyle w:val="ListBullet"/>
        <w:spacing w:after="0"/>
        <w:rPr>
          <w:lang w:val="lt"/>
        </w:rPr>
      </w:pPr>
      <w:r w:rsidRPr="005E0470">
        <w:rPr>
          <w:lang w:val="lt"/>
        </w:rPr>
        <w:t xml:space="preserve">Rekomenduojama tvarumo komunikacijoje naudoti tik faktais pagrįstus teiginius ir konkrečius rodiklius. Tai padėtų sumažinti „greenwashing“ riziką ir sustiprintų komunikacijos patikimumą. </w:t>
      </w:r>
    </w:p>
    <w:p w14:paraId="7F947DB5" w14:textId="604728AE" w:rsidR="277E7083" w:rsidRPr="005E0470" w:rsidRDefault="01AFBCBA" w:rsidP="005E0470">
      <w:pPr>
        <w:pStyle w:val="ListBullet"/>
        <w:spacing w:after="0"/>
        <w:rPr>
          <w:lang w:val="lt"/>
        </w:rPr>
      </w:pPr>
      <w:r w:rsidRPr="005E0470">
        <w:rPr>
          <w:lang w:val="lt"/>
        </w:rPr>
        <w:t>Tolimesniuose projekto etapuose rekomenduojama daugiau dėmesio skirti vartotojų grįžtamojo ryšio vertinimui. Apklausos prieš ir po kampanijos leistų tiksliau įvertinti, ar projektas iš tikrųjų pagerino „Tesla“ įvaizdį ir padidino vartotojų pasitikėjimą.</w:t>
      </w:r>
    </w:p>
    <w:p w14:paraId="0468744F" w14:textId="4A9CC2C5" w:rsidR="00AF0D8F" w:rsidRPr="00706B22" w:rsidRDefault="00AF0D8F" w:rsidP="277E7083">
      <w:pPr>
        <w:pStyle w:val="Tekstas"/>
        <w:spacing w:before="240" w:after="240"/>
        <w:rPr>
          <w:lang w:val="lt"/>
        </w:rPr>
      </w:pPr>
    </w:p>
    <w:p w14:paraId="5CB6A228" w14:textId="49331BD6" w:rsidR="4DC3A560" w:rsidRDefault="1A9EB2E6" w:rsidP="679F404F">
      <w:pPr>
        <w:pStyle w:val="Antratbenr"/>
      </w:pPr>
      <w:bookmarkStart w:id="97" w:name="_Toc503646981"/>
      <w:bookmarkStart w:id="98" w:name="_Toc503648371"/>
      <w:bookmarkStart w:id="99" w:name="_Toc503651315"/>
      <w:bookmarkStart w:id="100" w:name="_Toc505346891"/>
      <w:bookmarkStart w:id="101" w:name="_Toc604724072"/>
      <w:bookmarkStart w:id="102" w:name="_Toc343855248"/>
      <w:bookmarkStart w:id="103" w:name="_Toc230169496"/>
      <w:r>
        <w:lastRenderedPageBreak/>
        <w:t>Literatūros sąrašas</w:t>
      </w:r>
      <w:bookmarkEnd w:id="97"/>
      <w:bookmarkEnd w:id="98"/>
      <w:bookmarkEnd w:id="99"/>
      <w:bookmarkEnd w:id="100"/>
      <w:bookmarkEnd w:id="101"/>
      <w:bookmarkEnd w:id="102"/>
      <w:bookmarkEnd w:id="103"/>
    </w:p>
    <w:p w14:paraId="6E22CF53" w14:textId="77777777" w:rsidR="0096538E" w:rsidRPr="00272A75" w:rsidRDefault="0096538E" w:rsidP="0096538E">
      <w:pPr>
        <w:pStyle w:val="ListParagraph"/>
        <w:numPr>
          <w:ilvl w:val="0"/>
          <w:numId w:val="42"/>
        </w:numPr>
        <w:spacing w:before="240" w:after="240" w:line="279" w:lineRule="auto"/>
        <w:jc w:val="left"/>
        <w:rPr>
          <w:rFonts w:eastAsia="Arial"/>
        </w:rPr>
      </w:pPr>
      <w:r w:rsidRPr="00272A75">
        <w:rPr>
          <w:rFonts w:eastAsia="Arial"/>
          <w:lang w:val="en-US"/>
        </w:rPr>
        <w:t xml:space="preserve">LRT. (2024). </w:t>
      </w:r>
      <w:r w:rsidRPr="00272A75">
        <w:rPr>
          <w:rFonts w:eastAsia="Arial"/>
          <w:i/>
          <w:iCs/>
          <w:lang w:val="en-US"/>
        </w:rPr>
        <w:t xml:space="preserve">2024-aisiais </w:t>
      </w:r>
      <w:proofErr w:type="spellStart"/>
      <w:r w:rsidRPr="00272A75">
        <w:rPr>
          <w:rFonts w:eastAsia="Arial"/>
          <w:i/>
          <w:iCs/>
          <w:lang w:val="en-US"/>
        </w:rPr>
        <w:t>lietuviai</w:t>
      </w:r>
      <w:proofErr w:type="spellEnd"/>
      <w:r w:rsidRPr="00272A75">
        <w:rPr>
          <w:rFonts w:eastAsia="Arial"/>
          <w:i/>
          <w:iCs/>
          <w:lang w:val="en-US"/>
        </w:rPr>
        <w:t xml:space="preserve"> </w:t>
      </w:r>
      <w:proofErr w:type="spellStart"/>
      <w:r w:rsidRPr="00272A75">
        <w:rPr>
          <w:rFonts w:eastAsia="Arial"/>
          <w:i/>
          <w:iCs/>
          <w:lang w:val="en-US"/>
        </w:rPr>
        <w:t>pirko</w:t>
      </w:r>
      <w:proofErr w:type="spellEnd"/>
      <w:r w:rsidRPr="00272A75">
        <w:rPr>
          <w:rFonts w:eastAsia="Arial"/>
          <w:i/>
          <w:iCs/>
          <w:lang w:val="en-US"/>
        </w:rPr>
        <w:t xml:space="preserve"> </w:t>
      </w:r>
      <w:proofErr w:type="spellStart"/>
      <w:r w:rsidRPr="00272A75">
        <w:rPr>
          <w:rFonts w:eastAsia="Arial"/>
          <w:i/>
          <w:iCs/>
          <w:lang w:val="en-US"/>
        </w:rPr>
        <w:t>daugiau</w:t>
      </w:r>
      <w:proofErr w:type="spellEnd"/>
      <w:r w:rsidRPr="00272A75">
        <w:rPr>
          <w:rFonts w:eastAsia="Arial"/>
          <w:i/>
          <w:iCs/>
          <w:lang w:val="en-US"/>
        </w:rPr>
        <w:t xml:space="preserve"> </w:t>
      </w:r>
      <w:proofErr w:type="spellStart"/>
      <w:r w:rsidRPr="00272A75">
        <w:rPr>
          <w:rFonts w:eastAsia="Arial"/>
          <w:i/>
          <w:iCs/>
          <w:lang w:val="en-US"/>
        </w:rPr>
        <w:t>naujų</w:t>
      </w:r>
      <w:proofErr w:type="spellEnd"/>
      <w:r w:rsidRPr="00272A75">
        <w:rPr>
          <w:rFonts w:eastAsia="Arial"/>
          <w:i/>
          <w:iCs/>
          <w:lang w:val="en-US"/>
        </w:rPr>
        <w:t xml:space="preserve"> </w:t>
      </w:r>
      <w:proofErr w:type="spellStart"/>
      <w:r w:rsidRPr="00272A75">
        <w:rPr>
          <w:rFonts w:eastAsia="Arial"/>
          <w:i/>
          <w:iCs/>
          <w:lang w:val="en-US"/>
        </w:rPr>
        <w:t>automobilių</w:t>
      </w:r>
      <w:proofErr w:type="spellEnd"/>
      <w:r w:rsidRPr="00272A75">
        <w:rPr>
          <w:rFonts w:eastAsia="Arial"/>
          <w:lang w:val="en-US"/>
        </w:rPr>
        <w:t xml:space="preserve">. </w:t>
      </w:r>
      <w:proofErr w:type="spellStart"/>
      <w:r w:rsidRPr="00272A75">
        <w:rPr>
          <w:rFonts w:eastAsia="Arial"/>
          <w:lang w:val="en-US"/>
        </w:rPr>
        <w:t>Prieiga</w:t>
      </w:r>
      <w:proofErr w:type="spellEnd"/>
      <w:r w:rsidRPr="00272A75">
        <w:rPr>
          <w:rFonts w:eastAsia="Arial"/>
          <w:lang w:val="en-US"/>
        </w:rPr>
        <w:t xml:space="preserve"> per </w:t>
      </w:r>
      <w:proofErr w:type="spellStart"/>
      <w:r w:rsidRPr="00272A75">
        <w:rPr>
          <w:rFonts w:eastAsia="Arial"/>
          <w:lang w:val="en-US"/>
        </w:rPr>
        <w:t>internetą</w:t>
      </w:r>
      <w:proofErr w:type="spellEnd"/>
      <w:r w:rsidRPr="00272A75">
        <w:rPr>
          <w:rFonts w:eastAsia="Arial"/>
          <w:lang w:val="en-US"/>
        </w:rPr>
        <w:t xml:space="preserve">: </w:t>
      </w:r>
      <w:hyperlink r:id="rId46">
        <w:r w:rsidRPr="00272A75">
          <w:rPr>
            <w:rStyle w:val="Hyperlink"/>
            <w:rFonts w:eastAsia="Arial"/>
            <w:lang w:val="en-US"/>
          </w:rPr>
          <w:t>https://www.lrt.lt/naujienos/eismas/7/2469116/2024-aisiais-lietuviai-pirko-ne-tik-daugiau-nauju-automobiliu-bet-ir-keturraciu</w:t>
        </w:r>
      </w:hyperlink>
    </w:p>
    <w:p w14:paraId="4878A2E8" w14:textId="2BA8C2F5" w:rsidR="0096538E" w:rsidRPr="00272A75" w:rsidRDefault="0096538E" w:rsidP="0096538E">
      <w:pPr>
        <w:pStyle w:val="ListParagraph"/>
        <w:numPr>
          <w:ilvl w:val="0"/>
          <w:numId w:val="42"/>
        </w:numPr>
        <w:spacing w:before="240" w:after="240" w:line="279" w:lineRule="auto"/>
        <w:jc w:val="left"/>
        <w:rPr>
          <w:rFonts w:eastAsia="Arial"/>
        </w:rPr>
      </w:pPr>
      <w:r w:rsidRPr="00272A75">
        <w:rPr>
          <w:rFonts w:eastAsia="Arial"/>
          <w:lang w:val="en-US"/>
        </w:rPr>
        <w:t xml:space="preserve">Latvian Public Media. (2025). </w:t>
      </w:r>
      <w:r w:rsidRPr="00272A75">
        <w:rPr>
          <w:rFonts w:eastAsia="Arial"/>
          <w:i/>
          <w:iCs/>
          <w:lang w:val="en-US"/>
        </w:rPr>
        <w:t>New car registrations boomed in third quarter in Latvia</w:t>
      </w:r>
      <w:r w:rsidRPr="00272A75">
        <w:rPr>
          <w:rFonts w:eastAsia="Arial"/>
          <w:lang w:val="en-US"/>
        </w:rPr>
        <w:t xml:space="preserve">. </w:t>
      </w:r>
      <w:proofErr w:type="spellStart"/>
      <w:r w:rsidRPr="00272A75">
        <w:rPr>
          <w:rFonts w:eastAsia="Arial"/>
          <w:lang w:val="en-US"/>
        </w:rPr>
        <w:t>Prieiga</w:t>
      </w:r>
      <w:proofErr w:type="spellEnd"/>
      <w:r w:rsidRPr="00272A75">
        <w:rPr>
          <w:rFonts w:eastAsia="Arial"/>
          <w:lang w:val="en-US"/>
        </w:rPr>
        <w:t xml:space="preserve"> per </w:t>
      </w:r>
      <w:proofErr w:type="spellStart"/>
      <w:r w:rsidRPr="00272A75">
        <w:rPr>
          <w:rFonts w:eastAsia="Arial"/>
          <w:lang w:val="en-US"/>
        </w:rPr>
        <w:t>internetą</w:t>
      </w:r>
      <w:proofErr w:type="spellEnd"/>
      <w:r w:rsidRPr="00272A75">
        <w:rPr>
          <w:rFonts w:eastAsia="Arial"/>
          <w:lang w:val="en-US"/>
        </w:rPr>
        <w:t xml:space="preserve">: </w:t>
      </w:r>
      <w:hyperlink r:id="rId47">
        <w:r w:rsidRPr="00272A75">
          <w:rPr>
            <w:rStyle w:val="Hyperlink"/>
            <w:rFonts w:eastAsia="Arial"/>
            <w:lang w:val="en-US"/>
          </w:rPr>
          <w:t>https://eng.lsm.lv/article/economy/transport/11.10.2025-new-car-registrations-boomed-in-third-quarter-in-latvia.a617973/</w:t>
        </w:r>
      </w:hyperlink>
    </w:p>
    <w:p w14:paraId="570E6C95" w14:textId="29944F75" w:rsidR="0096538E" w:rsidRPr="00272A75" w:rsidRDefault="0096538E" w:rsidP="0096538E">
      <w:pPr>
        <w:pStyle w:val="ListParagraph"/>
        <w:numPr>
          <w:ilvl w:val="0"/>
          <w:numId w:val="42"/>
        </w:numPr>
        <w:spacing w:before="240" w:after="240" w:line="279" w:lineRule="auto"/>
        <w:jc w:val="left"/>
        <w:rPr>
          <w:rFonts w:eastAsia="Arial"/>
        </w:rPr>
      </w:pPr>
      <w:proofErr w:type="spellStart"/>
      <w:r w:rsidRPr="00272A75">
        <w:rPr>
          <w:rFonts w:eastAsia="Arial"/>
          <w:lang w:val="en-US"/>
        </w:rPr>
        <w:t>Autoportaal</w:t>
      </w:r>
      <w:proofErr w:type="spellEnd"/>
      <w:r w:rsidRPr="00272A75">
        <w:rPr>
          <w:rFonts w:eastAsia="Arial"/>
          <w:lang w:val="en-US"/>
        </w:rPr>
        <w:t xml:space="preserve">. (2025). </w:t>
      </w:r>
      <w:r w:rsidRPr="00272A75">
        <w:rPr>
          <w:rFonts w:eastAsia="Arial"/>
          <w:i/>
          <w:iCs/>
          <w:lang w:val="en-US"/>
        </w:rPr>
        <w:t>Estonian passenger car market statistics and sales figures</w:t>
      </w:r>
      <w:r w:rsidRPr="00272A75">
        <w:rPr>
          <w:rFonts w:eastAsia="Arial"/>
          <w:lang w:val="en-US"/>
        </w:rPr>
        <w:t xml:space="preserve">. </w:t>
      </w:r>
      <w:proofErr w:type="spellStart"/>
      <w:r w:rsidRPr="00272A75">
        <w:rPr>
          <w:rFonts w:eastAsia="Arial"/>
          <w:lang w:val="en-US"/>
        </w:rPr>
        <w:t>Prieiga</w:t>
      </w:r>
      <w:proofErr w:type="spellEnd"/>
      <w:r w:rsidRPr="00272A75">
        <w:rPr>
          <w:rFonts w:eastAsia="Arial"/>
          <w:lang w:val="en-US"/>
        </w:rPr>
        <w:t xml:space="preserve"> per </w:t>
      </w:r>
      <w:proofErr w:type="spellStart"/>
      <w:r w:rsidRPr="00272A75">
        <w:rPr>
          <w:rFonts w:eastAsia="Arial"/>
          <w:lang w:val="en-US"/>
        </w:rPr>
        <w:t>internetą</w:t>
      </w:r>
      <w:proofErr w:type="spellEnd"/>
      <w:r w:rsidRPr="00272A75">
        <w:rPr>
          <w:rFonts w:eastAsia="Arial"/>
          <w:lang w:val="en-US"/>
        </w:rPr>
        <w:t xml:space="preserve">: </w:t>
      </w:r>
      <w:hyperlink r:id="rId48">
        <w:r w:rsidRPr="00272A75">
          <w:rPr>
            <w:rStyle w:val="Hyperlink"/>
            <w:rFonts w:eastAsia="Arial"/>
            <w:lang w:val="en-US"/>
          </w:rPr>
          <w:t>https://autoportaal.ee/en/news/305/2025-estonian-passenger-car-market-statistics-and-sales-figures</w:t>
        </w:r>
      </w:hyperlink>
    </w:p>
    <w:p w14:paraId="20765EFF" w14:textId="379931EF" w:rsidR="007D56C0" w:rsidRPr="00272A75" w:rsidRDefault="00BF3B0B" w:rsidP="007D56C0">
      <w:pPr>
        <w:pStyle w:val="ListParagraph"/>
        <w:numPr>
          <w:ilvl w:val="0"/>
          <w:numId w:val="42"/>
        </w:numPr>
        <w:spacing w:before="240" w:after="240" w:line="279" w:lineRule="auto"/>
        <w:jc w:val="left"/>
        <w:rPr>
          <w:rFonts w:eastAsia="Arial"/>
        </w:rPr>
      </w:pPr>
      <w:r w:rsidRPr="00272A75">
        <w:rPr>
          <w:rFonts w:eastAsia="Arial"/>
        </w:rPr>
        <w:t>TRANSPORTO PRIEMONIŲ RINKOS EUROPOS SĄJUNGOS ŠALYSE NARĖSE APŽVALGA</w:t>
      </w:r>
      <w:r w:rsidR="0096538E" w:rsidRPr="00272A75">
        <w:rPr>
          <w:rFonts w:eastAsia="Arial"/>
          <w:lang w:val="en-US"/>
        </w:rPr>
        <w:t>.</w:t>
      </w:r>
      <w:r w:rsidR="007D56C0" w:rsidRPr="00272A75">
        <w:rPr>
          <w:rFonts w:eastAsia="Arial"/>
          <w:lang w:val="en-US"/>
        </w:rPr>
        <w:t xml:space="preserve"> </w:t>
      </w:r>
      <w:proofErr w:type="spellStart"/>
      <w:r w:rsidR="007D56C0" w:rsidRPr="00272A75">
        <w:rPr>
          <w:rFonts w:eastAsia="Arial"/>
          <w:lang w:val="en-US"/>
        </w:rPr>
        <w:t>Prieiga</w:t>
      </w:r>
      <w:proofErr w:type="spellEnd"/>
      <w:r w:rsidR="007D56C0" w:rsidRPr="00272A75">
        <w:rPr>
          <w:rFonts w:eastAsia="Arial"/>
          <w:lang w:val="en-US"/>
        </w:rPr>
        <w:t xml:space="preserve"> per </w:t>
      </w:r>
      <w:proofErr w:type="spellStart"/>
      <w:r w:rsidR="007D56C0" w:rsidRPr="00272A75">
        <w:rPr>
          <w:rFonts w:eastAsia="Arial"/>
          <w:lang w:val="en-US"/>
        </w:rPr>
        <w:t>internet</w:t>
      </w:r>
      <w:r w:rsidRPr="00272A75">
        <w:rPr>
          <w:rFonts w:eastAsia="Arial"/>
          <w:lang w:val="en-US"/>
        </w:rPr>
        <w:t>ą</w:t>
      </w:r>
      <w:proofErr w:type="spellEnd"/>
      <w:r w:rsidR="007D56C0" w:rsidRPr="00272A75">
        <w:rPr>
          <w:rFonts w:eastAsia="Arial"/>
          <w:lang w:val="en-US"/>
        </w:rPr>
        <w:t xml:space="preserve">: </w:t>
      </w:r>
      <w:hyperlink r:id="rId49">
        <w:r w:rsidR="7B56D817" w:rsidRPr="00272A75">
          <w:rPr>
            <w:rStyle w:val="Hyperlink"/>
            <w:rFonts w:eastAsia="Arial"/>
            <w:lang w:val="en-US"/>
          </w:rPr>
          <w:t>https://www.ena.lt/uploads/2025-EDAC/ktt-apzvalgos/2025-Ik-TRANSPORTO-RINKA-ES.pdf</w:t>
        </w:r>
      </w:hyperlink>
    </w:p>
    <w:p w14:paraId="5A590A5E" w14:textId="325A9060" w:rsidR="00A556A0" w:rsidRPr="00272A75" w:rsidRDefault="0096538E" w:rsidP="00A556A0">
      <w:pPr>
        <w:pStyle w:val="ListParagraph"/>
        <w:numPr>
          <w:ilvl w:val="0"/>
          <w:numId w:val="42"/>
        </w:numPr>
        <w:spacing w:before="240" w:after="240" w:line="279" w:lineRule="auto"/>
        <w:jc w:val="left"/>
        <w:rPr>
          <w:rFonts w:eastAsia="Arial"/>
        </w:rPr>
      </w:pPr>
      <w:r w:rsidRPr="00272A75">
        <w:rPr>
          <w:rFonts w:eastAsia="Arial"/>
          <w:lang w:val="en-US"/>
        </w:rPr>
        <w:t xml:space="preserve">TV3.lt. (2024). </w:t>
      </w:r>
      <w:proofErr w:type="spellStart"/>
      <w:r w:rsidRPr="00272A75">
        <w:rPr>
          <w:rFonts w:eastAsia="Arial"/>
          <w:i/>
          <w:iCs/>
          <w:lang w:val="en-US"/>
        </w:rPr>
        <w:t>Kinijos</w:t>
      </w:r>
      <w:proofErr w:type="spellEnd"/>
      <w:r w:rsidRPr="00272A75">
        <w:rPr>
          <w:rFonts w:eastAsia="Arial"/>
          <w:i/>
          <w:iCs/>
          <w:lang w:val="en-US"/>
        </w:rPr>
        <w:t xml:space="preserve"> </w:t>
      </w:r>
      <w:proofErr w:type="spellStart"/>
      <w:r w:rsidRPr="00272A75">
        <w:rPr>
          <w:rFonts w:eastAsia="Arial"/>
          <w:i/>
          <w:iCs/>
          <w:lang w:val="en-US"/>
        </w:rPr>
        <w:t>elektromobilių</w:t>
      </w:r>
      <w:proofErr w:type="spellEnd"/>
      <w:r w:rsidRPr="00272A75">
        <w:rPr>
          <w:rFonts w:eastAsia="Arial"/>
          <w:i/>
          <w:iCs/>
          <w:lang w:val="en-US"/>
        </w:rPr>
        <w:t xml:space="preserve"> </w:t>
      </w:r>
      <w:proofErr w:type="spellStart"/>
      <w:r w:rsidRPr="00272A75">
        <w:rPr>
          <w:rFonts w:eastAsia="Arial"/>
          <w:i/>
          <w:iCs/>
          <w:lang w:val="en-US"/>
        </w:rPr>
        <w:t>plėtra</w:t>
      </w:r>
      <w:proofErr w:type="spellEnd"/>
      <w:r w:rsidRPr="00272A75">
        <w:rPr>
          <w:rFonts w:eastAsia="Arial"/>
          <w:i/>
          <w:iCs/>
          <w:lang w:val="en-US"/>
        </w:rPr>
        <w:t xml:space="preserve"> </w:t>
      </w:r>
      <w:proofErr w:type="spellStart"/>
      <w:r w:rsidRPr="00272A75">
        <w:rPr>
          <w:rFonts w:eastAsia="Arial"/>
          <w:i/>
          <w:iCs/>
          <w:lang w:val="en-US"/>
        </w:rPr>
        <w:t>Europoje</w:t>
      </w:r>
      <w:proofErr w:type="spellEnd"/>
      <w:r w:rsidRPr="00272A75">
        <w:rPr>
          <w:rFonts w:eastAsia="Arial"/>
          <w:i/>
          <w:iCs/>
          <w:lang w:val="en-US"/>
        </w:rPr>
        <w:t xml:space="preserve"> </w:t>
      </w:r>
      <w:proofErr w:type="spellStart"/>
      <w:r w:rsidRPr="00272A75">
        <w:rPr>
          <w:rFonts w:eastAsia="Arial"/>
          <w:i/>
          <w:iCs/>
          <w:lang w:val="en-US"/>
        </w:rPr>
        <w:t>stabtelėjo</w:t>
      </w:r>
      <w:proofErr w:type="spellEnd"/>
      <w:r w:rsidRPr="00272A75">
        <w:rPr>
          <w:rFonts w:eastAsia="Arial"/>
          <w:i/>
          <w:iCs/>
          <w:lang w:val="en-US"/>
        </w:rPr>
        <w:t xml:space="preserve">: </w:t>
      </w:r>
      <w:proofErr w:type="spellStart"/>
      <w:r w:rsidRPr="00272A75">
        <w:rPr>
          <w:rFonts w:eastAsia="Arial"/>
          <w:i/>
          <w:iCs/>
          <w:lang w:val="en-US"/>
        </w:rPr>
        <w:t>importo</w:t>
      </w:r>
      <w:proofErr w:type="spellEnd"/>
      <w:r w:rsidRPr="00272A75">
        <w:rPr>
          <w:rFonts w:eastAsia="Arial"/>
          <w:i/>
          <w:iCs/>
          <w:lang w:val="en-US"/>
        </w:rPr>
        <w:t xml:space="preserve"> </w:t>
      </w:r>
      <w:proofErr w:type="spellStart"/>
      <w:r w:rsidRPr="00272A75">
        <w:rPr>
          <w:rFonts w:eastAsia="Arial"/>
          <w:i/>
          <w:iCs/>
          <w:lang w:val="en-US"/>
        </w:rPr>
        <w:t>muitai</w:t>
      </w:r>
      <w:proofErr w:type="spellEnd"/>
      <w:r w:rsidRPr="00272A75">
        <w:rPr>
          <w:rFonts w:eastAsia="Arial"/>
          <w:i/>
          <w:iCs/>
          <w:lang w:val="en-US"/>
        </w:rPr>
        <w:t xml:space="preserve"> </w:t>
      </w:r>
      <w:proofErr w:type="spellStart"/>
      <w:r w:rsidRPr="00272A75">
        <w:rPr>
          <w:rFonts w:eastAsia="Arial"/>
          <w:i/>
          <w:iCs/>
          <w:lang w:val="en-US"/>
        </w:rPr>
        <w:t>smogė</w:t>
      </w:r>
      <w:proofErr w:type="spellEnd"/>
      <w:r w:rsidRPr="00272A75">
        <w:rPr>
          <w:rFonts w:eastAsia="Arial"/>
          <w:i/>
          <w:iCs/>
          <w:lang w:val="en-US"/>
        </w:rPr>
        <w:t xml:space="preserve"> </w:t>
      </w:r>
      <w:proofErr w:type="spellStart"/>
      <w:r w:rsidRPr="00272A75">
        <w:rPr>
          <w:rFonts w:eastAsia="Arial"/>
          <w:i/>
          <w:iCs/>
          <w:lang w:val="en-US"/>
        </w:rPr>
        <w:t>pardavimams</w:t>
      </w:r>
      <w:proofErr w:type="spellEnd"/>
      <w:r w:rsidRPr="00272A75">
        <w:rPr>
          <w:rFonts w:eastAsia="Arial"/>
          <w:i/>
          <w:iCs/>
          <w:lang w:val="en-US"/>
        </w:rPr>
        <w:t xml:space="preserve">, bet </w:t>
      </w:r>
      <w:proofErr w:type="spellStart"/>
      <w:r w:rsidRPr="00272A75">
        <w:rPr>
          <w:rFonts w:eastAsia="Arial"/>
          <w:i/>
          <w:iCs/>
          <w:lang w:val="en-US"/>
        </w:rPr>
        <w:t>gamintojai</w:t>
      </w:r>
      <w:proofErr w:type="spellEnd"/>
      <w:r w:rsidRPr="00272A75">
        <w:rPr>
          <w:rFonts w:eastAsia="Arial"/>
          <w:i/>
          <w:iCs/>
          <w:lang w:val="en-US"/>
        </w:rPr>
        <w:t xml:space="preserve"> </w:t>
      </w:r>
      <w:proofErr w:type="spellStart"/>
      <w:r w:rsidRPr="00272A75">
        <w:rPr>
          <w:rFonts w:eastAsia="Arial"/>
          <w:i/>
          <w:iCs/>
          <w:lang w:val="en-US"/>
        </w:rPr>
        <w:t>nesitraukia</w:t>
      </w:r>
      <w:proofErr w:type="spellEnd"/>
      <w:r w:rsidRPr="00272A75">
        <w:rPr>
          <w:rFonts w:eastAsia="Arial"/>
          <w:lang w:val="en-US"/>
        </w:rPr>
        <w:t>.</w:t>
      </w:r>
      <w:r w:rsidR="00A556A0" w:rsidRPr="00272A75">
        <w:rPr>
          <w:rFonts w:eastAsia="Arial"/>
          <w:lang w:val="en-US"/>
        </w:rPr>
        <w:t xml:space="preserve"> </w:t>
      </w:r>
      <w:proofErr w:type="spellStart"/>
      <w:r w:rsidR="00A556A0" w:rsidRPr="00272A75">
        <w:rPr>
          <w:rFonts w:eastAsia="Arial"/>
          <w:lang w:val="en-US"/>
        </w:rPr>
        <w:t>Prieiga</w:t>
      </w:r>
      <w:proofErr w:type="spellEnd"/>
      <w:r w:rsidR="00A556A0" w:rsidRPr="00272A75">
        <w:rPr>
          <w:rFonts w:eastAsia="Arial"/>
          <w:lang w:val="en-US"/>
        </w:rPr>
        <w:t xml:space="preserve"> per </w:t>
      </w:r>
      <w:proofErr w:type="spellStart"/>
      <w:r w:rsidR="00A556A0" w:rsidRPr="00272A75">
        <w:rPr>
          <w:rFonts w:eastAsia="Arial"/>
          <w:lang w:val="en-US"/>
        </w:rPr>
        <w:t>interneta</w:t>
      </w:r>
      <w:proofErr w:type="spellEnd"/>
      <w:r w:rsidR="00A556A0" w:rsidRPr="00272A75">
        <w:rPr>
          <w:rFonts w:eastAsia="Arial"/>
          <w:lang w:val="en-US"/>
        </w:rPr>
        <w:t xml:space="preserve">: </w:t>
      </w:r>
      <w:hyperlink r:id="rId50" w:history="1">
        <w:r w:rsidR="00A556A0" w:rsidRPr="00272A75">
          <w:rPr>
            <w:rStyle w:val="Hyperlink"/>
            <w:rFonts w:eastAsia="Arial"/>
            <w:lang w:val="en-US"/>
          </w:rPr>
          <w:t>https://www.tv3.lt/naujiena/automanas/kinijos-elektromobiliu-pletra-europoje-stabtelejo-importo-muitai-smoge-pardavimams-bet-gamintojai-nesitraukia-n1394753</w:t>
        </w:r>
      </w:hyperlink>
    </w:p>
    <w:p w14:paraId="6C911256" w14:textId="605DB3ED" w:rsidR="00730B58" w:rsidRPr="00272A75" w:rsidRDefault="0096538E" w:rsidP="00730B58">
      <w:pPr>
        <w:pStyle w:val="ListParagraph"/>
        <w:numPr>
          <w:ilvl w:val="0"/>
          <w:numId w:val="42"/>
        </w:numPr>
        <w:spacing w:before="240" w:after="240" w:line="279" w:lineRule="auto"/>
        <w:jc w:val="left"/>
        <w:rPr>
          <w:rFonts w:eastAsia="Arial"/>
        </w:rPr>
      </w:pPr>
      <w:proofErr w:type="spellStart"/>
      <w:r w:rsidRPr="00272A75">
        <w:rPr>
          <w:rFonts w:eastAsia="Arial"/>
          <w:lang w:val="en-US"/>
        </w:rPr>
        <w:t>Infoerdve.lt</w:t>
      </w:r>
      <w:proofErr w:type="spellEnd"/>
      <w:r w:rsidRPr="00272A75">
        <w:rPr>
          <w:rFonts w:eastAsia="Arial"/>
          <w:lang w:val="en-US"/>
        </w:rPr>
        <w:t xml:space="preserve">. (2026). </w:t>
      </w:r>
      <w:proofErr w:type="spellStart"/>
      <w:r w:rsidRPr="00272A75">
        <w:rPr>
          <w:rFonts w:eastAsia="Arial"/>
          <w:i/>
          <w:iCs/>
          <w:lang w:val="en-US"/>
        </w:rPr>
        <w:t>Kinijos</w:t>
      </w:r>
      <w:proofErr w:type="spellEnd"/>
      <w:r w:rsidRPr="00272A75">
        <w:rPr>
          <w:rFonts w:eastAsia="Arial"/>
          <w:i/>
          <w:iCs/>
          <w:lang w:val="en-US"/>
        </w:rPr>
        <w:t xml:space="preserve"> </w:t>
      </w:r>
      <w:proofErr w:type="spellStart"/>
      <w:r w:rsidRPr="00272A75">
        <w:rPr>
          <w:rFonts w:eastAsia="Arial"/>
          <w:i/>
          <w:iCs/>
          <w:lang w:val="en-US"/>
        </w:rPr>
        <w:t>elektromobilių</w:t>
      </w:r>
      <w:proofErr w:type="spellEnd"/>
      <w:r w:rsidRPr="00272A75">
        <w:rPr>
          <w:rFonts w:eastAsia="Arial"/>
          <w:i/>
          <w:iCs/>
          <w:lang w:val="en-US"/>
        </w:rPr>
        <w:t xml:space="preserve"> </w:t>
      </w:r>
      <w:proofErr w:type="spellStart"/>
      <w:r w:rsidRPr="00272A75">
        <w:rPr>
          <w:rFonts w:eastAsia="Arial"/>
          <w:i/>
          <w:iCs/>
          <w:lang w:val="en-US"/>
        </w:rPr>
        <w:t>pergalės</w:t>
      </w:r>
      <w:proofErr w:type="spellEnd"/>
      <w:r w:rsidRPr="00272A75">
        <w:rPr>
          <w:rFonts w:eastAsia="Arial"/>
          <w:i/>
          <w:iCs/>
          <w:lang w:val="en-US"/>
        </w:rPr>
        <w:t xml:space="preserve"> </w:t>
      </w:r>
      <w:proofErr w:type="spellStart"/>
      <w:r w:rsidRPr="00272A75">
        <w:rPr>
          <w:rFonts w:eastAsia="Arial"/>
          <w:i/>
          <w:iCs/>
          <w:lang w:val="en-US"/>
        </w:rPr>
        <w:t>metai</w:t>
      </w:r>
      <w:proofErr w:type="spellEnd"/>
      <w:r w:rsidRPr="00272A75">
        <w:rPr>
          <w:rFonts w:eastAsia="Arial"/>
          <w:i/>
          <w:iCs/>
          <w:lang w:val="en-US"/>
        </w:rPr>
        <w:t xml:space="preserve">? </w:t>
      </w:r>
      <w:proofErr w:type="spellStart"/>
      <w:r w:rsidRPr="00272A75">
        <w:rPr>
          <w:rFonts w:eastAsia="Arial"/>
          <w:i/>
          <w:iCs/>
          <w:lang w:val="en-US"/>
        </w:rPr>
        <w:t>Kodėl</w:t>
      </w:r>
      <w:proofErr w:type="spellEnd"/>
      <w:r w:rsidRPr="00272A75">
        <w:rPr>
          <w:rFonts w:eastAsia="Arial"/>
          <w:i/>
          <w:iCs/>
          <w:lang w:val="en-US"/>
        </w:rPr>
        <w:t xml:space="preserve"> 2026-ieji bus </w:t>
      </w:r>
      <w:proofErr w:type="spellStart"/>
      <w:r w:rsidRPr="00272A75">
        <w:rPr>
          <w:rFonts w:eastAsia="Arial"/>
          <w:i/>
          <w:iCs/>
          <w:lang w:val="en-US"/>
        </w:rPr>
        <w:t>lemtingi</w:t>
      </w:r>
      <w:proofErr w:type="spellEnd"/>
      <w:r w:rsidRPr="00272A75">
        <w:rPr>
          <w:rFonts w:eastAsia="Arial"/>
          <w:i/>
          <w:iCs/>
          <w:lang w:val="en-US"/>
        </w:rPr>
        <w:t xml:space="preserve"> </w:t>
      </w:r>
      <w:proofErr w:type="spellStart"/>
      <w:r w:rsidRPr="00272A75">
        <w:rPr>
          <w:rFonts w:eastAsia="Arial"/>
          <w:i/>
          <w:iCs/>
          <w:lang w:val="en-US"/>
        </w:rPr>
        <w:t>Europai</w:t>
      </w:r>
      <w:proofErr w:type="spellEnd"/>
      <w:r w:rsidRPr="00272A75">
        <w:rPr>
          <w:rFonts w:eastAsia="Arial"/>
          <w:lang w:val="en-US"/>
        </w:rPr>
        <w:t>.</w:t>
      </w:r>
      <w:r w:rsidR="00730B58" w:rsidRPr="00272A75">
        <w:rPr>
          <w:rFonts w:eastAsia="Arial"/>
          <w:lang w:val="en-US"/>
        </w:rPr>
        <w:t xml:space="preserve"> </w:t>
      </w:r>
      <w:proofErr w:type="spellStart"/>
      <w:r w:rsidR="00730B58" w:rsidRPr="00272A75">
        <w:rPr>
          <w:rFonts w:eastAsia="Arial"/>
          <w:lang w:val="en-US"/>
        </w:rPr>
        <w:t>Prieiga</w:t>
      </w:r>
      <w:proofErr w:type="spellEnd"/>
      <w:r w:rsidR="00730B58" w:rsidRPr="00272A75">
        <w:rPr>
          <w:rFonts w:eastAsia="Arial"/>
          <w:lang w:val="en-US"/>
        </w:rPr>
        <w:t xml:space="preserve"> per </w:t>
      </w:r>
      <w:proofErr w:type="spellStart"/>
      <w:r w:rsidR="00730B58" w:rsidRPr="00272A75">
        <w:rPr>
          <w:rFonts w:eastAsia="Arial"/>
          <w:lang w:val="en-US"/>
        </w:rPr>
        <w:t>interneta</w:t>
      </w:r>
      <w:proofErr w:type="spellEnd"/>
      <w:r w:rsidR="00730B58" w:rsidRPr="00272A75">
        <w:rPr>
          <w:rFonts w:eastAsia="Arial"/>
          <w:lang w:val="en-US"/>
        </w:rPr>
        <w:t xml:space="preserve">: </w:t>
      </w:r>
      <w:hyperlink r:id="rId51" w:history="1">
        <w:r w:rsidR="00730B58" w:rsidRPr="00272A75">
          <w:rPr>
            <w:rStyle w:val="Hyperlink"/>
            <w:rFonts w:eastAsia="Arial"/>
            <w:lang w:val="en-US"/>
          </w:rPr>
          <w:t>https://infoerdve.lt/kinijos-ev-pergales-metai-kodel-2026-ieji-bus-lemtingi-europai/</w:t>
        </w:r>
      </w:hyperlink>
    </w:p>
    <w:p w14:paraId="03CAB464" w14:textId="6AA746AF" w:rsidR="00F55F3B" w:rsidRPr="00272A75" w:rsidRDefault="0096538E" w:rsidP="00F55F3B">
      <w:pPr>
        <w:pStyle w:val="ListParagraph"/>
        <w:numPr>
          <w:ilvl w:val="0"/>
          <w:numId w:val="42"/>
        </w:numPr>
        <w:spacing w:before="240" w:after="240" w:line="279" w:lineRule="auto"/>
        <w:jc w:val="left"/>
        <w:rPr>
          <w:rFonts w:eastAsia="Arial"/>
          <w:i/>
          <w:iCs/>
        </w:rPr>
      </w:pPr>
      <w:proofErr w:type="spellStart"/>
      <w:r w:rsidRPr="00272A75">
        <w:rPr>
          <w:rFonts w:eastAsia="Arial"/>
          <w:lang w:val="en-US"/>
        </w:rPr>
        <w:t>LRT.lt</w:t>
      </w:r>
      <w:proofErr w:type="spellEnd"/>
      <w:r w:rsidRPr="00272A75">
        <w:rPr>
          <w:rFonts w:eastAsia="Arial"/>
          <w:lang w:val="en-US"/>
        </w:rPr>
        <w:t xml:space="preserve">. (2024). </w:t>
      </w:r>
      <w:proofErr w:type="spellStart"/>
      <w:r w:rsidRPr="00272A75">
        <w:rPr>
          <w:rFonts w:eastAsia="Arial"/>
          <w:i/>
          <w:iCs/>
          <w:lang w:val="en-US"/>
        </w:rPr>
        <w:t>Kiniški</w:t>
      </w:r>
      <w:proofErr w:type="spellEnd"/>
      <w:r w:rsidRPr="00272A75">
        <w:rPr>
          <w:rFonts w:eastAsia="Arial"/>
          <w:i/>
          <w:iCs/>
          <w:lang w:val="en-US"/>
        </w:rPr>
        <w:t xml:space="preserve"> </w:t>
      </w:r>
      <w:proofErr w:type="spellStart"/>
      <w:r w:rsidRPr="00272A75">
        <w:rPr>
          <w:rFonts w:eastAsia="Arial"/>
          <w:i/>
          <w:iCs/>
          <w:lang w:val="en-US"/>
        </w:rPr>
        <w:t>elektromobiliai</w:t>
      </w:r>
      <w:proofErr w:type="spellEnd"/>
      <w:r w:rsidRPr="00272A75">
        <w:rPr>
          <w:rFonts w:eastAsia="Arial"/>
          <w:i/>
          <w:iCs/>
          <w:lang w:val="en-US"/>
        </w:rPr>
        <w:t xml:space="preserve"> </w:t>
      </w:r>
      <w:proofErr w:type="spellStart"/>
      <w:r w:rsidRPr="00272A75">
        <w:rPr>
          <w:rFonts w:eastAsia="Arial"/>
          <w:i/>
          <w:iCs/>
          <w:lang w:val="en-US"/>
        </w:rPr>
        <w:t>Europoje</w:t>
      </w:r>
      <w:proofErr w:type="spellEnd"/>
      <w:r w:rsidRPr="00272A75">
        <w:rPr>
          <w:rFonts w:eastAsia="Arial"/>
          <w:i/>
          <w:iCs/>
          <w:lang w:val="en-US"/>
        </w:rPr>
        <w:t xml:space="preserve">: </w:t>
      </w:r>
      <w:proofErr w:type="spellStart"/>
      <w:r w:rsidRPr="00272A75">
        <w:rPr>
          <w:rFonts w:eastAsia="Arial"/>
          <w:i/>
          <w:iCs/>
          <w:lang w:val="en-US"/>
        </w:rPr>
        <w:t>kokią</w:t>
      </w:r>
      <w:proofErr w:type="spellEnd"/>
      <w:r w:rsidRPr="00272A75">
        <w:rPr>
          <w:rFonts w:eastAsia="Arial"/>
          <w:i/>
          <w:iCs/>
          <w:lang w:val="en-US"/>
        </w:rPr>
        <w:t xml:space="preserve"> </w:t>
      </w:r>
      <w:proofErr w:type="spellStart"/>
      <w:r w:rsidRPr="00272A75">
        <w:rPr>
          <w:rFonts w:eastAsia="Arial"/>
          <w:i/>
          <w:iCs/>
          <w:lang w:val="en-US"/>
        </w:rPr>
        <w:t>įtaką</w:t>
      </w:r>
      <w:proofErr w:type="spellEnd"/>
      <w:r w:rsidRPr="00272A75">
        <w:rPr>
          <w:rFonts w:eastAsia="Arial"/>
          <w:i/>
          <w:iCs/>
          <w:lang w:val="en-US"/>
        </w:rPr>
        <w:t xml:space="preserve"> </w:t>
      </w:r>
      <w:proofErr w:type="spellStart"/>
      <w:r w:rsidRPr="00272A75">
        <w:rPr>
          <w:rFonts w:eastAsia="Arial"/>
          <w:i/>
          <w:iCs/>
          <w:lang w:val="en-US"/>
        </w:rPr>
        <w:t>jie</w:t>
      </w:r>
      <w:proofErr w:type="spellEnd"/>
      <w:r w:rsidRPr="00272A75">
        <w:rPr>
          <w:rFonts w:eastAsia="Arial"/>
          <w:i/>
          <w:iCs/>
          <w:lang w:val="en-US"/>
        </w:rPr>
        <w:t xml:space="preserve"> </w:t>
      </w:r>
      <w:proofErr w:type="spellStart"/>
      <w:r w:rsidRPr="00272A75">
        <w:rPr>
          <w:rFonts w:eastAsia="Arial"/>
          <w:i/>
          <w:iCs/>
          <w:lang w:val="en-US"/>
        </w:rPr>
        <w:t>darys</w:t>
      </w:r>
      <w:proofErr w:type="spellEnd"/>
      <w:r w:rsidRPr="00272A75">
        <w:rPr>
          <w:rFonts w:eastAsia="Arial"/>
          <w:i/>
          <w:iCs/>
          <w:lang w:val="en-US"/>
        </w:rPr>
        <w:t xml:space="preserve"> </w:t>
      </w:r>
      <w:proofErr w:type="spellStart"/>
      <w:r w:rsidRPr="00272A75">
        <w:rPr>
          <w:rFonts w:eastAsia="Arial"/>
          <w:i/>
          <w:iCs/>
          <w:lang w:val="en-US"/>
        </w:rPr>
        <w:t>naudotų</w:t>
      </w:r>
      <w:proofErr w:type="spellEnd"/>
      <w:r w:rsidRPr="00272A75">
        <w:rPr>
          <w:rFonts w:eastAsia="Arial"/>
          <w:i/>
          <w:iCs/>
          <w:lang w:val="en-US"/>
        </w:rPr>
        <w:t xml:space="preserve"> </w:t>
      </w:r>
      <w:proofErr w:type="spellStart"/>
      <w:r w:rsidRPr="00272A75">
        <w:rPr>
          <w:rFonts w:eastAsia="Arial"/>
          <w:i/>
          <w:iCs/>
          <w:lang w:val="en-US"/>
        </w:rPr>
        <w:t>automobilių</w:t>
      </w:r>
      <w:proofErr w:type="spellEnd"/>
      <w:r w:rsidRPr="00272A75">
        <w:rPr>
          <w:rFonts w:eastAsia="Arial"/>
          <w:i/>
          <w:iCs/>
          <w:lang w:val="en-US"/>
        </w:rPr>
        <w:t xml:space="preserve"> </w:t>
      </w:r>
      <w:proofErr w:type="spellStart"/>
      <w:r w:rsidRPr="00272A75">
        <w:rPr>
          <w:rFonts w:eastAsia="Arial"/>
          <w:i/>
          <w:iCs/>
          <w:lang w:val="en-US"/>
        </w:rPr>
        <w:t>kainoms</w:t>
      </w:r>
      <w:proofErr w:type="spellEnd"/>
      <w:r w:rsidRPr="00272A75">
        <w:rPr>
          <w:rFonts w:eastAsia="Arial"/>
          <w:i/>
          <w:iCs/>
          <w:lang w:val="en-US"/>
        </w:rPr>
        <w:t>?</w:t>
      </w:r>
      <w:r w:rsidR="00F55F3B" w:rsidRPr="00272A75">
        <w:rPr>
          <w:rFonts w:eastAsia="Arial"/>
          <w:lang w:val="en-US"/>
        </w:rPr>
        <w:t xml:space="preserve"> </w:t>
      </w:r>
      <w:proofErr w:type="spellStart"/>
      <w:r w:rsidR="00F55F3B" w:rsidRPr="00272A75">
        <w:rPr>
          <w:rFonts w:eastAsia="Arial"/>
          <w:lang w:val="en-US"/>
        </w:rPr>
        <w:t>Prieiga</w:t>
      </w:r>
      <w:proofErr w:type="spellEnd"/>
      <w:r w:rsidR="00F55F3B" w:rsidRPr="00272A75">
        <w:rPr>
          <w:rFonts w:eastAsia="Arial"/>
          <w:lang w:val="en-US"/>
        </w:rPr>
        <w:t xml:space="preserve"> per </w:t>
      </w:r>
      <w:proofErr w:type="spellStart"/>
      <w:r w:rsidR="00F55F3B" w:rsidRPr="00272A75">
        <w:rPr>
          <w:rFonts w:eastAsia="Arial"/>
          <w:lang w:val="en-US"/>
        </w:rPr>
        <w:t>interneta</w:t>
      </w:r>
      <w:proofErr w:type="spellEnd"/>
      <w:r w:rsidR="00F55F3B" w:rsidRPr="00272A75">
        <w:rPr>
          <w:rFonts w:eastAsia="Arial"/>
          <w:lang w:val="en-US"/>
        </w:rPr>
        <w:t xml:space="preserve">: </w:t>
      </w:r>
      <w:hyperlink r:id="rId52">
        <w:r w:rsidR="5E85E36C" w:rsidRPr="00272A75">
          <w:rPr>
            <w:rStyle w:val="Hyperlink"/>
            <w:rFonts w:eastAsia="Arial"/>
            <w:lang w:val="en-US"/>
          </w:rPr>
          <w:t>https://www.lrt.lt/naujienos/eismas/7/2305660/kiniski-elektromobiliai-europoje-kokia-itaka-jie-darys-naudotu-automobiliu-kainoms?srsltid=AfmBOoqXWUw4VbpgazJuqjo2MBGLnrSWcW2492WIg07G0wcHGpt95JUH</w:t>
        </w:r>
      </w:hyperlink>
    </w:p>
    <w:p w14:paraId="5169318C" w14:textId="43B2270B" w:rsidR="001C1BFF" w:rsidRPr="00272A75" w:rsidRDefault="001C1BFF" w:rsidP="001C1BFF">
      <w:pPr>
        <w:pStyle w:val="ListParagraph"/>
        <w:numPr>
          <w:ilvl w:val="0"/>
          <w:numId w:val="42"/>
        </w:numPr>
        <w:spacing w:before="240" w:after="240" w:line="279" w:lineRule="auto"/>
        <w:jc w:val="left"/>
        <w:rPr>
          <w:rFonts w:eastAsia="Arial"/>
        </w:rPr>
      </w:pPr>
      <w:proofErr w:type="spellStart"/>
      <w:r w:rsidRPr="00272A75">
        <w:rPr>
          <w:rFonts w:eastAsia="Arial"/>
          <w:lang w:val="en-US"/>
        </w:rPr>
        <w:t>LRT.lt</w:t>
      </w:r>
      <w:proofErr w:type="spellEnd"/>
      <w:r w:rsidR="0096538E" w:rsidRPr="00272A75">
        <w:rPr>
          <w:rFonts w:eastAsia="Arial"/>
          <w:lang w:val="en-US"/>
        </w:rPr>
        <w:t xml:space="preserve"> (2024). </w:t>
      </w:r>
      <w:proofErr w:type="spellStart"/>
      <w:r w:rsidR="0096538E" w:rsidRPr="00272A75">
        <w:rPr>
          <w:rFonts w:eastAsia="Arial"/>
          <w:i/>
          <w:iCs/>
          <w:lang w:val="en-US"/>
        </w:rPr>
        <w:t>Ar</w:t>
      </w:r>
      <w:proofErr w:type="spellEnd"/>
      <w:r w:rsidR="0096538E" w:rsidRPr="00272A75">
        <w:rPr>
          <w:rFonts w:eastAsia="Arial"/>
          <w:i/>
          <w:iCs/>
          <w:lang w:val="en-US"/>
        </w:rPr>
        <w:t xml:space="preserve"> </w:t>
      </w:r>
      <w:proofErr w:type="spellStart"/>
      <w:r w:rsidR="0096538E" w:rsidRPr="00272A75">
        <w:rPr>
          <w:rFonts w:eastAsia="Arial"/>
          <w:i/>
          <w:iCs/>
          <w:lang w:val="en-US"/>
        </w:rPr>
        <w:t>lietuviai</w:t>
      </w:r>
      <w:proofErr w:type="spellEnd"/>
      <w:r w:rsidR="0096538E" w:rsidRPr="00272A75">
        <w:rPr>
          <w:rFonts w:eastAsia="Arial"/>
          <w:i/>
          <w:iCs/>
          <w:lang w:val="en-US"/>
        </w:rPr>
        <w:t xml:space="preserve"> </w:t>
      </w:r>
      <w:proofErr w:type="spellStart"/>
      <w:r w:rsidR="0096538E" w:rsidRPr="00272A75">
        <w:rPr>
          <w:rFonts w:eastAsia="Arial"/>
          <w:i/>
          <w:iCs/>
          <w:lang w:val="en-US"/>
        </w:rPr>
        <w:t>važinės</w:t>
      </w:r>
      <w:proofErr w:type="spellEnd"/>
      <w:r w:rsidR="0096538E" w:rsidRPr="00272A75">
        <w:rPr>
          <w:rFonts w:eastAsia="Arial"/>
          <w:i/>
          <w:iCs/>
          <w:lang w:val="en-US"/>
        </w:rPr>
        <w:t xml:space="preserve"> </w:t>
      </w:r>
      <w:proofErr w:type="spellStart"/>
      <w:r w:rsidR="0096538E" w:rsidRPr="00272A75">
        <w:rPr>
          <w:rFonts w:eastAsia="Arial"/>
          <w:i/>
          <w:iCs/>
          <w:lang w:val="en-US"/>
        </w:rPr>
        <w:t>kiniškais</w:t>
      </w:r>
      <w:proofErr w:type="spellEnd"/>
      <w:r w:rsidR="0096538E" w:rsidRPr="00272A75">
        <w:rPr>
          <w:rFonts w:eastAsia="Arial"/>
          <w:i/>
          <w:iCs/>
          <w:lang w:val="en-US"/>
        </w:rPr>
        <w:t xml:space="preserve"> </w:t>
      </w:r>
      <w:proofErr w:type="spellStart"/>
      <w:r w:rsidR="0096538E" w:rsidRPr="00272A75">
        <w:rPr>
          <w:rFonts w:eastAsia="Arial"/>
          <w:i/>
          <w:iCs/>
          <w:lang w:val="en-US"/>
        </w:rPr>
        <w:t>elektromobiliais</w:t>
      </w:r>
      <w:proofErr w:type="spellEnd"/>
      <w:r w:rsidR="0096538E" w:rsidRPr="00272A75">
        <w:rPr>
          <w:rFonts w:eastAsia="Arial"/>
          <w:i/>
          <w:iCs/>
          <w:lang w:val="en-US"/>
        </w:rPr>
        <w:t>?</w:t>
      </w:r>
      <w:r w:rsidRPr="00272A75">
        <w:rPr>
          <w:rFonts w:eastAsia="Arial"/>
          <w:lang w:val="en-US"/>
        </w:rPr>
        <w:t xml:space="preserve"> </w:t>
      </w:r>
      <w:proofErr w:type="spellStart"/>
      <w:r w:rsidRPr="00272A75">
        <w:rPr>
          <w:rFonts w:eastAsia="Arial"/>
          <w:lang w:val="en-US"/>
        </w:rPr>
        <w:t>Prieiga</w:t>
      </w:r>
      <w:proofErr w:type="spellEnd"/>
      <w:r w:rsidRPr="00272A75">
        <w:rPr>
          <w:rFonts w:eastAsia="Arial"/>
          <w:lang w:val="en-US"/>
        </w:rPr>
        <w:t xml:space="preserve"> per internet: </w:t>
      </w:r>
      <w:hyperlink r:id="rId53">
        <w:r w:rsidR="29A67729" w:rsidRPr="00272A75">
          <w:rPr>
            <w:rStyle w:val="Hyperlink"/>
            <w:rFonts w:eastAsia="Arial"/>
            <w:lang w:val="en-US"/>
          </w:rPr>
          <w:t>https://www.lrt.lt/naujienos/eismas/7/2394367/simonas-norbutas-ar-lietuviai-vazines-kiniskais-elektromobiliais?srsltid=AfmBOor85xjXUaIL7RiJwNTtP3VG4msalI3LN4RsjBu0rnL6fEKO4nIm</w:t>
        </w:r>
      </w:hyperlink>
    </w:p>
    <w:p w14:paraId="7F755B7C" w14:textId="77777777" w:rsidR="0096538E" w:rsidRPr="00272A75" w:rsidRDefault="0096538E" w:rsidP="0096538E">
      <w:pPr>
        <w:pStyle w:val="ListParagraph"/>
        <w:numPr>
          <w:ilvl w:val="0"/>
          <w:numId w:val="42"/>
        </w:numPr>
        <w:spacing w:before="240" w:after="240" w:line="279" w:lineRule="auto"/>
        <w:jc w:val="left"/>
        <w:rPr>
          <w:rFonts w:eastAsia="Arial"/>
        </w:rPr>
      </w:pPr>
      <w:r w:rsidRPr="00272A75">
        <w:rPr>
          <w:rFonts w:eastAsia="Arial"/>
          <w:lang w:val="en-US"/>
        </w:rPr>
        <w:t xml:space="preserve">Energy Forum. (2025). </w:t>
      </w:r>
      <w:r w:rsidRPr="00272A75">
        <w:rPr>
          <w:rFonts w:eastAsia="Arial"/>
          <w:i/>
          <w:iCs/>
          <w:lang w:val="en-US"/>
        </w:rPr>
        <w:t xml:space="preserve">Energy Forum </w:t>
      </w:r>
      <w:proofErr w:type="spellStart"/>
      <w:r w:rsidRPr="00272A75">
        <w:rPr>
          <w:rFonts w:eastAsia="Arial"/>
          <w:i/>
          <w:iCs/>
          <w:lang w:val="en-US"/>
        </w:rPr>
        <w:t>oficiali</w:t>
      </w:r>
      <w:proofErr w:type="spellEnd"/>
      <w:r w:rsidRPr="00272A75">
        <w:rPr>
          <w:rFonts w:eastAsia="Arial"/>
          <w:i/>
          <w:iCs/>
          <w:lang w:val="en-US"/>
        </w:rPr>
        <w:t xml:space="preserve"> </w:t>
      </w:r>
      <w:proofErr w:type="spellStart"/>
      <w:r w:rsidRPr="00272A75">
        <w:rPr>
          <w:rFonts w:eastAsia="Arial"/>
          <w:i/>
          <w:iCs/>
          <w:lang w:val="en-US"/>
        </w:rPr>
        <w:t>informacija</w:t>
      </w:r>
      <w:proofErr w:type="spellEnd"/>
      <w:r w:rsidRPr="00272A75">
        <w:rPr>
          <w:rFonts w:eastAsia="Arial"/>
          <w:lang w:val="en-US"/>
        </w:rPr>
        <w:t xml:space="preserve">. </w:t>
      </w:r>
      <w:proofErr w:type="spellStart"/>
      <w:r w:rsidRPr="00272A75">
        <w:rPr>
          <w:rFonts w:eastAsia="Arial"/>
          <w:lang w:val="en-US"/>
        </w:rPr>
        <w:t>Prieiga</w:t>
      </w:r>
      <w:proofErr w:type="spellEnd"/>
      <w:r w:rsidRPr="00272A75">
        <w:rPr>
          <w:rFonts w:eastAsia="Arial"/>
          <w:lang w:val="en-US"/>
        </w:rPr>
        <w:t xml:space="preserve"> per </w:t>
      </w:r>
      <w:proofErr w:type="spellStart"/>
      <w:r w:rsidRPr="00272A75">
        <w:rPr>
          <w:rFonts w:eastAsia="Arial"/>
          <w:lang w:val="en-US"/>
        </w:rPr>
        <w:t>internetą</w:t>
      </w:r>
      <w:proofErr w:type="spellEnd"/>
      <w:r w:rsidRPr="00272A75">
        <w:rPr>
          <w:rFonts w:eastAsia="Arial"/>
          <w:lang w:val="en-US"/>
        </w:rPr>
        <w:t xml:space="preserve">: </w:t>
      </w:r>
      <w:hyperlink r:id="rId54">
        <w:r w:rsidRPr="00272A75">
          <w:rPr>
            <w:rStyle w:val="Hyperlink"/>
            <w:rFonts w:eastAsia="Arial"/>
            <w:lang w:val="en-US"/>
          </w:rPr>
          <w:t>https://energyforum.lt</w:t>
        </w:r>
      </w:hyperlink>
    </w:p>
    <w:p w14:paraId="544392CA" w14:textId="77777777" w:rsidR="0096538E" w:rsidRPr="00272A75" w:rsidRDefault="0096538E" w:rsidP="0096538E">
      <w:pPr>
        <w:pStyle w:val="ListParagraph"/>
        <w:numPr>
          <w:ilvl w:val="0"/>
          <w:numId w:val="42"/>
        </w:numPr>
        <w:spacing w:before="240" w:after="240" w:line="279" w:lineRule="auto"/>
        <w:jc w:val="left"/>
        <w:rPr>
          <w:rFonts w:eastAsia="Arial"/>
        </w:rPr>
      </w:pPr>
      <w:r w:rsidRPr="00272A75">
        <w:rPr>
          <w:rFonts w:eastAsia="Arial"/>
          <w:lang w:val="en-US"/>
        </w:rPr>
        <w:t xml:space="preserve">Nordic–Baltic Chamber of Commerce. (2024). </w:t>
      </w:r>
      <w:r w:rsidRPr="00272A75">
        <w:rPr>
          <w:rFonts w:eastAsia="Arial"/>
          <w:i/>
          <w:iCs/>
          <w:lang w:val="en-US"/>
        </w:rPr>
        <w:t>Nordic–Baltic Sustainable Business Summit</w:t>
      </w:r>
      <w:r w:rsidRPr="00272A75">
        <w:rPr>
          <w:rFonts w:eastAsia="Arial"/>
          <w:lang w:val="en-US"/>
        </w:rPr>
        <w:t xml:space="preserve">. </w:t>
      </w:r>
      <w:proofErr w:type="spellStart"/>
      <w:r w:rsidRPr="00272A75">
        <w:rPr>
          <w:rFonts w:eastAsia="Arial"/>
          <w:lang w:val="en-US"/>
        </w:rPr>
        <w:t>Prieiga</w:t>
      </w:r>
      <w:proofErr w:type="spellEnd"/>
      <w:r w:rsidRPr="00272A75">
        <w:rPr>
          <w:rFonts w:eastAsia="Arial"/>
          <w:lang w:val="en-US"/>
        </w:rPr>
        <w:t xml:space="preserve"> per </w:t>
      </w:r>
      <w:proofErr w:type="spellStart"/>
      <w:r w:rsidRPr="00272A75">
        <w:rPr>
          <w:rFonts w:eastAsia="Arial"/>
          <w:lang w:val="en-US"/>
        </w:rPr>
        <w:t>internetą</w:t>
      </w:r>
      <w:proofErr w:type="spellEnd"/>
      <w:r w:rsidRPr="00272A75">
        <w:rPr>
          <w:rFonts w:eastAsia="Arial"/>
          <w:lang w:val="en-US"/>
        </w:rPr>
        <w:t xml:space="preserve">: </w:t>
      </w:r>
      <w:hyperlink r:id="rId55">
        <w:r w:rsidRPr="00272A75">
          <w:rPr>
            <w:rStyle w:val="Hyperlink"/>
            <w:rFonts w:eastAsia="Arial"/>
            <w:lang w:val="en-US"/>
          </w:rPr>
          <w:t>https://estcham.lt/sustainable-business-summit/</w:t>
        </w:r>
      </w:hyperlink>
    </w:p>
    <w:p w14:paraId="3F633B34" w14:textId="77777777" w:rsidR="0096538E" w:rsidRPr="00272A75" w:rsidRDefault="0096538E" w:rsidP="0096538E">
      <w:pPr>
        <w:pStyle w:val="ListParagraph"/>
        <w:numPr>
          <w:ilvl w:val="0"/>
          <w:numId w:val="42"/>
        </w:numPr>
        <w:spacing w:before="240" w:after="240" w:line="279" w:lineRule="auto"/>
        <w:jc w:val="left"/>
        <w:rPr>
          <w:rFonts w:eastAsia="Arial"/>
        </w:rPr>
      </w:pPr>
      <w:r w:rsidRPr="00272A75">
        <w:rPr>
          <w:rFonts w:eastAsia="Arial"/>
          <w:lang w:val="en-US"/>
        </w:rPr>
        <w:t xml:space="preserve">UTU Group. (2025). </w:t>
      </w:r>
      <w:r w:rsidRPr="00272A75">
        <w:rPr>
          <w:rFonts w:eastAsia="Arial"/>
          <w:i/>
          <w:iCs/>
          <w:lang w:val="en-US"/>
        </w:rPr>
        <w:t xml:space="preserve">International Baltic Road Conference (IBRC) </w:t>
      </w:r>
      <w:proofErr w:type="spellStart"/>
      <w:r w:rsidRPr="00272A75">
        <w:rPr>
          <w:rFonts w:eastAsia="Arial"/>
          <w:i/>
          <w:iCs/>
          <w:lang w:val="en-US"/>
        </w:rPr>
        <w:t>apžvalga</w:t>
      </w:r>
      <w:proofErr w:type="spellEnd"/>
      <w:r w:rsidRPr="00272A75">
        <w:rPr>
          <w:rFonts w:eastAsia="Arial"/>
          <w:lang w:val="en-US"/>
        </w:rPr>
        <w:t xml:space="preserve">. </w:t>
      </w:r>
      <w:proofErr w:type="spellStart"/>
      <w:r w:rsidRPr="00272A75">
        <w:rPr>
          <w:rFonts w:eastAsia="Arial"/>
          <w:lang w:val="en-US"/>
        </w:rPr>
        <w:t>Prieiga</w:t>
      </w:r>
      <w:proofErr w:type="spellEnd"/>
      <w:r w:rsidRPr="00272A75">
        <w:rPr>
          <w:rFonts w:eastAsia="Arial"/>
          <w:lang w:val="en-US"/>
        </w:rPr>
        <w:t xml:space="preserve"> per </w:t>
      </w:r>
      <w:proofErr w:type="spellStart"/>
      <w:r w:rsidRPr="00272A75">
        <w:rPr>
          <w:rFonts w:eastAsia="Arial"/>
          <w:lang w:val="en-US"/>
        </w:rPr>
        <w:t>internetą</w:t>
      </w:r>
      <w:proofErr w:type="spellEnd"/>
      <w:r w:rsidRPr="00272A75">
        <w:rPr>
          <w:rFonts w:eastAsia="Arial"/>
          <w:lang w:val="en-US"/>
        </w:rPr>
        <w:t xml:space="preserve">: </w:t>
      </w:r>
      <w:hyperlink r:id="rId56">
        <w:r w:rsidRPr="00272A75">
          <w:rPr>
            <w:rStyle w:val="Hyperlink"/>
            <w:rFonts w:eastAsia="Arial"/>
            <w:lang w:val="en-US"/>
          </w:rPr>
          <w:t>https://www.utugroup.com/lt/naujienos/utu-ibrc-2025-ismanus-elektromobiliu-ikrovimo-sprendimai/</w:t>
        </w:r>
      </w:hyperlink>
    </w:p>
    <w:p w14:paraId="11B7ACC3" w14:textId="7B1FB6D9" w:rsidR="007B7222" w:rsidRPr="007B7222" w:rsidRDefault="007B7222" w:rsidP="007B7222"/>
    <w:p w14:paraId="39F34018" w14:textId="32F5A8B2" w:rsidR="003764DB" w:rsidRDefault="003764DB" w:rsidP="00B98557">
      <w:pPr>
        <w:ind w:left="357"/>
      </w:pPr>
    </w:p>
    <w:sectPr w:rsidR="003764DB" w:rsidSect="00733B28">
      <w:headerReference w:type="default" r:id="rId57"/>
      <w:footerReference w:type="default" r:id="rId58"/>
      <w:headerReference w:type="first" r:id="rId59"/>
      <w:footerReference w:type="first" r:id="rId60"/>
      <w:pgSz w:w="11906" w:h="16838" w:code="9"/>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F4970" w14:textId="77777777" w:rsidR="009A15F4" w:rsidRDefault="009A15F4" w:rsidP="00703F96">
      <w:pPr>
        <w:spacing w:line="240" w:lineRule="auto"/>
      </w:pPr>
      <w:r>
        <w:separator/>
      </w:r>
    </w:p>
    <w:p w14:paraId="20013684" w14:textId="77777777" w:rsidR="009A15F4" w:rsidRDefault="009A15F4"/>
    <w:p w14:paraId="69951DEC" w14:textId="77777777" w:rsidR="009A15F4" w:rsidRDefault="009A15F4"/>
    <w:p w14:paraId="18A9DAE0" w14:textId="77777777" w:rsidR="009A15F4" w:rsidRDefault="009A15F4"/>
  </w:endnote>
  <w:endnote w:type="continuationSeparator" w:id="0">
    <w:p w14:paraId="458176EA" w14:textId="77777777" w:rsidR="009A15F4" w:rsidRDefault="009A15F4" w:rsidP="00703F96">
      <w:pPr>
        <w:spacing w:line="240" w:lineRule="auto"/>
      </w:pPr>
      <w:r>
        <w:continuationSeparator/>
      </w:r>
    </w:p>
    <w:p w14:paraId="12BBCDA5" w14:textId="77777777" w:rsidR="009A15F4" w:rsidRDefault="009A15F4"/>
    <w:p w14:paraId="49CCF63A" w14:textId="77777777" w:rsidR="009A15F4" w:rsidRDefault="009A15F4"/>
    <w:p w14:paraId="570EED41" w14:textId="77777777" w:rsidR="009A15F4" w:rsidRDefault="009A15F4"/>
  </w:endnote>
  <w:endnote w:type="continuationNotice" w:id="1">
    <w:p w14:paraId="01486E7A" w14:textId="77777777" w:rsidR="009A15F4" w:rsidRDefault="009A15F4">
      <w:pPr>
        <w:spacing w:line="240" w:lineRule="auto"/>
      </w:pPr>
    </w:p>
  </w:endnote>
  <w:endnote w:id="2">
    <w:p w14:paraId="41C54316" w14:textId="66A12E59" w:rsidR="2CE057F6" w:rsidRDefault="2CE057F6" w:rsidP="2CE057F6">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GaramondPremrPro">
    <w:altName w:val="Yu Gothic UI"/>
    <w:panose1 w:val="00000000000000000000"/>
    <w:charset w:val="80"/>
    <w:family w:val="roman"/>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A06A038" w14:paraId="670F7797" w14:textId="77777777" w:rsidTr="2A06A038">
      <w:trPr>
        <w:trHeight w:val="300"/>
      </w:trPr>
      <w:tc>
        <w:tcPr>
          <w:tcW w:w="3210" w:type="dxa"/>
        </w:tcPr>
        <w:p w14:paraId="5511B260" w14:textId="07871635" w:rsidR="2A06A038" w:rsidRDefault="2A06A038" w:rsidP="2A06A038">
          <w:pPr>
            <w:pStyle w:val="Header"/>
            <w:ind w:left="-115"/>
            <w:jc w:val="left"/>
          </w:pPr>
        </w:p>
      </w:tc>
      <w:tc>
        <w:tcPr>
          <w:tcW w:w="3210" w:type="dxa"/>
        </w:tcPr>
        <w:p w14:paraId="49063B75" w14:textId="2B8C5F6E" w:rsidR="2A06A038" w:rsidRDefault="2A06A038" w:rsidP="2A06A038">
          <w:pPr>
            <w:pStyle w:val="Header"/>
            <w:jc w:val="center"/>
          </w:pPr>
        </w:p>
      </w:tc>
      <w:tc>
        <w:tcPr>
          <w:tcW w:w="3210" w:type="dxa"/>
        </w:tcPr>
        <w:p w14:paraId="694A6547" w14:textId="353D719B" w:rsidR="2A06A038" w:rsidRDefault="2A06A038" w:rsidP="2A06A038">
          <w:pPr>
            <w:pStyle w:val="Header"/>
            <w:ind w:right="-115"/>
            <w:jc w:val="right"/>
          </w:pPr>
        </w:p>
      </w:tc>
    </w:tr>
  </w:tbl>
  <w:p w14:paraId="1A4A47EF" w14:textId="4AAA9F3C" w:rsidR="2A06A038" w:rsidRDefault="2A06A038" w:rsidP="2A06A0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A06A038" w14:paraId="7749D016" w14:textId="77777777" w:rsidTr="2A06A038">
      <w:trPr>
        <w:trHeight w:val="300"/>
      </w:trPr>
      <w:tc>
        <w:tcPr>
          <w:tcW w:w="3210" w:type="dxa"/>
        </w:tcPr>
        <w:p w14:paraId="7BDD2133" w14:textId="43BBD081" w:rsidR="2A06A038" w:rsidRDefault="2A06A038" w:rsidP="2A06A038">
          <w:pPr>
            <w:pStyle w:val="Header"/>
            <w:ind w:left="-115"/>
            <w:jc w:val="left"/>
          </w:pPr>
        </w:p>
      </w:tc>
      <w:tc>
        <w:tcPr>
          <w:tcW w:w="3210" w:type="dxa"/>
        </w:tcPr>
        <w:p w14:paraId="3C06BF47" w14:textId="4A9CCB2E" w:rsidR="2A06A038" w:rsidRDefault="2A06A038" w:rsidP="2A06A038">
          <w:pPr>
            <w:pStyle w:val="Header"/>
            <w:jc w:val="center"/>
            <w:rPr>
              <w:b/>
              <w:bCs/>
            </w:rPr>
          </w:pPr>
          <w:r w:rsidRPr="2A06A038">
            <w:rPr>
              <w:b/>
              <w:bCs/>
            </w:rPr>
            <w:t>Kaunas, 2026</w:t>
          </w:r>
        </w:p>
      </w:tc>
      <w:tc>
        <w:tcPr>
          <w:tcW w:w="3210" w:type="dxa"/>
        </w:tcPr>
        <w:p w14:paraId="4B6ABE2F" w14:textId="065F5572" w:rsidR="2A06A038" w:rsidRDefault="2A06A038" w:rsidP="2A06A038">
          <w:pPr>
            <w:pStyle w:val="Header"/>
            <w:ind w:right="-115"/>
            <w:jc w:val="right"/>
          </w:pPr>
        </w:p>
      </w:tc>
    </w:tr>
  </w:tbl>
  <w:p w14:paraId="53CB011B" w14:textId="587585DF" w:rsidR="2A06A038" w:rsidRDefault="2A06A038" w:rsidP="2A06A03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0207625"/>
      <w:docPartObj>
        <w:docPartGallery w:val="Page Numbers (Bottom of Page)"/>
        <w:docPartUnique/>
      </w:docPartObj>
    </w:sdtPr>
    <w:sdtEndPr>
      <w:rPr>
        <w:noProof/>
      </w:rPr>
    </w:sdtEndPr>
    <w:sdtContent>
      <w:p w14:paraId="669C7562" w14:textId="2EB3207A" w:rsidR="008F247E" w:rsidRDefault="008F247E">
        <w:pPr>
          <w:pStyle w:val="Footer"/>
          <w:jc w:val="right"/>
        </w:pPr>
        <w:r>
          <w:fldChar w:fldCharType="begin"/>
        </w:r>
        <w:r>
          <w:instrText xml:space="preserve"> PAGE   \* MERGEFORMAT </w:instrText>
        </w:r>
        <w:r>
          <w:fldChar w:fldCharType="separate"/>
        </w:r>
        <w:r w:rsidR="007A3F55">
          <w:rPr>
            <w:noProof/>
          </w:rPr>
          <w:t>1</w:t>
        </w:r>
        <w:r w:rsidR="007A3F55">
          <w:rPr>
            <w:noProof/>
          </w:rPr>
          <w:t>7</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383F" w14:textId="77777777" w:rsidR="008F247E" w:rsidRDefault="008F2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87415" w14:textId="77777777" w:rsidR="009A15F4" w:rsidRDefault="009A15F4" w:rsidP="00703F96">
      <w:pPr>
        <w:spacing w:line="240" w:lineRule="auto"/>
      </w:pPr>
      <w:r>
        <w:separator/>
      </w:r>
    </w:p>
  </w:footnote>
  <w:footnote w:type="continuationSeparator" w:id="0">
    <w:p w14:paraId="64162C36" w14:textId="77777777" w:rsidR="009A15F4" w:rsidRDefault="009A15F4" w:rsidP="00703F96">
      <w:pPr>
        <w:spacing w:line="240" w:lineRule="auto"/>
      </w:pPr>
      <w:r>
        <w:continuationSeparator/>
      </w:r>
    </w:p>
    <w:p w14:paraId="41AAEDC2" w14:textId="77777777" w:rsidR="009A15F4" w:rsidRDefault="009A15F4"/>
    <w:p w14:paraId="556FF2A8" w14:textId="77777777" w:rsidR="009A15F4" w:rsidRDefault="009A15F4"/>
    <w:p w14:paraId="42BD064D" w14:textId="77777777" w:rsidR="009A15F4" w:rsidRDefault="009A15F4"/>
  </w:footnote>
  <w:footnote w:type="continuationNotice" w:id="1">
    <w:p w14:paraId="7E0D9BB1" w14:textId="77777777" w:rsidR="009A15F4" w:rsidRDefault="009A15F4">
      <w:pPr>
        <w:spacing w:line="240" w:lineRule="auto"/>
      </w:pPr>
    </w:p>
  </w:footnote>
  <w:footnote w:id="2">
    <w:p w14:paraId="62140692" w14:textId="0DE9347C" w:rsidR="2CE057F6" w:rsidRDefault="2CE057F6">
      <w:r w:rsidRPr="2CE057F6">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A06A038" w14:paraId="38AC01B5" w14:textId="77777777" w:rsidTr="2A06A038">
      <w:trPr>
        <w:trHeight w:val="300"/>
      </w:trPr>
      <w:tc>
        <w:tcPr>
          <w:tcW w:w="3210" w:type="dxa"/>
        </w:tcPr>
        <w:p w14:paraId="70BDA46E" w14:textId="0088EC71" w:rsidR="2A06A038" w:rsidRDefault="2A06A038" w:rsidP="2A06A038">
          <w:pPr>
            <w:pStyle w:val="Header"/>
            <w:ind w:left="-115"/>
            <w:jc w:val="left"/>
          </w:pPr>
        </w:p>
      </w:tc>
      <w:tc>
        <w:tcPr>
          <w:tcW w:w="3210" w:type="dxa"/>
        </w:tcPr>
        <w:p w14:paraId="17E5CF6E" w14:textId="06F9B241" w:rsidR="2A06A038" w:rsidRDefault="2A06A038" w:rsidP="2A06A038">
          <w:pPr>
            <w:pStyle w:val="Header"/>
            <w:jc w:val="center"/>
          </w:pPr>
        </w:p>
      </w:tc>
      <w:tc>
        <w:tcPr>
          <w:tcW w:w="3210" w:type="dxa"/>
        </w:tcPr>
        <w:p w14:paraId="732E6E39" w14:textId="0747FD5D" w:rsidR="2A06A038" w:rsidRDefault="2A06A038" w:rsidP="2A06A038">
          <w:pPr>
            <w:pStyle w:val="Header"/>
            <w:ind w:right="-115"/>
            <w:jc w:val="right"/>
          </w:pPr>
        </w:p>
      </w:tc>
    </w:tr>
  </w:tbl>
  <w:p w14:paraId="45AE8393" w14:textId="6E7AD2BD" w:rsidR="2A06A038" w:rsidRDefault="2A06A038" w:rsidP="2A06A0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A06A038" w14:paraId="4C6126AD" w14:textId="77777777" w:rsidTr="2A06A038">
      <w:trPr>
        <w:trHeight w:val="300"/>
      </w:trPr>
      <w:tc>
        <w:tcPr>
          <w:tcW w:w="3210" w:type="dxa"/>
        </w:tcPr>
        <w:p w14:paraId="41E7527E" w14:textId="77B5DD03" w:rsidR="2A06A038" w:rsidRDefault="2A06A038" w:rsidP="2A06A038">
          <w:pPr>
            <w:pStyle w:val="Header"/>
            <w:ind w:left="-115"/>
            <w:jc w:val="left"/>
          </w:pPr>
        </w:p>
      </w:tc>
      <w:tc>
        <w:tcPr>
          <w:tcW w:w="3210" w:type="dxa"/>
        </w:tcPr>
        <w:p w14:paraId="01209211" w14:textId="50886B21" w:rsidR="2A06A038" w:rsidRDefault="2A06A038" w:rsidP="2A06A038">
          <w:pPr>
            <w:pStyle w:val="Header"/>
            <w:jc w:val="center"/>
          </w:pPr>
        </w:p>
      </w:tc>
      <w:tc>
        <w:tcPr>
          <w:tcW w:w="3210" w:type="dxa"/>
        </w:tcPr>
        <w:p w14:paraId="5D8AC048" w14:textId="0CA065DC" w:rsidR="2A06A038" w:rsidRDefault="2A06A038" w:rsidP="2A06A038">
          <w:pPr>
            <w:pStyle w:val="Header"/>
            <w:ind w:right="-115"/>
            <w:jc w:val="right"/>
          </w:pPr>
        </w:p>
      </w:tc>
    </w:tr>
  </w:tbl>
  <w:p w14:paraId="31E709B9" w14:textId="0553F16C" w:rsidR="2A06A038" w:rsidRDefault="2A06A038" w:rsidP="2A06A0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A06A038" w14:paraId="2F80BB72" w14:textId="77777777" w:rsidTr="2A06A038">
      <w:trPr>
        <w:trHeight w:val="300"/>
      </w:trPr>
      <w:tc>
        <w:tcPr>
          <w:tcW w:w="3210" w:type="dxa"/>
        </w:tcPr>
        <w:p w14:paraId="1BB24A64" w14:textId="1F578B2B" w:rsidR="2A06A038" w:rsidRDefault="2A06A038" w:rsidP="2A06A038">
          <w:pPr>
            <w:pStyle w:val="Header"/>
            <w:ind w:left="-115"/>
            <w:jc w:val="left"/>
          </w:pPr>
        </w:p>
      </w:tc>
      <w:tc>
        <w:tcPr>
          <w:tcW w:w="3210" w:type="dxa"/>
        </w:tcPr>
        <w:p w14:paraId="46358653" w14:textId="7B3A307B" w:rsidR="2A06A038" w:rsidRDefault="2A06A038" w:rsidP="2A06A038">
          <w:pPr>
            <w:pStyle w:val="Header"/>
            <w:jc w:val="center"/>
          </w:pPr>
        </w:p>
      </w:tc>
      <w:tc>
        <w:tcPr>
          <w:tcW w:w="3210" w:type="dxa"/>
        </w:tcPr>
        <w:p w14:paraId="253F1044" w14:textId="5D5A3725" w:rsidR="2A06A038" w:rsidRDefault="2A06A038" w:rsidP="2A06A038">
          <w:pPr>
            <w:pStyle w:val="Header"/>
          </w:pP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2A06A038" w14:paraId="6AACBA99" w14:textId="77777777" w:rsidTr="2A06A038">
      <w:trPr>
        <w:trHeight w:val="300"/>
      </w:trPr>
      <w:tc>
        <w:tcPr>
          <w:tcW w:w="3210" w:type="dxa"/>
        </w:tcPr>
        <w:p w14:paraId="7603B2D6" w14:textId="108E9916" w:rsidR="2A06A038" w:rsidRDefault="2A06A038" w:rsidP="2A06A038">
          <w:pPr>
            <w:pStyle w:val="Header"/>
            <w:ind w:left="-115"/>
            <w:jc w:val="left"/>
          </w:pPr>
        </w:p>
      </w:tc>
      <w:tc>
        <w:tcPr>
          <w:tcW w:w="3210" w:type="dxa"/>
        </w:tcPr>
        <w:p w14:paraId="3AB60546" w14:textId="21B274F0" w:rsidR="2A06A038" w:rsidRDefault="2A06A038" w:rsidP="2A06A038">
          <w:pPr>
            <w:pStyle w:val="Header"/>
            <w:jc w:val="center"/>
          </w:pPr>
        </w:p>
      </w:tc>
      <w:tc>
        <w:tcPr>
          <w:tcW w:w="3210" w:type="dxa"/>
        </w:tcPr>
        <w:p w14:paraId="0C1F61C2" w14:textId="5BDEAB46" w:rsidR="2A06A038" w:rsidRDefault="2A06A038" w:rsidP="2A06A038">
          <w:pPr>
            <w:pStyle w:val="Header"/>
            <w:ind w:right="-115"/>
            <w:jc w:val="right"/>
          </w:pPr>
        </w:p>
      </w:tc>
    </w:tr>
  </w:tbl>
  <w:p w14:paraId="1672C9D6" w14:textId="2F6D6937" w:rsidR="2A06A038" w:rsidRDefault="2A06A038" w:rsidP="2A06A038">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Ab8AX2id" int2:invalidationBookmarkName="" int2:hashCode="6PoH7QuUpUXb9H" int2:id="XO1Jm6ax">
      <int2:state int2:value="Rejected" int2:type="spell"/>
    </int2:bookmark>
    <int2:bookmark int2:bookmarkName="_Int_ucI80adx" int2:invalidationBookmarkName="" int2:hashCode="79ElU9ak9+V7Os" int2:id="YcgdYcIW">
      <int2:state int2:value="Rejected" int2:type="spell"/>
    </int2:bookmark>
    <int2:bookmark int2:bookmarkName="_Int_JvR1JzyM" int2:invalidationBookmarkName="" int2:hashCode="WoELZYiB6VQa+X" int2:id="yIqp7YO3">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56B3E4"/>
    <w:lvl w:ilvl="0">
      <w:start w:val="1"/>
      <w:numFmt w:val="decimal"/>
      <w:pStyle w:val="ListNumber"/>
      <w:lvlText w:val="%1."/>
      <w:lvlJc w:val="left"/>
      <w:pPr>
        <w:tabs>
          <w:tab w:val="num" w:pos="360"/>
        </w:tabs>
        <w:ind w:left="360" w:hanging="360"/>
      </w:pPr>
      <w:rPr>
        <w:rFonts w:hint="default"/>
      </w:rPr>
    </w:lvl>
  </w:abstractNum>
  <w:abstractNum w:abstractNumId="1" w15:restartNumberingAfterBreak="0">
    <w:nsid w:val="02301AF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4863335"/>
    <w:multiLevelType w:val="multilevel"/>
    <w:tmpl w:val="48D6B2A4"/>
    <w:styleLink w:val="Style3"/>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5E66FF9"/>
    <w:multiLevelType w:val="hybridMultilevel"/>
    <w:tmpl w:val="395E491E"/>
    <w:lvl w:ilvl="0" w:tplc="FFFFFFFF">
      <w:start w:val="1"/>
      <w:numFmt w:val="decimal"/>
      <w:pStyle w:val="ListBullet"/>
      <w:lvlText w:val="%1."/>
      <w:lvlJc w:val="left"/>
      <w:pPr>
        <w:ind w:left="717" w:hanging="360"/>
      </w:p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 w15:restartNumberingAfterBreak="0">
    <w:nsid w:val="0A7C6944"/>
    <w:multiLevelType w:val="hybridMultilevel"/>
    <w:tmpl w:val="FFFFFFFF"/>
    <w:lvl w:ilvl="0" w:tplc="E938BE0A">
      <w:start w:val="1"/>
      <w:numFmt w:val="bullet"/>
      <w:lvlText w:val=""/>
      <w:lvlJc w:val="left"/>
      <w:pPr>
        <w:ind w:left="720" w:hanging="360"/>
      </w:pPr>
      <w:rPr>
        <w:rFonts w:ascii="Symbol" w:hAnsi="Symbol" w:hint="default"/>
      </w:rPr>
    </w:lvl>
    <w:lvl w:ilvl="1" w:tplc="1F3A6B24">
      <w:start w:val="1"/>
      <w:numFmt w:val="bullet"/>
      <w:lvlText w:val="o"/>
      <w:lvlJc w:val="left"/>
      <w:pPr>
        <w:ind w:left="1440" w:hanging="360"/>
      </w:pPr>
      <w:rPr>
        <w:rFonts w:ascii="Courier New" w:hAnsi="Courier New" w:hint="default"/>
      </w:rPr>
    </w:lvl>
    <w:lvl w:ilvl="2" w:tplc="A8484772">
      <w:start w:val="1"/>
      <w:numFmt w:val="bullet"/>
      <w:lvlText w:val=""/>
      <w:lvlJc w:val="left"/>
      <w:pPr>
        <w:ind w:left="2160" w:hanging="360"/>
      </w:pPr>
      <w:rPr>
        <w:rFonts w:ascii="Wingdings" w:hAnsi="Wingdings" w:hint="default"/>
      </w:rPr>
    </w:lvl>
    <w:lvl w:ilvl="3" w:tplc="573036EC">
      <w:start w:val="1"/>
      <w:numFmt w:val="bullet"/>
      <w:lvlText w:val=""/>
      <w:lvlJc w:val="left"/>
      <w:pPr>
        <w:ind w:left="2880" w:hanging="360"/>
      </w:pPr>
      <w:rPr>
        <w:rFonts w:ascii="Symbol" w:hAnsi="Symbol" w:hint="default"/>
      </w:rPr>
    </w:lvl>
    <w:lvl w:ilvl="4" w:tplc="89B0A4E8">
      <w:start w:val="1"/>
      <w:numFmt w:val="bullet"/>
      <w:lvlText w:val="o"/>
      <w:lvlJc w:val="left"/>
      <w:pPr>
        <w:ind w:left="3600" w:hanging="360"/>
      </w:pPr>
      <w:rPr>
        <w:rFonts w:ascii="Courier New" w:hAnsi="Courier New" w:hint="default"/>
      </w:rPr>
    </w:lvl>
    <w:lvl w:ilvl="5" w:tplc="F8883AB0">
      <w:start w:val="1"/>
      <w:numFmt w:val="bullet"/>
      <w:lvlText w:val=""/>
      <w:lvlJc w:val="left"/>
      <w:pPr>
        <w:ind w:left="4320" w:hanging="360"/>
      </w:pPr>
      <w:rPr>
        <w:rFonts w:ascii="Wingdings" w:hAnsi="Wingdings" w:hint="default"/>
      </w:rPr>
    </w:lvl>
    <w:lvl w:ilvl="6" w:tplc="C576C060">
      <w:start w:val="1"/>
      <w:numFmt w:val="bullet"/>
      <w:lvlText w:val=""/>
      <w:lvlJc w:val="left"/>
      <w:pPr>
        <w:ind w:left="5040" w:hanging="360"/>
      </w:pPr>
      <w:rPr>
        <w:rFonts w:ascii="Symbol" w:hAnsi="Symbol" w:hint="default"/>
      </w:rPr>
    </w:lvl>
    <w:lvl w:ilvl="7" w:tplc="BFD2618C">
      <w:start w:val="1"/>
      <w:numFmt w:val="bullet"/>
      <w:lvlText w:val="o"/>
      <w:lvlJc w:val="left"/>
      <w:pPr>
        <w:ind w:left="5760" w:hanging="360"/>
      </w:pPr>
      <w:rPr>
        <w:rFonts w:ascii="Courier New" w:hAnsi="Courier New" w:hint="default"/>
      </w:rPr>
    </w:lvl>
    <w:lvl w:ilvl="8" w:tplc="BF12949E">
      <w:start w:val="1"/>
      <w:numFmt w:val="bullet"/>
      <w:lvlText w:val=""/>
      <w:lvlJc w:val="left"/>
      <w:pPr>
        <w:ind w:left="6480" w:hanging="360"/>
      </w:pPr>
      <w:rPr>
        <w:rFonts w:ascii="Wingdings" w:hAnsi="Wingdings" w:hint="default"/>
      </w:rPr>
    </w:lvl>
  </w:abstractNum>
  <w:abstractNum w:abstractNumId="5" w15:restartNumberingAfterBreak="0">
    <w:nsid w:val="0DAC301E"/>
    <w:multiLevelType w:val="multilevel"/>
    <w:tmpl w:val="5B869D1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 w15:restartNumberingAfterBreak="0">
    <w:nsid w:val="12F200F9"/>
    <w:multiLevelType w:val="multilevel"/>
    <w:tmpl w:val="D43452F0"/>
    <w:lvl w:ilvl="0">
      <w:start w:val="1"/>
      <w:numFmt w:val="decimal"/>
      <w:lvlText w:val="%1."/>
      <w:lvlJc w:val="left"/>
      <w:pPr>
        <w:ind w:left="432" w:hanging="432"/>
      </w:pPr>
      <w:rPr>
        <w:rFonts w:hint="default"/>
        <w:b/>
        <w:i w:val="0"/>
        <w:sz w:val="24"/>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3A30333"/>
    <w:multiLevelType w:val="multilevel"/>
    <w:tmpl w:val="C8D0854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3F1A25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165741E3"/>
    <w:multiLevelType w:val="multilevel"/>
    <w:tmpl w:val="E976E9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15:restartNumberingAfterBreak="0">
    <w:nsid w:val="18B55239"/>
    <w:multiLevelType w:val="hybridMultilevel"/>
    <w:tmpl w:val="FFFFFFFF"/>
    <w:lvl w:ilvl="0" w:tplc="61CC56C4">
      <w:start w:val="1"/>
      <w:numFmt w:val="decimal"/>
      <w:lvlText w:val="%1."/>
      <w:lvlJc w:val="left"/>
      <w:pPr>
        <w:ind w:left="720" w:hanging="360"/>
      </w:pPr>
    </w:lvl>
    <w:lvl w:ilvl="1" w:tplc="37CE6AFE">
      <w:start w:val="1"/>
      <w:numFmt w:val="lowerLetter"/>
      <w:lvlText w:val="%2."/>
      <w:lvlJc w:val="left"/>
      <w:pPr>
        <w:ind w:left="1440" w:hanging="360"/>
      </w:pPr>
    </w:lvl>
    <w:lvl w:ilvl="2" w:tplc="EDA20CCE">
      <w:start w:val="1"/>
      <w:numFmt w:val="lowerRoman"/>
      <w:lvlText w:val="%3."/>
      <w:lvlJc w:val="right"/>
      <w:pPr>
        <w:ind w:left="2160" w:hanging="180"/>
      </w:pPr>
    </w:lvl>
    <w:lvl w:ilvl="3" w:tplc="9A8EC4DA">
      <w:start w:val="1"/>
      <w:numFmt w:val="decimal"/>
      <w:lvlText w:val="%4."/>
      <w:lvlJc w:val="left"/>
      <w:pPr>
        <w:ind w:left="2880" w:hanging="360"/>
      </w:pPr>
    </w:lvl>
    <w:lvl w:ilvl="4" w:tplc="54329800">
      <w:start w:val="1"/>
      <w:numFmt w:val="lowerLetter"/>
      <w:lvlText w:val="%5."/>
      <w:lvlJc w:val="left"/>
      <w:pPr>
        <w:ind w:left="3600" w:hanging="360"/>
      </w:pPr>
    </w:lvl>
    <w:lvl w:ilvl="5" w:tplc="A56801B4">
      <w:start w:val="1"/>
      <w:numFmt w:val="lowerRoman"/>
      <w:lvlText w:val="%6."/>
      <w:lvlJc w:val="right"/>
      <w:pPr>
        <w:ind w:left="4320" w:hanging="180"/>
      </w:pPr>
    </w:lvl>
    <w:lvl w:ilvl="6" w:tplc="C58C416E">
      <w:start w:val="1"/>
      <w:numFmt w:val="decimal"/>
      <w:lvlText w:val="%7."/>
      <w:lvlJc w:val="left"/>
      <w:pPr>
        <w:ind w:left="5040" w:hanging="360"/>
      </w:pPr>
    </w:lvl>
    <w:lvl w:ilvl="7" w:tplc="7960C6D4">
      <w:start w:val="1"/>
      <w:numFmt w:val="lowerLetter"/>
      <w:lvlText w:val="%8."/>
      <w:lvlJc w:val="left"/>
      <w:pPr>
        <w:ind w:left="5760" w:hanging="360"/>
      </w:pPr>
    </w:lvl>
    <w:lvl w:ilvl="8" w:tplc="6CEE6F64">
      <w:start w:val="1"/>
      <w:numFmt w:val="lowerRoman"/>
      <w:lvlText w:val="%9."/>
      <w:lvlJc w:val="right"/>
      <w:pPr>
        <w:ind w:left="6480" w:hanging="180"/>
      </w:pPr>
    </w:lvl>
  </w:abstractNum>
  <w:abstractNum w:abstractNumId="11" w15:restartNumberingAfterBreak="0">
    <w:nsid w:val="195628EE"/>
    <w:multiLevelType w:val="hybridMultilevel"/>
    <w:tmpl w:val="FFFFFFFF"/>
    <w:lvl w:ilvl="0" w:tplc="0A98E800">
      <w:start w:val="1"/>
      <w:numFmt w:val="decimal"/>
      <w:lvlText w:val="%1."/>
      <w:lvlJc w:val="left"/>
      <w:pPr>
        <w:ind w:left="720" w:hanging="360"/>
      </w:pPr>
    </w:lvl>
    <w:lvl w:ilvl="1" w:tplc="F6C4639C">
      <w:start w:val="1"/>
      <w:numFmt w:val="lowerLetter"/>
      <w:lvlText w:val="%2."/>
      <w:lvlJc w:val="left"/>
      <w:pPr>
        <w:ind w:left="1440" w:hanging="360"/>
      </w:pPr>
    </w:lvl>
    <w:lvl w:ilvl="2" w:tplc="EAEE48F6">
      <w:start w:val="1"/>
      <w:numFmt w:val="lowerRoman"/>
      <w:lvlText w:val="%3."/>
      <w:lvlJc w:val="right"/>
      <w:pPr>
        <w:ind w:left="2160" w:hanging="180"/>
      </w:pPr>
    </w:lvl>
    <w:lvl w:ilvl="3" w:tplc="8B56FDB0">
      <w:start w:val="1"/>
      <w:numFmt w:val="decimal"/>
      <w:lvlText w:val="%4."/>
      <w:lvlJc w:val="left"/>
      <w:pPr>
        <w:ind w:left="2880" w:hanging="360"/>
      </w:pPr>
    </w:lvl>
    <w:lvl w:ilvl="4" w:tplc="F0CC4A1C">
      <w:start w:val="1"/>
      <w:numFmt w:val="lowerLetter"/>
      <w:lvlText w:val="%5."/>
      <w:lvlJc w:val="left"/>
      <w:pPr>
        <w:ind w:left="3600" w:hanging="360"/>
      </w:pPr>
    </w:lvl>
    <w:lvl w:ilvl="5" w:tplc="61847328">
      <w:start w:val="1"/>
      <w:numFmt w:val="lowerRoman"/>
      <w:lvlText w:val="%6."/>
      <w:lvlJc w:val="right"/>
      <w:pPr>
        <w:ind w:left="4320" w:hanging="180"/>
      </w:pPr>
    </w:lvl>
    <w:lvl w:ilvl="6" w:tplc="5CA8F056">
      <w:start w:val="1"/>
      <w:numFmt w:val="decimal"/>
      <w:lvlText w:val="%7."/>
      <w:lvlJc w:val="left"/>
      <w:pPr>
        <w:ind w:left="5040" w:hanging="360"/>
      </w:pPr>
    </w:lvl>
    <w:lvl w:ilvl="7" w:tplc="A7B43192">
      <w:start w:val="1"/>
      <w:numFmt w:val="lowerLetter"/>
      <w:lvlText w:val="%8."/>
      <w:lvlJc w:val="left"/>
      <w:pPr>
        <w:ind w:left="5760" w:hanging="360"/>
      </w:pPr>
    </w:lvl>
    <w:lvl w:ilvl="8" w:tplc="FDAA2662">
      <w:start w:val="1"/>
      <w:numFmt w:val="lowerRoman"/>
      <w:lvlText w:val="%9."/>
      <w:lvlJc w:val="right"/>
      <w:pPr>
        <w:ind w:left="6480" w:hanging="180"/>
      </w:pPr>
    </w:lvl>
  </w:abstractNum>
  <w:abstractNum w:abstractNumId="12" w15:restartNumberingAfterBreak="0">
    <w:nsid w:val="1ED51759"/>
    <w:multiLevelType w:val="multilevel"/>
    <w:tmpl w:val="EB582E2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1F758E6B"/>
    <w:multiLevelType w:val="hybridMultilevel"/>
    <w:tmpl w:val="FFFFFFFF"/>
    <w:lvl w:ilvl="0" w:tplc="92CC1E02">
      <w:start w:val="2"/>
      <w:numFmt w:val="decimal"/>
      <w:lvlText w:val="(10)"/>
      <w:lvlJc w:val="left"/>
      <w:pPr>
        <w:ind w:left="360" w:hanging="360"/>
      </w:pPr>
    </w:lvl>
    <w:lvl w:ilvl="1" w:tplc="8F788582">
      <w:start w:val="1"/>
      <w:numFmt w:val="lowerLetter"/>
      <w:lvlText w:val="%2."/>
      <w:lvlJc w:val="left"/>
      <w:pPr>
        <w:ind w:left="1080" w:hanging="360"/>
      </w:pPr>
    </w:lvl>
    <w:lvl w:ilvl="2" w:tplc="484E2B92">
      <w:start w:val="1"/>
      <w:numFmt w:val="lowerRoman"/>
      <w:lvlText w:val="%3."/>
      <w:lvlJc w:val="right"/>
      <w:pPr>
        <w:ind w:left="1800" w:hanging="180"/>
      </w:pPr>
    </w:lvl>
    <w:lvl w:ilvl="3" w:tplc="C6D0CC6A">
      <w:start w:val="1"/>
      <w:numFmt w:val="decimal"/>
      <w:lvlText w:val="%4."/>
      <w:lvlJc w:val="left"/>
      <w:pPr>
        <w:ind w:left="2520" w:hanging="360"/>
      </w:pPr>
    </w:lvl>
    <w:lvl w:ilvl="4" w:tplc="96FE1756">
      <w:start w:val="1"/>
      <w:numFmt w:val="lowerLetter"/>
      <w:lvlText w:val="%5."/>
      <w:lvlJc w:val="left"/>
      <w:pPr>
        <w:ind w:left="3240" w:hanging="360"/>
      </w:pPr>
    </w:lvl>
    <w:lvl w:ilvl="5" w:tplc="B0C287F0">
      <w:start w:val="1"/>
      <w:numFmt w:val="lowerRoman"/>
      <w:lvlText w:val="%6."/>
      <w:lvlJc w:val="right"/>
      <w:pPr>
        <w:ind w:left="3960" w:hanging="180"/>
      </w:pPr>
    </w:lvl>
    <w:lvl w:ilvl="6" w:tplc="819CCE24">
      <w:start w:val="1"/>
      <w:numFmt w:val="decimal"/>
      <w:lvlText w:val="%7."/>
      <w:lvlJc w:val="left"/>
      <w:pPr>
        <w:ind w:left="4680" w:hanging="360"/>
      </w:pPr>
    </w:lvl>
    <w:lvl w:ilvl="7" w:tplc="C6A0A2C6">
      <w:start w:val="1"/>
      <w:numFmt w:val="lowerLetter"/>
      <w:lvlText w:val="%8."/>
      <w:lvlJc w:val="left"/>
      <w:pPr>
        <w:ind w:left="5400" w:hanging="360"/>
      </w:pPr>
    </w:lvl>
    <w:lvl w:ilvl="8" w:tplc="15D03ACA">
      <w:start w:val="1"/>
      <w:numFmt w:val="lowerRoman"/>
      <w:lvlText w:val="%9."/>
      <w:lvlJc w:val="right"/>
      <w:pPr>
        <w:ind w:left="6120" w:hanging="180"/>
      </w:pPr>
    </w:lvl>
  </w:abstractNum>
  <w:abstractNum w:abstractNumId="14" w15:restartNumberingAfterBreak="0">
    <w:nsid w:val="1FCE15D0"/>
    <w:multiLevelType w:val="hybridMultilevel"/>
    <w:tmpl w:val="FFFFFFFF"/>
    <w:lvl w:ilvl="0" w:tplc="14542EC8">
      <w:start w:val="1"/>
      <w:numFmt w:val="decimal"/>
      <w:lvlText w:val="%1)"/>
      <w:lvlJc w:val="left"/>
      <w:pPr>
        <w:ind w:left="720" w:hanging="360"/>
      </w:pPr>
    </w:lvl>
    <w:lvl w:ilvl="1" w:tplc="2A00CD6C">
      <w:start w:val="1"/>
      <w:numFmt w:val="lowerLetter"/>
      <w:lvlText w:val="%2."/>
      <w:lvlJc w:val="left"/>
      <w:pPr>
        <w:ind w:left="1440" w:hanging="360"/>
      </w:pPr>
    </w:lvl>
    <w:lvl w:ilvl="2" w:tplc="4D587D6E">
      <w:start w:val="1"/>
      <w:numFmt w:val="lowerRoman"/>
      <w:lvlText w:val="%3."/>
      <w:lvlJc w:val="right"/>
      <w:pPr>
        <w:ind w:left="2160" w:hanging="180"/>
      </w:pPr>
    </w:lvl>
    <w:lvl w:ilvl="3" w:tplc="7BE8E9EE">
      <w:start w:val="1"/>
      <w:numFmt w:val="decimal"/>
      <w:lvlText w:val="%4."/>
      <w:lvlJc w:val="left"/>
      <w:pPr>
        <w:ind w:left="2880" w:hanging="360"/>
      </w:pPr>
    </w:lvl>
    <w:lvl w:ilvl="4" w:tplc="F68CF09A">
      <w:start w:val="1"/>
      <w:numFmt w:val="lowerLetter"/>
      <w:lvlText w:val="%5."/>
      <w:lvlJc w:val="left"/>
      <w:pPr>
        <w:ind w:left="3600" w:hanging="360"/>
      </w:pPr>
    </w:lvl>
    <w:lvl w:ilvl="5" w:tplc="F2AA060E">
      <w:start w:val="1"/>
      <w:numFmt w:val="lowerRoman"/>
      <w:lvlText w:val="%6."/>
      <w:lvlJc w:val="right"/>
      <w:pPr>
        <w:ind w:left="4320" w:hanging="180"/>
      </w:pPr>
    </w:lvl>
    <w:lvl w:ilvl="6" w:tplc="80107AFC">
      <w:start w:val="1"/>
      <w:numFmt w:val="decimal"/>
      <w:lvlText w:val="%7."/>
      <w:lvlJc w:val="left"/>
      <w:pPr>
        <w:ind w:left="5040" w:hanging="360"/>
      </w:pPr>
    </w:lvl>
    <w:lvl w:ilvl="7" w:tplc="89A03254">
      <w:start w:val="1"/>
      <w:numFmt w:val="lowerLetter"/>
      <w:lvlText w:val="%8."/>
      <w:lvlJc w:val="left"/>
      <w:pPr>
        <w:ind w:left="5760" w:hanging="360"/>
      </w:pPr>
    </w:lvl>
    <w:lvl w:ilvl="8" w:tplc="336AB1B2">
      <w:start w:val="1"/>
      <w:numFmt w:val="lowerRoman"/>
      <w:lvlText w:val="%9."/>
      <w:lvlJc w:val="right"/>
      <w:pPr>
        <w:ind w:left="6480" w:hanging="180"/>
      </w:pPr>
    </w:lvl>
  </w:abstractNum>
  <w:abstractNum w:abstractNumId="15" w15:restartNumberingAfterBreak="0">
    <w:nsid w:val="226D7236"/>
    <w:multiLevelType w:val="multilevel"/>
    <w:tmpl w:val="A00EB5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DFD47D7"/>
    <w:multiLevelType w:val="hybridMultilevel"/>
    <w:tmpl w:val="FFFFFFFF"/>
    <w:lvl w:ilvl="0" w:tplc="AFF4B1DC">
      <w:start w:val="1"/>
      <w:numFmt w:val="decimal"/>
      <w:lvlText w:val="%1."/>
      <w:lvlJc w:val="left"/>
      <w:pPr>
        <w:ind w:left="720" w:hanging="360"/>
      </w:pPr>
    </w:lvl>
    <w:lvl w:ilvl="1" w:tplc="B432878A">
      <w:start w:val="1"/>
      <w:numFmt w:val="lowerLetter"/>
      <w:lvlText w:val="%2."/>
      <w:lvlJc w:val="left"/>
      <w:pPr>
        <w:ind w:left="1440" w:hanging="360"/>
      </w:pPr>
    </w:lvl>
    <w:lvl w:ilvl="2" w:tplc="3DF098BA">
      <w:start w:val="1"/>
      <w:numFmt w:val="lowerRoman"/>
      <w:lvlText w:val="%3."/>
      <w:lvlJc w:val="right"/>
      <w:pPr>
        <w:ind w:left="2160" w:hanging="180"/>
      </w:pPr>
    </w:lvl>
    <w:lvl w:ilvl="3" w:tplc="95E4E1BE">
      <w:start w:val="1"/>
      <w:numFmt w:val="decimal"/>
      <w:lvlText w:val="%4."/>
      <w:lvlJc w:val="left"/>
      <w:pPr>
        <w:ind w:left="2880" w:hanging="360"/>
      </w:pPr>
    </w:lvl>
    <w:lvl w:ilvl="4" w:tplc="E76225BE">
      <w:start w:val="1"/>
      <w:numFmt w:val="lowerLetter"/>
      <w:lvlText w:val="%5."/>
      <w:lvlJc w:val="left"/>
      <w:pPr>
        <w:ind w:left="3600" w:hanging="360"/>
      </w:pPr>
    </w:lvl>
    <w:lvl w:ilvl="5" w:tplc="53AE963C">
      <w:start w:val="1"/>
      <w:numFmt w:val="lowerRoman"/>
      <w:lvlText w:val="%6."/>
      <w:lvlJc w:val="right"/>
      <w:pPr>
        <w:ind w:left="4320" w:hanging="180"/>
      </w:pPr>
    </w:lvl>
    <w:lvl w:ilvl="6" w:tplc="F836E632">
      <w:start w:val="1"/>
      <w:numFmt w:val="decimal"/>
      <w:lvlText w:val="%7."/>
      <w:lvlJc w:val="left"/>
      <w:pPr>
        <w:ind w:left="5040" w:hanging="360"/>
      </w:pPr>
    </w:lvl>
    <w:lvl w:ilvl="7" w:tplc="B678B99E">
      <w:start w:val="1"/>
      <w:numFmt w:val="lowerLetter"/>
      <w:lvlText w:val="%8."/>
      <w:lvlJc w:val="left"/>
      <w:pPr>
        <w:ind w:left="5760" w:hanging="360"/>
      </w:pPr>
    </w:lvl>
    <w:lvl w:ilvl="8" w:tplc="7A62A086">
      <w:start w:val="1"/>
      <w:numFmt w:val="lowerRoman"/>
      <w:lvlText w:val="%9."/>
      <w:lvlJc w:val="right"/>
      <w:pPr>
        <w:ind w:left="6480" w:hanging="180"/>
      </w:pPr>
    </w:lvl>
  </w:abstractNum>
  <w:abstractNum w:abstractNumId="17" w15:restartNumberingAfterBreak="0">
    <w:nsid w:val="3B5BA350"/>
    <w:multiLevelType w:val="hybridMultilevel"/>
    <w:tmpl w:val="FFFFFFFF"/>
    <w:lvl w:ilvl="0" w:tplc="426EE732">
      <w:start w:val="1"/>
      <w:numFmt w:val="decimal"/>
      <w:lvlText w:val="%1."/>
      <w:lvlJc w:val="left"/>
      <w:pPr>
        <w:ind w:left="717" w:hanging="360"/>
      </w:pPr>
    </w:lvl>
    <w:lvl w:ilvl="1" w:tplc="F6666AA0">
      <w:start w:val="1"/>
      <w:numFmt w:val="lowerLetter"/>
      <w:lvlText w:val="%2."/>
      <w:lvlJc w:val="left"/>
      <w:pPr>
        <w:ind w:left="1437" w:hanging="360"/>
      </w:pPr>
    </w:lvl>
    <w:lvl w:ilvl="2" w:tplc="1466C968">
      <w:start w:val="1"/>
      <w:numFmt w:val="lowerRoman"/>
      <w:lvlText w:val="%3."/>
      <w:lvlJc w:val="right"/>
      <w:pPr>
        <w:ind w:left="2157" w:hanging="180"/>
      </w:pPr>
    </w:lvl>
    <w:lvl w:ilvl="3" w:tplc="266C8160">
      <w:start w:val="1"/>
      <w:numFmt w:val="decimal"/>
      <w:lvlText w:val="%4."/>
      <w:lvlJc w:val="left"/>
      <w:pPr>
        <w:ind w:left="2877" w:hanging="360"/>
      </w:pPr>
    </w:lvl>
    <w:lvl w:ilvl="4" w:tplc="D0D895D6">
      <w:start w:val="1"/>
      <w:numFmt w:val="lowerLetter"/>
      <w:lvlText w:val="%5."/>
      <w:lvlJc w:val="left"/>
      <w:pPr>
        <w:ind w:left="3597" w:hanging="360"/>
      </w:pPr>
    </w:lvl>
    <w:lvl w:ilvl="5" w:tplc="B694CF46">
      <w:start w:val="1"/>
      <w:numFmt w:val="lowerRoman"/>
      <w:lvlText w:val="%6."/>
      <w:lvlJc w:val="right"/>
      <w:pPr>
        <w:ind w:left="4317" w:hanging="180"/>
      </w:pPr>
    </w:lvl>
    <w:lvl w:ilvl="6" w:tplc="30CC90DC">
      <w:start w:val="1"/>
      <w:numFmt w:val="decimal"/>
      <w:lvlText w:val="%7."/>
      <w:lvlJc w:val="left"/>
      <w:pPr>
        <w:ind w:left="5037" w:hanging="360"/>
      </w:pPr>
    </w:lvl>
    <w:lvl w:ilvl="7" w:tplc="BBF08D88">
      <w:start w:val="1"/>
      <w:numFmt w:val="lowerLetter"/>
      <w:lvlText w:val="%8."/>
      <w:lvlJc w:val="left"/>
      <w:pPr>
        <w:ind w:left="5757" w:hanging="360"/>
      </w:pPr>
    </w:lvl>
    <w:lvl w:ilvl="8" w:tplc="0E123C14">
      <w:start w:val="1"/>
      <w:numFmt w:val="lowerRoman"/>
      <w:lvlText w:val="%9."/>
      <w:lvlJc w:val="right"/>
      <w:pPr>
        <w:ind w:left="6477" w:hanging="180"/>
      </w:pPr>
    </w:lvl>
  </w:abstractNum>
  <w:abstractNum w:abstractNumId="18" w15:restartNumberingAfterBreak="0">
    <w:nsid w:val="3C3EA968"/>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3FE0408E"/>
    <w:multiLevelType w:val="multilevel"/>
    <w:tmpl w:val="72B892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0" w15:restartNumberingAfterBreak="0">
    <w:nsid w:val="4A236B98"/>
    <w:multiLevelType w:val="multilevel"/>
    <w:tmpl w:val="F224E6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4FBC3004"/>
    <w:multiLevelType w:val="hybridMultilevel"/>
    <w:tmpl w:val="9F7E2EB2"/>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2" w15:restartNumberingAfterBreak="0">
    <w:nsid w:val="5068CBE1"/>
    <w:multiLevelType w:val="hybridMultilevel"/>
    <w:tmpl w:val="FFFFFFFF"/>
    <w:lvl w:ilvl="0" w:tplc="B2168080">
      <w:start w:val="1"/>
      <w:numFmt w:val="decimal"/>
      <w:lvlText w:val="(10)"/>
      <w:lvlJc w:val="left"/>
      <w:pPr>
        <w:ind w:left="360" w:hanging="360"/>
      </w:pPr>
    </w:lvl>
    <w:lvl w:ilvl="1" w:tplc="0E3218CE">
      <w:start w:val="1"/>
      <w:numFmt w:val="lowerLetter"/>
      <w:lvlText w:val="%2."/>
      <w:lvlJc w:val="left"/>
      <w:pPr>
        <w:ind w:left="1080" w:hanging="360"/>
      </w:pPr>
    </w:lvl>
    <w:lvl w:ilvl="2" w:tplc="E1CCF56A">
      <w:start w:val="1"/>
      <w:numFmt w:val="lowerRoman"/>
      <w:lvlText w:val="%3."/>
      <w:lvlJc w:val="right"/>
      <w:pPr>
        <w:ind w:left="1800" w:hanging="180"/>
      </w:pPr>
    </w:lvl>
    <w:lvl w:ilvl="3" w:tplc="6AA47588">
      <w:start w:val="1"/>
      <w:numFmt w:val="decimal"/>
      <w:lvlText w:val="%4."/>
      <w:lvlJc w:val="left"/>
      <w:pPr>
        <w:ind w:left="2520" w:hanging="360"/>
      </w:pPr>
    </w:lvl>
    <w:lvl w:ilvl="4" w:tplc="4A3C5620">
      <w:start w:val="1"/>
      <w:numFmt w:val="lowerLetter"/>
      <w:lvlText w:val="%5."/>
      <w:lvlJc w:val="left"/>
      <w:pPr>
        <w:ind w:left="3240" w:hanging="360"/>
      </w:pPr>
    </w:lvl>
    <w:lvl w:ilvl="5" w:tplc="A5F8A9D2">
      <w:start w:val="1"/>
      <w:numFmt w:val="lowerRoman"/>
      <w:lvlText w:val="%6."/>
      <w:lvlJc w:val="right"/>
      <w:pPr>
        <w:ind w:left="3960" w:hanging="180"/>
      </w:pPr>
    </w:lvl>
    <w:lvl w:ilvl="6" w:tplc="7E4A3AAA">
      <w:start w:val="1"/>
      <w:numFmt w:val="decimal"/>
      <w:lvlText w:val="%7."/>
      <w:lvlJc w:val="left"/>
      <w:pPr>
        <w:ind w:left="4680" w:hanging="360"/>
      </w:pPr>
    </w:lvl>
    <w:lvl w:ilvl="7" w:tplc="EC26F6DA">
      <w:start w:val="1"/>
      <w:numFmt w:val="lowerLetter"/>
      <w:lvlText w:val="%8."/>
      <w:lvlJc w:val="left"/>
      <w:pPr>
        <w:ind w:left="5400" w:hanging="360"/>
      </w:pPr>
    </w:lvl>
    <w:lvl w:ilvl="8" w:tplc="A3BCE326">
      <w:start w:val="1"/>
      <w:numFmt w:val="lowerRoman"/>
      <w:lvlText w:val="%9."/>
      <w:lvlJc w:val="right"/>
      <w:pPr>
        <w:ind w:left="6120" w:hanging="180"/>
      </w:pPr>
    </w:lvl>
  </w:abstractNum>
  <w:abstractNum w:abstractNumId="23" w15:restartNumberingAfterBreak="0">
    <w:nsid w:val="539545D9"/>
    <w:multiLevelType w:val="hybridMultilevel"/>
    <w:tmpl w:val="E8B4C46C"/>
    <w:lvl w:ilvl="0" w:tplc="C6902E4E">
      <w:start w:val="1"/>
      <w:numFmt w:val="decimal"/>
      <w:pStyle w:val="Priedas"/>
      <w:lvlText w:val="%1"/>
      <w:lvlJc w:val="left"/>
      <w:pPr>
        <w:ind w:left="9048" w:hanging="360"/>
      </w:pPr>
      <w:rPr>
        <w:rFonts w:hint="default"/>
        <w:b w:val="0"/>
        <w:i w:val="0"/>
        <w:sz w:val="24"/>
      </w:rPr>
    </w:lvl>
    <w:lvl w:ilvl="1" w:tplc="04270019" w:tentative="1">
      <w:start w:val="1"/>
      <w:numFmt w:val="lowerLetter"/>
      <w:lvlText w:val="%2."/>
      <w:lvlJc w:val="left"/>
      <w:pPr>
        <w:ind w:left="9771" w:hanging="360"/>
      </w:pPr>
    </w:lvl>
    <w:lvl w:ilvl="2" w:tplc="0427001B" w:tentative="1">
      <w:start w:val="1"/>
      <w:numFmt w:val="lowerRoman"/>
      <w:lvlText w:val="%3."/>
      <w:lvlJc w:val="right"/>
      <w:pPr>
        <w:ind w:left="10491" w:hanging="180"/>
      </w:pPr>
    </w:lvl>
    <w:lvl w:ilvl="3" w:tplc="0427000F" w:tentative="1">
      <w:start w:val="1"/>
      <w:numFmt w:val="decimal"/>
      <w:lvlText w:val="%4."/>
      <w:lvlJc w:val="left"/>
      <w:pPr>
        <w:ind w:left="11211" w:hanging="360"/>
      </w:pPr>
    </w:lvl>
    <w:lvl w:ilvl="4" w:tplc="04270019" w:tentative="1">
      <w:start w:val="1"/>
      <w:numFmt w:val="lowerLetter"/>
      <w:lvlText w:val="%5."/>
      <w:lvlJc w:val="left"/>
      <w:pPr>
        <w:ind w:left="11931" w:hanging="360"/>
      </w:pPr>
    </w:lvl>
    <w:lvl w:ilvl="5" w:tplc="0427001B" w:tentative="1">
      <w:start w:val="1"/>
      <w:numFmt w:val="lowerRoman"/>
      <w:lvlText w:val="%6."/>
      <w:lvlJc w:val="right"/>
      <w:pPr>
        <w:ind w:left="12651" w:hanging="180"/>
      </w:pPr>
    </w:lvl>
    <w:lvl w:ilvl="6" w:tplc="0427000F" w:tentative="1">
      <w:start w:val="1"/>
      <w:numFmt w:val="decimal"/>
      <w:lvlText w:val="%7."/>
      <w:lvlJc w:val="left"/>
      <w:pPr>
        <w:ind w:left="13371" w:hanging="360"/>
      </w:pPr>
    </w:lvl>
    <w:lvl w:ilvl="7" w:tplc="04270019" w:tentative="1">
      <w:start w:val="1"/>
      <w:numFmt w:val="lowerLetter"/>
      <w:lvlText w:val="%8."/>
      <w:lvlJc w:val="left"/>
      <w:pPr>
        <w:ind w:left="14091" w:hanging="360"/>
      </w:pPr>
    </w:lvl>
    <w:lvl w:ilvl="8" w:tplc="0427001B" w:tentative="1">
      <w:start w:val="1"/>
      <w:numFmt w:val="lowerRoman"/>
      <w:lvlText w:val="%9."/>
      <w:lvlJc w:val="right"/>
      <w:pPr>
        <w:ind w:left="14811" w:hanging="180"/>
      </w:pPr>
    </w:lvl>
  </w:abstractNum>
  <w:abstractNum w:abstractNumId="24" w15:restartNumberingAfterBreak="0">
    <w:nsid w:val="53A8EA30"/>
    <w:multiLevelType w:val="hybridMultilevel"/>
    <w:tmpl w:val="FFFFFFFF"/>
    <w:lvl w:ilvl="0" w:tplc="E53EF792">
      <w:start w:val="1"/>
      <w:numFmt w:val="decimal"/>
      <w:lvlText w:val="%1)"/>
      <w:lvlJc w:val="left"/>
      <w:pPr>
        <w:ind w:left="720" w:hanging="360"/>
      </w:pPr>
    </w:lvl>
    <w:lvl w:ilvl="1" w:tplc="26641DB8">
      <w:start w:val="1"/>
      <w:numFmt w:val="lowerLetter"/>
      <w:lvlText w:val="%2."/>
      <w:lvlJc w:val="left"/>
      <w:pPr>
        <w:ind w:left="1440" w:hanging="360"/>
      </w:pPr>
    </w:lvl>
    <w:lvl w:ilvl="2" w:tplc="90E8927E">
      <w:start w:val="1"/>
      <w:numFmt w:val="lowerRoman"/>
      <w:lvlText w:val="%3."/>
      <w:lvlJc w:val="right"/>
      <w:pPr>
        <w:ind w:left="2160" w:hanging="180"/>
      </w:pPr>
    </w:lvl>
    <w:lvl w:ilvl="3" w:tplc="87180B9E">
      <w:start w:val="1"/>
      <w:numFmt w:val="decimal"/>
      <w:lvlText w:val="%4."/>
      <w:lvlJc w:val="left"/>
      <w:pPr>
        <w:ind w:left="2880" w:hanging="360"/>
      </w:pPr>
    </w:lvl>
    <w:lvl w:ilvl="4" w:tplc="FF0E6370">
      <w:start w:val="1"/>
      <w:numFmt w:val="lowerLetter"/>
      <w:lvlText w:val="%5."/>
      <w:lvlJc w:val="left"/>
      <w:pPr>
        <w:ind w:left="3600" w:hanging="360"/>
      </w:pPr>
    </w:lvl>
    <w:lvl w:ilvl="5" w:tplc="501A8F88">
      <w:start w:val="1"/>
      <w:numFmt w:val="lowerRoman"/>
      <w:lvlText w:val="%6."/>
      <w:lvlJc w:val="right"/>
      <w:pPr>
        <w:ind w:left="4320" w:hanging="180"/>
      </w:pPr>
    </w:lvl>
    <w:lvl w:ilvl="6" w:tplc="DF7C30F8">
      <w:start w:val="1"/>
      <w:numFmt w:val="decimal"/>
      <w:lvlText w:val="%7."/>
      <w:lvlJc w:val="left"/>
      <w:pPr>
        <w:ind w:left="5040" w:hanging="360"/>
      </w:pPr>
    </w:lvl>
    <w:lvl w:ilvl="7" w:tplc="08DEA3DC">
      <w:start w:val="1"/>
      <w:numFmt w:val="lowerLetter"/>
      <w:lvlText w:val="%8."/>
      <w:lvlJc w:val="left"/>
      <w:pPr>
        <w:ind w:left="5760" w:hanging="360"/>
      </w:pPr>
    </w:lvl>
    <w:lvl w:ilvl="8" w:tplc="C712870C">
      <w:start w:val="1"/>
      <w:numFmt w:val="lowerRoman"/>
      <w:lvlText w:val="%9."/>
      <w:lvlJc w:val="right"/>
      <w:pPr>
        <w:ind w:left="6480" w:hanging="180"/>
      </w:pPr>
    </w:lvl>
  </w:abstractNum>
  <w:abstractNum w:abstractNumId="25" w15:restartNumberingAfterBreak="0">
    <w:nsid w:val="53AEE30B"/>
    <w:multiLevelType w:val="hybridMultilevel"/>
    <w:tmpl w:val="1E808D92"/>
    <w:lvl w:ilvl="0" w:tplc="AAB0BF24">
      <w:start w:val="1"/>
      <w:numFmt w:val="decimal"/>
      <w:lvlText w:val="(%1)"/>
      <w:lvlJc w:val="left"/>
      <w:pPr>
        <w:ind w:left="720" w:hanging="360"/>
      </w:pPr>
    </w:lvl>
    <w:lvl w:ilvl="1" w:tplc="7B70DAA8">
      <w:start w:val="1"/>
      <w:numFmt w:val="lowerLetter"/>
      <w:lvlText w:val="%2."/>
      <w:lvlJc w:val="left"/>
      <w:pPr>
        <w:ind w:left="1440" w:hanging="360"/>
      </w:pPr>
    </w:lvl>
    <w:lvl w:ilvl="2" w:tplc="E92CFF90">
      <w:start w:val="1"/>
      <w:numFmt w:val="lowerRoman"/>
      <w:lvlText w:val="%3."/>
      <w:lvlJc w:val="right"/>
      <w:pPr>
        <w:ind w:left="2160" w:hanging="180"/>
      </w:pPr>
    </w:lvl>
    <w:lvl w:ilvl="3" w:tplc="BDB459C4">
      <w:start w:val="1"/>
      <w:numFmt w:val="decimal"/>
      <w:lvlText w:val="%4."/>
      <w:lvlJc w:val="left"/>
      <w:pPr>
        <w:ind w:left="2880" w:hanging="360"/>
      </w:pPr>
    </w:lvl>
    <w:lvl w:ilvl="4" w:tplc="429E0A20">
      <w:start w:val="1"/>
      <w:numFmt w:val="lowerLetter"/>
      <w:lvlText w:val="%5."/>
      <w:lvlJc w:val="left"/>
      <w:pPr>
        <w:ind w:left="3600" w:hanging="360"/>
      </w:pPr>
    </w:lvl>
    <w:lvl w:ilvl="5" w:tplc="D070FFB0">
      <w:start w:val="1"/>
      <w:numFmt w:val="lowerRoman"/>
      <w:lvlText w:val="%6."/>
      <w:lvlJc w:val="right"/>
      <w:pPr>
        <w:ind w:left="4320" w:hanging="180"/>
      </w:pPr>
    </w:lvl>
    <w:lvl w:ilvl="6" w:tplc="B2027C18">
      <w:start w:val="1"/>
      <w:numFmt w:val="decimal"/>
      <w:lvlText w:val="%7."/>
      <w:lvlJc w:val="left"/>
      <w:pPr>
        <w:ind w:left="5040" w:hanging="360"/>
      </w:pPr>
    </w:lvl>
    <w:lvl w:ilvl="7" w:tplc="0C36D428">
      <w:start w:val="1"/>
      <w:numFmt w:val="lowerLetter"/>
      <w:lvlText w:val="%8."/>
      <w:lvlJc w:val="left"/>
      <w:pPr>
        <w:ind w:left="5760" w:hanging="360"/>
      </w:pPr>
    </w:lvl>
    <w:lvl w:ilvl="8" w:tplc="AED4854C">
      <w:start w:val="1"/>
      <w:numFmt w:val="lowerRoman"/>
      <w:lvlText w:val="%9."/>
      <w:lvlJc w:val="right"/>
      <w:pPr>
        <w:ind w:left="6480" w:hanging="180"/>
      </w:pPr>
    </w:lvl>
  </w:abstractNum>
  <w:abstractNum w:abstractNumId="26" w15:restartNumberingAfterBreak="0">
    <w:nsid w:val="559C11EC"/>
    <w:multiLevelType w:val="hybridMultilevel"/>
    <w:tmpl w:val="5D3C28BE"/>
    <w:lvl w:ilvl="0" w:tplc="FFFFFFFF">
      <w:start w:val="1"/>
      <w:numFmt w:val="decimal"/>
      <w:pStyle w:val="Bibliography"/>
      <w:lvlText w:val="(10)"/>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270019" w:tentative="1">
      <w:start w:val="1"/>
      <w:numFmt w:val="lowerLetter"/>
      <w:lvlText w:val="%2."/>
      <w:lvlJc w:val="left"/>
      <w:pPr>
        <w:ind w:left="1080" w:hanging="360"/>
      </w:pPr>
    </w:lvl>
    <w:lvl w:ilvl="2" w:tplc="0427001B" w:tentative="1">
      <w:start w:val="1"/>
      <w:numFmt w:val="lowerRoman"/>
      <w:lvlText w:val="%3."/>
      <w:lvlJc w:val="right"/>
      <w:pPr>
        <w:ind w:left="1800" w:hanging="180"/>
      </w:pPr>
    </w:lvl>
    <w:lvl w:ilvl="3" w:tplc="0427000F" w:tentative="1">
      <w:start w:val="1"/>
      <w:numFmt w:val="decimal"/>
      <w:lvlText w:val="%4."/>
      <w:lvlJc w:val="left"/>
      <w:pPr>
        <w:ind w:left="2520" w:hanging="360"/>
      </w:pPr>
    </w:lvl>
    <w:lvl w:ilvl="4" w:tplc="04270019" w:tentative="1">
      <w:start w:val="1"/>
      <w:numFmt w:val="lowerLetter"/>
      <w:lvlText w:val="%5."/>
      <w:lvlJc w:val="left"/>
      <w:pPr>
        <w:ind w:left="3240" w:hanging="360"/>
      </w:pPr>
    </w:lvl>
    <w:lvl w:ilvl="5" w:tplc="0427001B" w:tentative="1">
      <w:start w:val="1"/>
      <w:numFmt w:val="lowerRoman"/>
      <w:lvlText w:val="%6."/>
      <w:lvlJc w:val="right"/>
      <w:pPr>
        <w:ind w:left="3960" w:hanging="180"/>
      </w:pPr>
    </w:lvl>
    <w:lvl w:ilvl="6" w:tplc="0427000F" w:tentative="1">
      <w:start w:val="1"/>
      <w:numFmt w:val="decimal"/>
      <w:lvlText w:val="%7."/>
      <w:lvlJc w:val="left"/>
      <w:pPr>
        <w:ind w:left="4680" w:hanging="360"/>
      </w:pPr>
    </w:lvl>
    <w:lvl w:ilvl="7" w:tplc="04270019" w:tentative="1">
      <w:start w:val="1"/>
      <w:numFmt w:val="lowerLetter"/>
      <w:lvlText w:val="%8."/>
      <w:lvlJc w:val="left"/>
      <w:pPr>
        <w:ind w:left="5400" w:hanging="360"/>
      </w:pPr>
    </w:lvl>
    <w:lvl w:ilvl="8" w:tplc="0427001B" w:tentative="1">
      <w:start w:val="1"/>
      <w:numFmt w:val="lowerRoman"/>
      <w:lvlText w:val="%9."/>
      <w:lvlJc w:val="right"/>
      <w:pPr>
        <w:ind w:left="6120" w:hanging="180"/>
      </w:pPr>
    </w:lvl>
  </w:abstractNum>
  <w:abstractNum w:abstractNumId="27" w15:restartNumberingAfterBreak="0">
    <w:nsid w:val="5AF94B7E"/>
    <w:multiLevelType w:val="multilevel"/>
    <w:tmpl w:val="F3DAB736"/>
    <w:styleLink w:val="Style1"/>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lvlText w:val="%3."/>
      <w:lvlJc w:val="right"/>
      <w:pPr>
        <w:ind w:left="357" w:hanging="357"/>
      </w:pPr>
      <w:rPr>
        <w:rFonts w:hint="default"/>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28" w15:restartNumberingAfterBreak="0">
    <w:nsid w:val="6043A103"/>
    <w:multiLevelType w:val="hybridMultilevel"/>
    <w:tmpl w:val="FFFFFFFF"/>
    <w:lvl w:ilvl="0" w:tplc="037CF624">
      <w:start w:val="1"/>
      <w:numFmt w:val="decimal"/>
      <w:lvlText w:val="(10)"/>
      <w:lvlJc w:val="left"/>
      <w:pPr>
        <w:ind w:left="360" w:hanging="360"/>
      </w:pPr>
    </w:lvl>
    <w:lvl w:ilvl="1" w:tplc="4C5CF53E">
      <w:start w:val="1"/>
      <w:numFmt w:val="lowerLetter"/>
      <w:lvlText w:val="%2."/>
      <w:lvlJc w:val="left"/>
      <w:pPr>
        <w:ind w:left="1080" w:hanging="360"/>
      </w:pPr>
    </w:lvl>
    <w:lvl w:ilvl="2" w:tplc="126E645A">
      <w:start w:val="1"/>
      <w:numFmt w:val="lowerRoman"/>
      <w:lvlText w:val="%3."/>
      <w:lvlJc w:val="right"/>
      <w:pPr>
        <w:ind w:left="1800" w:hanging="180"/>
      </w:pPr>
    </w:lvl>
    <w:lvl w:ilvl="3" w:tplc="2DD6DC6E">
      <w:start w:val="1"/>
      <w:numFmt w:val="decimal"/>
      <w:lvlText w:val="%4."/>
      <w:lvlJc w:val="left"/>
      <w:pPr>
        <w:ind w:left="2520" w:hanging="360"/>
      </w:pPr>
    </w:lvl>
    <w:lvl w:ilvl="4" w:tplc="F25A008E">
      <w:start w:val="1"/>
      <w:numFmt w:val="lowerLetter"/>
      <w:lvlText w:val="%5."/>
      <w:lvlJc w:val="left"/>
      <w:pPr>
        <w:ind w:left="3240" w:hanging="360"/>
      </w:pPr>
    </w:lvl>
    <w:lvl w:ilvl="5" w:tplc="C8E2174A">
      <w:start w:val="1"/>
      <w:numFmt w:val="lowerRoman"/>
      <w:lvlText w:val="%6."/>
      <w:lvlJc w:val="right"/>
      <w:pPr>
        <w:ind w:left="3960" w:hanging="180"/>
      </w:pPr>
    </w:lvl>
    <w:lvl w:ilvl="6" w:tplc="E9DE8DA6">
      <w:start w:val="1"/>
      <w:numFmt w:val="decimal"/>
      <w:lvlText w:val="%7."/>
      <w:lvlJc w:val="left"/>
      <w:pPr>
        <w:ind w:left="4680" w:hanging="360"/>
      </w:pPr>
    </w:lvl>
    <w:lvl w:ilvl="7" w:tplc="7B4A6944">
      <w:start w:val="1"/>
      <w:numFmt w:val="lowerLetter"/>
      <w:lvlText w:val="%8."/>
      <w:lvlJc w:val="left"/>
      <w:pPr>
        <w:ind w:left="5400" w:hanging="360"/>
      </w:pPr>
    </w:lvl>
    <w:lvl w:ilvl="8" w:tplc="C47A1196">
      <w:start w:val="1"/>
      <w:numFmt w:val="lowerRoman"/>
      <w:lvlText w:val="%9."/>
      <w:lvlJc w:val="right"/>
      <w:pPr>
        <w:ind w:left="6120" w:hanging="180"/>
      </w:pPr>
    </w:lvl>
  </w:abstractNum>
  <w:abstractNum w:abstractNumId="29" w15:restartNumberingAfterBreak="0">
    <w:nsid w:val="623E109A"/>
    <w:multiLevelType w:val="hybridMultilevel"/>
    <w:tmpl w:val="FFFFFFFF"/>
    <w:lvl w:ilvl="0" w:tplc="0A06D5A2">
      <w:start w:val="1"/>
      <w:numFmt w:val="decimal"/>
      <w:lvlText w:val="(10)"/>
      <w:lvlJc w:val="left"/>
      <w:pPr>
        <w:ind w:left="360" w:hanging="360"/>
      </w:pPr>
    </w:lvl>
    <w:lvl w:ilvl="1" w:tplc="4148C750">
      <w:start w:val="1"/>
      <w:numFmt w:val="lowerLetter"/>
      <w:lvlText w:val="%2."/>
      <w:lvlJc w:val="left"/>
      <w:pPr>
        <w:ind w:left="1080" w:hanging="360"/>
      </w:pPr>
    </w:lvl>
    <w:lvl w:ilvl="2" w:tplc="04128832">
      <w:start w:val="1"/>
      <w:numFmt w:val="lowerRoman"/>
      <w:lvlText w:val="%3."/>
      <w:lvlJc w:val="right"/>
      <w:pPr>
        <w:ind w:left="1800" w:hanging="180"/>
      </w:pPr>
    </w:lvl>
    <w:lvl w:ilvl="3" w:tplc="51D6ED22">
      <w:start w:val="1"/>
      <w:numFmt w:val="decimal"/>
      <w:lvlText w:val="%4."/>
      <w:lvlJc w:val="left"/>
      <w:pPr>
        <w:ind w:left="2520" w:hanging="360"/>
      </w:pPr>
    </w:lvl>
    <w:lvl w:ilvl="4" w:tplc="E6EA2786">
      <w:start w:val="1"/>
      <w:numFmt w:val="lowerLetter"/>
      <w:lvlText w:val="%5."/>
      <w:lvlJc w:val="left"/>
      <w:pPr>
        <w:ind w:left="3240" w:hanging="360"/>
      </w:pPr>
    </w:lvl>
    <w:lvl w:ilvl="5" w:tplc="94201E66">
      <w:start w:val="1"/>
      <w:numFmt w:val="lowerRoman"/>
      <w:lvlText w:val="%6."/>
      <w:lvlJc w:val="right"/>
      <w:pPr>
        <w:ind w:left="3960" w:hanging="180"/>
      </w:pPr>
    </w:lvl>
    <w:lvl w:ilvl="6" w:tplc="B9B62746">
      <w:start w:val="1"/>
      <w:numFmt w:val="decimal"/>
      <w:lvlText w:val="%7."/>
      <w:lvlJc w:val="left"/>
      <w:pPr>
        <w:ind w:left="4680" w:hanging="360"/>
      </w:pPr>
    </w:lvl>
    <w:lvl w:ilvl="7" w:tplc="05A4DB54">
      <w:start w:val="1"/>
      <w:numFmt w:val="lowerLetter"/>
      <w:lvlText w:val="%8."/>
      <w:lvlJc w:val="left"/>
      <w:pPr>
        <w:ind w:left="5400" w:hanging="360"/>
      </w:pPr>
    </w:lvl>
    <w:lvl w:ilvl="8" w:tplc="D4823474">
      <w:start w:val="1"/>
      <w:numFmt w:val="lowerRoman"/>
      <w:lvlText w:val="%9."/>
      <w:lvlJc w:val="right"/>
      <w:pPr>
        <w:ind w:left="6120" w:hanging="180"/>
      </w:pPr>
    </w:lvl>
  </w:abstractNum>
  <w:abstractNum w:abstractNumId="30" w15:restartNumberingAfterBreak="0">
    <w:nsid w:val="6D5813DF"/>
    <w:multiLevelType w:val="multilevel"/>
    <w:tmpl w:val="A26EF87E"/>
    <w:styleLink w:val="Style2"/>
    <w:lvl w:ilvl="0">
      <w:start w:val="1"/>
      <w:numFmt w:val="decimal"/>
      <w:lvlText w:val="%1."/>
      <w:lvlJc w:val="left"/>
      <w:pPr>
        <w:ind w:left="357" w:hanging="357"/>
      </w:pPr>
      <w:rPr>
        <w:rFonts w:ascii="Times New Roman" w:hAnsi="Times New Roman" w:hint="default"/>
        <w:b/>
        <w:i w:val="0"/>
        <w:sz w:val="24"/>
      </w:rPr>
    </w:lvl>
    <w:lvl w:ilvl="1">
      <w:start w:val="1"/>
      <w:numFmt w:val="decimal"/>
      <w:lvlText w:val="%2.1."/>
      <w:lvlJc w:val="left"/>
      <w:pPr>
        <w:ind w:left="357" w:hanging="357"/>
      </w:pPr>
      <w:rPr>
        <w:rFonts w:ascii="Times New Roman" w:hAnsi="Times New Roman" w:hint="default"/>
        <w:b/>
        <w:i w:val="0"/>
        <w:sz w:val="24"/>
      </w:rPr>
    </w:lvl>
    <w:lvl w:ilvl="2">
      <w:start w:val="1"/>
      <w:numFmt w:val="decimal"/>
      <w:isLgl/>
      <w:lvlText w:val="%3.1.1."/>
      <w:lvlJc w:val="right"/>
      <w:pPr>
        <w:ind w:left="357" w:hanging="357"/>
      </w:pPr>
      <w:rPr>
        <w:rFonts w:ascii="Times New Roman" w:hAnsi="Times New Roman" w:hint="default"/>
        <w:b/>
        <w:i w:val="0"/>
        <w:sz w:val="24"/>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righ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right"/>
      <w:pPr>
        <w:ind w:left="357" w:hanging="357"/>
      </w:pPr>
      <w:rPr>
        <w:rFonts w:hint="default"/>
      </w:rPr>
    </w:lvl>
  </w:abstractNum>
  <w:abstractNum w:abstractNumId="31" w15:restartNumberingAfterBreak="0">
    <w:nsid w:val="6D7E5AE8"/>
    <w:multiLevelType w:val="multilevel"/>
    <w:tmpl w:val="86222E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72D9DD90"/>
    <w:multiLevelType w:val="multilevel"/>
    <w:tmpl w:val="FFFFFFFF"/>
    <w:lvl w:ilvl="0">
      <w:start w:val="1"/>
      <w:numFmt w:val="decimal"/>
      <w:lvlText w:val="(1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75D6FCDC"/>
    <w:multiLevelType w:val="hybridMultilevel"/>
    <w:tmpl w:val="FFFFFFFF"/>
    <w:lvl w:ilvl="0" w:tplc="B484BEFA">
      <w:start w:val="1"/>
      <w:numFmt w:val="decimal"/>
      <w:lvlText w:val="%1."/>
      <w:lvlJc w:val="left"/>
      <w:pPr>
        <w:ind w:left="717" w:hanging="360"/>
      </w:pPr>
    </w:lvl>
    <w:lvl w:ilvl="1" w:tplc="0DC237C0">
      <w:start w:val="1"/>
      <w:numFmt w:val="lowerLetter"/>
      <w:lvlText w:val="%2."/>
      <w:lvlJc w:val="left"/>
      <w:pPr>
        <w:ind w:left="1437" w:hanging="360"/>
      </w:pPr>
    </w:lvl>
    <w:lvl w:ilvl="2" w:tplc="1CF41F2C">
      <w:start w:val="1"/>
      <w:numFmt w:val="lowerRoman"/>
      <w:lvlText w:val="%3."/>
      <w:lvlJc w:val="right"/>
      <w:pPr>
        <w:ind w:left="2157" w:hanging="180"/>
      </w:pPr>
    </w:lvl>
    <w:lvl w:ilvl="3" w:tplc="58C03828">
      <w:start w:val="1"/>
      <w:numFmt w:val="decimal"/>
      <w:lvlText w:val="%4."/>
      <w:lvlJc w:val="left"/>
      <w:pPr>
        <w:ind w:left="2877" w:hanging="360"/>
      </w:pPr>
    </w:lvl>
    <w:lvl w:ilvl="4" w:tplc="A170D372">
      <w:start w:val="1"/>
      <w:numFmt w:val="lowerLetter"/>
      <w:lvlText w:val="%5."/>
      <w:lvlJc w:val="left"/>
      <w:pPr>
        <w:ind w:left="3597" w:hanging="360"/>
      </w:pPr>
    </w:lvl>
    <w:lvl w:ilvl="5" w:tplc="7DC8DFAC">
      <w:start w:val="1"/>
      <w:numFmt w:val="lowerRoman"/>
      <w:lvlText w:val="%6."/>
      <w:lvlJc w:val="right"/>
      <w:pPr>
        <w:ind w:left="4317" w:hanging="180"/>
      </w:pPr>
    </w:lvl>
    <w:lvl w:ilvl="6" w:tplc="7E5C06AA">
      <w:start w:val="1"/>
      <w:numFmt w:val="decimal"/>
      <w:lvlText w:val="%7."/>
      <w:lvlJc w:val="left"/>
      <w:pPr>
        <w:ind w:left="5037" w:hanging="360"/>
      </w:pPr>
    </w:lvl>
    <w:lvl w:ilvl="7" w:tplc="FE36E332">
      <w:start w:val="1"/>
      <w:numFmt w:val="lowerLetter"/>
      <w:lvlText w:val="%8."/>
      <w:lvlJc w:val="left"/>
      <w:pPr>
        <w:ind w:left="5757" w:hanging="360"/>
      </w:pPr>
    </w:lvl>
    <w:lvl w:ilvl="8" w:tplc="A642E58C">
      <w:start w:val="1"/>
      <w:numFmt w:val="lowerRoman"/>
      <w:lvlText w:val="%9."/>
      <w:lvlJc w:val="right"/>
      <w:pPr>
        <w:ind w:left="6477" w:hanging="180"/>
      </w:pPr>
    </w:lvl>
  </w:abstractNum>
  <w:abstractNum w:abstractNumId="34" w15:restartNumberingAfterBreak="0">
    <w:nsid w:val="76B19BA8"/>
    <w:multiLevelType w:val="hybridMultilevel"/>
    <w:tmpl w:val="FFFFFFFF"/>
    <w:lvl w:ilvl="0" w:tplc="98BCCCD0">
      <w:start w:val="1"/>
      <w:numFmt w:val="bullet"/>
      <w:lvlText w:val="·"/>
      <w:lvlJc w:val="left"/>
      <w:pPr>
        <w:ind w:left="720" w:hanging="360"/>
      </w:pPr>
      <w:rPr>
        <w:rFonts w:ascii="Symbol" w:hAnsi="Symbol" w:hint="default"/>
      </w:rPr>
    </w:lvl>
    <w:lvl w:ilvl="1" w:tplc="E7706744">
      <w:start w:val="1"/>
      <w:numFmt w:val="bullet"/>
      <w:lvlText w:val="o"/>
      <w:lvlJc w:val="left"/>
      <w:pPr>
        <w:ind w:left="1440" w:hanging="360"/>
      </w:pPr>
      <w:rPr>
        <w:rFonts w:ascii="Courier New" w:hAnsi="Courier New" w:hint="default"/>
      </w:rPr>
    </w:lvl>
    <w:lvl w:ilvl="2" w:tplc="F19A5878">
      <w:start w:val="1"/>
      <w:numFmt w:val="bullet"/>
      <w:lvlText w:val=""/>
      <w:lvlJc w:val="left"/>
      <w:pPr>
        <w:ind w:left="2160" w:hanging="360"/>
      </w:pPr>
      <w:rPr>
        <w:rFonts w:ascii="Wingdings" w:hAnsi="Wingdings" w:hint="default"/>
      </w:rPr>
    </w:lvl>
    <w:lvl w:ilvl="3" w:tplc="486A9D5A">
      <w:start w:val="1"/>
      <w:numFmt w:val="bullet"/>
      <w:lvlText w:val=""/>
      <w:lvlJc w:val="left"/>
      <w:pPr>
        <w:ind w:left="2880" w:hanging="360"/>
      </w:pPr>
      <w:rPr>
        <w:rFonts w:ascii="Symbol" w:hAnsi="Symbol" w:hint="default"/>
      </w:rPr>
    </w:lvl>
    <w:lvl w:ilvl="4" w:tplc="01D6C15E">
      <w:start w:val="1"/>
      <w:numFmt w:val="bullet"/>
      <w:lvlText w:val="o"/>
      <w:lvlJc w:val="left"/>
      <w:pPr>
        <w:ind w:left="3600" w:hanging="360"/>
      </w:pPr>
      <w:rPr>
        <w:rFonts w:ascii="Courier New" w:hAnsi="Courier New" w:hint="default"/>
      </w:rPr>
    </w:lvl>
    <w:lvl w:ilvl="5" w:tplc="C33EBF88">
      <w:start w:val="1"/>
      <w:numFmt w:val="bullet"/>
      <w:lvlText w:val=""/>
      <w:lvlJc w:val="left"/>
      <w:pPr>
        <w:ind w:left="4320" w:hanging="360"/>
      </w:pPr>
      <w:rPr>
        <w:rFonts w:ascii="Wingdings" w:hAnsi="Wingdings" w:hint="default"/>
      </w:rPr>
    </w:lvl>
    <w:lvl w:ilvl="6" w:tplc="4D5E92D2">
      <w:start w:val="1"/>
      <w:numFmt w:val="bullet"/>
      <w:lvlText w:val=""/>
      <w:lvlJc w:val="left"/>
      <w:pPr>
        <w:ind w:left="5040" w:hanging="360"/>
      </w:pPr>
      <w:rPr>
        <w:rFonts w:ascii="Symbol" w:hAnsi="Symbol" w:hint="default"/>
      </w:rPr>
    </w:lvl>
    <w:lvl w:ilvl="7" w:tplc="E5625F0E">
      <w:start w:val="1"/>
      <w:numFmt w:val="bullet"/>
      <w:lvlText w:val="o"/>
      <w:lvlJc w:val="left"/>
      <w:pPr>
        <w:ind w:left="5760" w:hanging="360"/>
      </w:pPr>
      <w:rPr>
        <w:rFonts w:ascii="Courier New" w:hAnsi="Courier New" w:hint="default"/>
      </w:rPr>
    </w:lvl>
    <w:lvl w:ilvl="8" w:tplc="3A0061D0">
      <w:start w:val="1"/>
      <w:numFmt w:val="bullet"/>
      <w:lvlText w:val=""/>
      <w:lvlJc w:val="left"/>
      <w:pPr>
        <w:ind w:left="6480" w:hanging="360"/>
      </w:pPr>
      <w:rPr>
        <w:rFonts w:ascii="Wingdings" w:hAnsi="Wingdings" w:hint="default"/>
      </w:rPr>
    </w:lvl>
  </w:abstractNum>
  <w:abstractNum w:abstractNumId="35" w15:restartNumberingAfterBreak="0">
    <w:nsid w:val="779F5073"/>
    <w:multiLevelType w:val="multilevel"/>
    <w:tmpl w:val="CD26A2A6"/>
    <w:lvl w:ilvl="0">
      <w:start w:val="1"/>
      <w:numFmt w:val="decimal"/>
      <w:pStyle w:val="Heading1"/>
      <w:lvlText w:val="%1."/>
      <w:lvlJc w:val="left"/>
      <w:pPr>
        <w:ind w:left="357" w:hanging="357"/>
      </w:pPr>
      <w:rPr>
        <w:b/>
        <w:i w:val="0"/>
        <w:sz w:val="24"/>
      </w:rPr>
    </w:lvl>
    <w:lvl w:ilvl="1">
      <w:start w:val="1"/>
      <w:numFmt w:val="decimal"/>
      <w:pStyle w:val="Heading2"/>
      <w:lvlText w:val="%1.%2."/>
      <w:lvlJc w:val="left"/>
      <w:pPr>
        <w:ind w:left="357" w:hanging="357"/>
      </w:pPr>
      <w:rPr>
        <w:rFonts w:ascii="Times New Roman" w:hAnsi="Times New Roman" w:hint="default"/>
        <w:b/>
        <w:i w:val="0"/>
        <w:sz w:val="24"/>
      </w:rPr>
    </w:lvl>
    <w:lvl w:ilvl="2">
      <w:start w:val="1"/>
      <w:numFmt w:val="decimal"/>
      <w:pStyle w:val="Heading3"/>
      <w:lvlText w:val="%1.%2.%3."/>
      <w:lvlJc w:val="left"/>
      <w:pPr>
        <w:ind w:left="357" w:hanging="357"/>
      </w:pPr>
      <w:rPr>
        <w:rFonts w:ascii="Times New Roman" w:hAnsi="Times New Roman" w:hint="default"/>
        <w:b/>
        <w:i w:val="0"/>
        <w:sz w:val="24"/>
      </w:rPr>
    </w:lvl>
    <w:lvl w:ilvl="3">
      <w:start w:val="1"/>
      <w:numFmt w:val="decimal"/>
      <w:pStyle w:val="Heading4"/>
      <w:lvlText w:val="%1.%2.%3.%4."/>
      <w:lvlJc w:val="left"/>
      <w:pPr>
        <w:ind w:left="357" w:hanging="357"/>
      </w:pPr>
      <w:rPr>
        <w:rFonts w:ascii="Times New Roman Bold" w:hAnsi="Times New Roman Bold" w:hint="default"/>
        <w:b/>
        <w:i w:val="0"/>
        <w:sz w:val="24"/>
      </w:rPr>
    </w:lvl>
    <w:lvl w:ilvl="4">
      <w:start w:val="1"/>
      <w:numFmt w:val="decimal"/>
      <w:pStyle w:val="Heading5"/>
      <w:lvlText w:val="%1.%2.%3.%4.%5."/>
      <w:lvlJc w:val="left"/>
      <w:pPr>
        <w:ind w:left="357" w:hanging="357"/>
      </w:pPr>
      <w:rPr>
        <w:rFonts w:ascii="Times New Roman Bold" w:hAnsi="Times New Roman Bold" w:hint="default"/>
        <w:b/>
        <w:i w:val="0"/>
        <w:sz w:val="24"/>
      </w:rPr>
    </w:lvl>
    <w:lvl w:ilvl="5">
      <w:start w:val="1"/>
      <w:numFmt w:val="lowerRoman"/>
      <w:pStyle w:val="Heading6"/>
      <w:lvlText w:val="%6."/>
      <w:lvlJc w:val="right"/>
      <w:pPr>
        <w:ind w:left="357" w:hanging="357"/>
      </w:pPr>
    </w:lvl>
    <w:lvl w:ilvl="6">
      <w:start w:val="1"/>
      <w:numFmt w:val="decimal"/>
      <w:pStyle w:val="Heading7"/>
      <w:lvlText w:val="%7."/>
      <w:lvlJc w:val="left"/>
      <w:pPr>
        <w:ind w:left="357" w:hanging="357"/>
      </w:pPr>
    </w:lvl>
    <w:lvl w:ilvl="7">
      <w:start w:val="1"/>
      <w:numFmt w:val="lowerLetter"/>
      <w:lvlText w:val="%8."/>
      <w:lvlJc w:val="left"/>
      <w:pPr>
        <w:ind w:left="357" w:hanging="357"/>
      </w:pPr>
    </w:lvl>
    <w:lvl w:ilvl="8">
      <w:start w:val="1"/>
      <w:numFmt w:val="lowerRoman"/>
      <w:lvlText w:val="%9."/>
      <w:lvlJc w:val="right"/>
      <w:pPr>
        <w:ind w:left="357" w:hanging="357"/>
      </w:pPr>
    </w:lvl>
  </w:abstractNum>
  <w:abstractNum w:abstractNumId="36" w15:restartNumberingAfterBreak="0">
    <w:nsid w:val="79E9FC6E"/>
    <w:multiLevelType w:val="hybridMultilevel"/>
    <w:tmpl w:val="FFFFFFFF"/>
    <w:lvl w:ilvl="0" w:tplc="EA3482E0">
      <w:start w:val="1"/>
      <w:numFmt w:val="decimal"/>
      <w:lvlText w:val="%1."/>
      <w:lvlJc w:val="left"/>
      <w:pPr>
        <w:ind w:left="717" w:hanging="360"/>
      </w:pPr>
    </w:lvl>
    <w:lvl w:ilvl="1" w:tplc="302C7744">
      <w:start w:val="1"/>
      <w:numFmt w:val="lowerLetter"/>
      <w:lvlText w:val="%2."/>
      <w:lvlJc w:val="left"/>
      <w:pPr>
        <w:ind w:left="1437" w:hanging="360"/>
      </w:pPr>
    </w:lvl>
    <w:lvl w:ilvl="2" w:tplc="CC30E17C">
      <w:start w:val="1"/>
      <w:numFmt w:val="lowerRoman"/>
      <w:lvlText w:val="%3."/>
      <w:lvlJc w:val="right"/>
      <w:pPr>
        <w:ind w:left="2157" w:hanging="180"/>
      </w:pPr>
    </w:lvl>
    <w:lvl w:ilvl="3" w:tplc="E61C5880">
      <w:start w:val="1"/>
      <w:numFmt w:val="decimal"/>
      <w:lvlText w:val="%4."/>
      <w:lvlJc w:val="left"/>
      <w:pPr>
        <w:ind w:left="2877" w:hanging="360"/>
      </w:pPr>
    </w:lvl>
    <w:lvl w:ilvl="4" w:tplc="9E686718">
      <w:start w:val="1"/>
      <w:numFmt w:val="lowerLetter"/>
      <w:lvlText w:val="%5."/>
      <w:lvlJc w:val="left"/>
      <w:pPr>
        <w:ind w:left="3597" w:hanging="360"/>
      </w:pPr>
    </w:lvl>
    <w:lvl w:ilvl="5" w:tplc="A1F001DE">
      <w:start w:val="1"/>
      <w:numFmt w:val="lowerRoman"/>
      <w:lvlText w:val="%6."/>
      <w:lvlJc w:val="right"/>
      <w:pPr>
        <w:ind w:left="4317" w:hanging="180"/>
      </w:pPr>
    </w:lvl>
    <w:lvl w:ilvl="6" w:tplc="DBD2AF98">
      <w:start w:val="1"/>
      <w:numFmt w:val="decimal"/>
      <w:lvlText w:val="%7."/>
      <w:lvlJc w:val="left"/>
      <w:pPr>
        <w:ind w:left="5037" w:hanging="360"/>
      </w:pPr>
    </w:lvl>
    <w:lvl w:ilvl="7" w:tplc="F40E87FE">
      <w:start w:val="1"/>
      <w:numFmt w:val="lowerLetter"/>
      <w:lvlText w:val="%8."/>
      <w:lvlJc w:val="left"/>
      <w:pPr>
        <w:ind w:left="5757" w:hanging="360"/>
      </w:pPr>
    </w:lvl>
    <w:lvl w:ilvl="8" w:tplc="AE22DA4A">
      <w:start w:val="1"/>
      <w:numFmt w:val="lowerRoman"/>
      <w:lvlText w:val="%9."/>
      <w:lvlJc w:val="right"/>
      <w:pPr>
        <w:ind w:left="6477" w:hanging="180"/>
      </w:pPr>
    </w:lvl>
  </w:abstractNum>
  <w:abstractNum w:abstractNumId="37" w15:restartNumberingAfterBreak="0">
    <w:nsid w:val="7ABB3C3A"/>
    <w:multiLevelType w:val="hybridMultilevel"/>
    <w:tmpl w:val="6B24DA1E"/>
    <w:lvl w:ilvl="0" w:tplc="A4B0824A">
      <w:start w:val="1"/>
      <w:numFmt w:val="decimal"/>
      <w:pStyle w:val="Style4"/>
      <w:lvlText w:val="%1"/>
      <w:lvlJc w:val="left"/>
      <w:pPr>
        <w:ind w:left="720" w:hanging="360"/>
      </w:pPr>
      <w:rPr>
        <w:rFonts w:hint="default"/>
        <w:b w:val="0"/>
        <w:i w:val="0"/>
        <w:sz w:val="24"/>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num w:numId="1" w16cid:durableId="2121144334">
    <w:abstractNumId w:val="24"/>
  </w:num>
  <w:num w:numId="2" w16cid:durableId="1066494759">
    <w:abstractNumId w:val="11"/>
  </w:num>
  <w:num w:numId="3" w16cid:durableId="203254835">
    <w:abstractNumId w:val="14"/>
  </w:num>
  <w:num w:numId="4" w16cid:durableId="1374160513">
    <w:abstractNumId w:val="17"/>
  </w:num>
  <w:num w:numId="5" w16cid:durableId="539510829">
    <w:abstractNumId w:val="4"/>
  </w:num>
  <w:num w:numId="6" w16cid:durableId="1994791882">
    <w:abstractNumId w:val="33"/>
  </w:num>
  <w:num w:numId="7" w16cid:durableId="75791472">
    <w:abstractNumId w:val="36"/>
  </w:num>
  <w:num w:numId="8" w16cid:durableId="1315798034">
    <w:abstractNumId w:val="10"/>
  </w:num>
  <w:num w:numId="9" w16cid:durableId="1489176810">
    <w:abstractNumId w:val="6"/>
  </w:num>
  <w:num w:numId="10" w16cid:durableId="1414008068">
    <w:abstractNumId w:val="27"/>
  </w:num>
  <w:num w:numId="11" w16cid:durableId="1983851627">
    <w:abstractNumId w:val="30"/>
  </w:num>
  <w:num w:numId="12" w16cid:durableId="1659921073">
    <w:abstractNumId w:val="35"/>
  </w:num>
  <w:num w:numId="13" w16cid:durableId="1405377557">
    <w:abstractNumId w:val="0"/>
  </w:num>
  <w:num w:numId="14" w16cid:durableId="1668315276">
    <w:abstractNumId w:val="3"/>
  </w:num>
  <w:num w:numId="15" w16cid:durableId="1158425408">
    <w:abstractNumId w:val="2"/>
  </w:num>
  <w:num w:numId="16" w16cid:durableId="1496333962">
    <w:abstractNumId w:val="23"/>
  </w:num>
  <w:num w:numId="17" w16cid:durableId="1215435469">
    <w:abstractNumId w:val="37"/>
  </w:num>
  <w:num w:numId="18" w16cid:durableId="1902986617">
    <w:abstractNumId w:val="26"/>
  </w:num>
  <w:num w:numId="19" w16cid:durableId="2123307022">
    <w:abstractNumId w:val="0"/>
    <w:lvlOverride w:ilvl="0">
      <w:startOverride w:val="1"/>
    </w:lvlOverride>
  </w:num>
  <w:num w:numId="20" w16cid:durableId="282351246">
    <w:abstractNumId w:val="26"/>
    <w:lvlOverride w:ilvl="0">
      <w:startOverride w:val="1"/>
    </w:lvlOverride>
  </w:num>
  <w:num w:numId="21" w16cid:durableId="2036998835">
    <w:abstractNumId w:val="0"/>
  </w:num>
  <w:num w:numId="22" w16cid:durableId="100105631">
    <w:abstractNumId w:val="0"/>
    <w:lvlOverride w:ilvl="0">
      <w:startOverride w:val="1"/>
    </w:lvlOverride>
  </w:num>
  <w:num w:numId="23" w16cid:durableId="1529025314">
    <w:abstractNumId w:val="16"/>
  </w:num>
  <w:num w:numId="24" w16cid:durableId="1135676606">
    <w:abstractNumId w:val="34"/>
  </w:num>
  <w:num w:numId="25" w16cid:durableId="203564063">
    <w:abstractNumId w:val="29"/>
  </w:num>
  <w:num w:numId="26" w16cid:durableId="1351252239">
    <w:abstractNumId w:val="32"/>
  </w:num>
  <w:num w:numId="27" w16cid:durableId="407306809">
    <w:abstractNumId w:val="18"/>
  </w:num>
  <w:num w:numId="28" w16cid:durableId="1239906857">
    <w:abstractNumId w:val="28"/>
  </w:num>
  <w:num w:numId="29" w16cid:durableId="1713386534">
    <w:abstractNumId w:val="8"/>
  </w:num>
  <w:num w:numId="30" w16cid:durableId="550075336">
    <w:abstractNumId w:val="22"/>
  </w:num>
  <w:num w:numId="31" w16cid:durableId="292827392">
    <w:abstractNumId w:val="13"/>
  </w:num>
  <w:num w:numId="32" w16cid:durableId="1927615430">
    <w:abstractNumId w:val="1"/>
  </w:num>
  <w:num w:numId="33" w16cid:durableId="762261466">
    <w:abstractNumId w:val="9"/>
  </w:num>
  <w:num w:numId="34" w16cid:durableId="176818744">
    <w:abstractNumId w:val="5"/>
  </w:num>
  <w:num w:numId="35" w16cid:durableId="846097681">
    <w:abstractNumId w:val="20"/>
  </w:num>
  <w:num w:numId="36" w16cid:durableId="969626476">
    <w:abstractNumId w:val="31"/>
  </w:num>
  <w:num w:numId="37" w16cid:durableId="1149906890">
    <w:abstractNumId w:val="12"/>
  </w:num>
  <w:num w:numId="38" w16cid:durableId="19819741">
    <w:abstractNumId w:val="7"/>
  </w:num>
  <w:num w:numId="39" w16cid:durableId="131143012">
    <w:abstractNumId w:val="15"/>
  </w:num>
  <w:num w:numId="40" w16cid:durableId="2078356731">
    <w:abstractNumId w:val="19"/>
  </w:num>
  <w:num w:numId="41" w16cid:durableId="1875844976">
    <w:abstractNumId w:val="21"/>
  </w:num>
  <w:num w:numId="42" w16cid:durableId="1499925176">
    <w:abstractNumId w:val="25"/>
  </w:num>
  <w:num w:numId="43" w16cid:durableId="1836648439">
    <w:abstractNumId w:val="3"/>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forms" w:enforcement="0"/>
  <w:defaultTabStop w:val="284"/>
  <w:hyphenationZone w:val="396"/>
  <w:drawingGridHorizontalSpacing w:val="181"/>
  <w:drawingGridVerticalSpacing w:val="181"/>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7AF1"/>
    <w:rsid w:val="000004AF"/>
    <w:rsid w:val="0000055A"/>
    <w:rsid w:val="00001444"/>
    <w:rsid w:val="00003144"/>
    <w:rsid w:val="00003F6F"/>
    <w:rsid w:val="00005379"/>
    <w:rsid w:val="00006386"/>
    <w:rsid w:val="00007EBF"/>
    <w:rsid w:val="00012297"/>
    <w:rsid w:val="000134DE"/>
    <w:rsid w:val="00016CA6"/>
    <w:rsid w:val="00021D88"/>
    <w:rsid w:val="0002660C"/>
    <w:rsid w:val="00030E88"/>
    <w:rsid w:val="0003370E"/>
    <w:rsid w:val="000361C8"/>
    <w:rsid w:val="000361E8"/>
    <w:rsid w:val="00040591"/>
    <w:rsid w:val="00044A21"/>
    <w:rsid w:val="0004521B"/>
    <w:rsid w:val="00045865"/>
    <w:rsid w:val="0004631E"/>
    <w:rsid w:val="00046A26"/>
    <w:rsid w:val="00047CAF"/>
    <w:rsid w:val="00050E28"/>
    <w:rsid w:val="00052411"/>
    <w:rsid w:val="00052624"/>
    <w:rsid w:val="00053A41"/>
    <w:rsid w:val="00055511"/>
    <w:rsid w:val="00055D5D"/>
    <w:rsid w:val="00055FA6"/>
    <w:rsid w:val="000560C7"/>
    <w:rsid w:val="000564D4"/>
    <w:rsid w:val="000565A3"/>
    <w:rsid w:val="000574EE"/>
    <w:rsid w:val="0006394A"/>
    <w:rsid w:val="0006518A"/>
    <w:rsid w:val="00067E95"/>
    <w:rsid w:val="000717A5"/>
    <w:rsid w:val="00072D9F"/>
    <w:rsid w:val="0007332D"/>
    <w:rsid w:val="00074831"/>
    <w:rsid w:val="000748AC"/>
    <w:rsid w:val="00076FBB"/>
    <w:rsid w:val="00080FEA"/>
    <w:rsid w:val="000838C0"/>
    <w:rsid w:val="00083E5D"/>
    <w:rsid w:val="000842E5"/>
    <w:rsid w:val="00086029"/>
    <w:rsid w:val="00086634"/>
    <w:rsid w:val="00086AE4"/>
    <w:rsid w:val="00087B46"/>
    <w:rsid w:val="00091F59"/>
    <w:rsid w:val="00093D13"/>
    <w:rsid w:val="00094EBD"/>
    <w:rsid w:val="000970E5"/>
    <w:rsid w:val="000A0425"/>
    <w:rsid w:val="000A2BA0"/>
    <w:rsid w:val="000A30EF"/>
    <w:rsid w:val="000A3870"/>
    <w:rsid w:val="000A389B"/>
    <w:rsid w:val="000A3C74"/>
    <w:rsid w:val="000A7F45"/>
    <w:rsid w:val="000B219D"/>
    <w:rsid w:val="000B470F"/>
    <w:rsid w:val="000B57CF"/>
    <w:rsid w:val="000C0F8A"/>
    <w:rsid w:val="000C1C2C"/>
    <w:rsid w:val="000C5FF6"/>
    <w:rsid w:val="000C78D2"/>
    <w:rsid w:val="000C7CA8"/>
    <w:rsid w:val="000D01FD"/>
    <w:rsid w:val="000D14B1"/>
    <w:rsid w:val="000D1EC4"/>
    <w:rsid w:val="000D3D8D"/>
    <w:rsid w:val="000D42B9"/>
    <w:rsid w:val="000D4DCE"/>
    <w:rsid w:val="000D7884"/>
    <w:rsid w:val="000E0A30"/>
    <w:rsid w:val="000E0BB5"/>
    <w:rsid w:val="000E1602"/>
    <w:rsid w:val="000E17DE"/>
    <w:rsid w:val="000E377C"/>
    <w:rsid w:val="000E3E51"/>
    <w:rsid w:val="000E4EB8"/>
    <w:rsid w:val="000E7B0D"/>
    <w:rsid w:val="000E7C43"/>
    <w:rsid w:val="000F3AAE"/>
    <w:rsid w:val="000F4B18"/>
    <w:rsid w:val="000F4E53"/>
    <w:rsid w:val="001027D4"/>
    <w:rsid w:val="00103649"/>
    <w:rsid w:val="00104371"/>
    <w:rsid w:val="001053E9"/>
    <w:rsid w:val="001062DD"/>
    <w:rsid w:val="0011295F"/>
    <w:rsid w:val="00112BB2"/>
    <w:rsid w:val="00112DF8"/>
    <w:rsid w:val="001130BF"/>
    <w:rsid w:val="00113318"/>
    <w:rsid w:val="001148B6"/>
    <w:rsid w:val="001151C1"/>
    <w:rsid w:val="00115D50"/>
    <w:rsid w:val="0012058A"/>
    <w:rsid w:val="001235A6"/>
    <w:rsid w:val="00124B7A"/>
    <w:rsid w:val="00125CEC"/>
    <w:rsid w:val="00127ADE"/>
    <w:rsid w:val="00130069"/>
    <w:rsid w:val="00132552"/>
    <w:rsid w:val="00132D76"/>
    <w:rsid w:val="00136087"/>
    <w:rsid w:val="00140032"/>
    <w:rsid w:val="00140CBF"/>
    <w:rsid w:val="00142381"/>
    <w:rsid w:val="001424C5"/>
    <w:rsid w:val="00144050"/>
    <w:rsid w:val="001467DB"/>
    <w:rsid w:val="00150F63"/>
    <w:rsid w:val="00151207"/>
    <w:rsid w:val="00153703"/>
    <w:rsid w:val="0015409A"/>
    <w:rsid w:val="00160807"/>
    <w:rsid w:val="00160AAB"/>
    <w:rsid w:val="00160D8E"/>
    <w:rsid w:val="001617B2"/>
    <w:rsid w:val="001630DD"/>
    <w:rsid w:val="0016413A"/>
    <w:rsid w:val="001645E1"/>
    <w:rsid w:val="00165FF7"/>
    <w:rsid w:val="00167169"/>
    <w:rsid w:val="001710D1"/>
    <w:rsid w:val="00175454"/>
    <w:rsid w:val="00181E98"/>
    <w:rsid w:val="00181F65"/>
    <w:rsid w:val="00183CE4"/>
    <w:rsid w:val="00185703"/>
    <w:rsid w:val="00185BD6"/>
    <w:rsid w:val="00187D2D"/>
    <w:rsid w:val="00191CF7"/>
    <w:rsid w:val="00193089"/>
    <w:rsid w:val="00193ABD"/>
    <w:rsid w:val="00193B74"/>
    <w:rsid w:val="00193DC3"/>
    <w:rsid w:val="0019455E"/>
    <w:rsid w:val="00195458"/>
    <w:rsid w:val="00195836"/>
    <w:rsid w:val="00197B02"/>
    <w:rsid w:val="00197E84"/>
    <w:rsid w:val="00197F2A"/>
    <w:rsid w:val="001A0931"/>
    <w:rsid w:val="001A2545"/>
    <w:rsid w:val="001A36AB"/>
    <w:rsid w:val="001A489C"/>
    <w:rsid w:val="001A5295"/>
    <w:rsid w:val="001A55AC"/>
    <w:rsid w:val="001A65AE"/>
    <w:rsid w:val="001B071B"/>
    <w:rsid w:val="001B0CB6"/>
    <w:rsid w:val="001B1A16"/>
    <w:rsid w:val="001B3D72"/>
    <w:rsid w:val="001B7286"/>
    <w:rsid w:val="001B7C8B"/>
    <w:rsid w:val="001C0C97"/>
    <w:rsid w:val="001C13A6"/>
    <w:rsid w:val="001C1BFF"/>
    <w:rsid w:val="001C2A4C"/>
    <w:rsid w:val="001C6670"/>
    <w:rsid w:val="001C6FBA"/>
    <w:rsid w:val="001D2C3E"/>
    <w:rsid w:val="001D32A9"/>
    <w:rsid w:val="001D5D0B"/>
    <w:rsid w:val="001D5E58"/>
    <w:rsid w:val="001E128D"/>
    <w:rsid w:val="001E4892"/>
    <w:rsid w:val="001E577D"/>
    <w:rsid w:val="001E593D"/>
    <w:rsid w:val="001F0366"/>
    <w:rsid w:val="001F0CED"/>
    <w:rsid w:val="001F2F12"/>
    <w:rsid w:val="001F3FA1"/>
    <w:rsid w:val="001F44A3"/>
    <w:rsid w:val="001F73A9"/>
    <w:rsid w:val="001F7522"/>
    <w:rsid w:val="00200062"/>
    <w:rsid w:val="0020030C"/>
    <w:rsid w:val="00203918"/>
    <w:rsid w:val="002042A1"/>
    <w:rsid w:val="00204C94"/>
    <w:rsid w:val="002110A8"/>
    <w:rsid w:val="002116A5"/>
    <w:rsid w:val="00211D12"/>
    <w:rsid w:val="002141C1"/>
    <w:rsid w:val="00214BB1"/>
    <w:rsid w:val="0022011E"/>
    <w:rsid w:val="0022548E"/>
    <w:rsid w:val="00225C72"/>
    <w:rsid w:val="00227E7B"/>
    <w:rsid w:val="002307E2"/>
    <w:rsid w:val="002311C4"/>
    <w:rsid w:val="00235896"/>
    <w:rsid w:val="00236C7B"/>
    <w:rsid w:val="00240CE3"/>
    <w:rsid w:val="002414BF"/>
    <w:rsid w:val="00241DD7"/>
    <w:rsid w:val="00246B1B"/>
    <w:rsid w:val="002473E7"/>
    <w:rsid w:val="002517B7"/>
    <w:rsid w:val="00251A5F"/>
    <w:rsid w:val="002532D6"/>
    <w:rsid w:val="00254A5C"/>
    <w:rsid w:val="00254B09"/>
    <w:rsid w:val="0025621D"/>
    <w:rsid w:val="00257584"/>
    <w:rsid w:val="00257617"/>
    <w:rsid w:val="00261307"/>
    <w:rsid w:val="00262E4B"/>
    <w:rsid w:val="00266461"/>
    <w:rsid w:val="00270286"/>
    <w:rsid w:val="00270868"/>
    <w:rsid w:val="00270F30"/>
    <w:rsid w:val="00271F13"/>
    <w:rsid w:val="00272A75"/>
    <w:rsid w:val="0027426F"/>
    <w:rsid w:val="00275144"/>
    <w:rsid w:val="002761C5"/>
    <w:rsid w:val="00280E58"/>
    <w:rsid w:val="0028331B"/>
    <w:rsid w:val="00283423"/>
    <w:rsid w:val="00284020"/>
    <w:rsid w:val="0028418A"/>
    <w:rsid w:val="0028563B"/>
    <w:rsid w:val="00287E84"/>
    <w:rsid w:val="002908B0"/>
    <w:rsid w:val="00291259"/>
    <w:rsid w:val="002918CD"/>
    <w:rsid w:val="00292DF2"/>
    <w:rsid w:val="0029446B"/>
    <w:rsid w:val="002963FB"/>
    <w:rsid w:val="002975CF"/>
    <w:rsid w:val="00297BA7"/>
    <w:rsid w:val="002A0E53"/>
    <w:rsid w:val="002A1237"/>
    <w:rsid w:val="002A304D"/>
    <w:rsid w:val="002A34DC"/>
    <w:rsid w:val="002A47DD"/>
    <w:rsid w:val="002A6CEF"/>
    <w:rsid w:val="002B0CB7"/>
    <w:rsid w:val="002B3130"/>
    <w:rsid w:val="002B3F9D"/>
    <w:rsid w:val="002B437E"/>
    <w:rsid w:val="002B6F7E"/>
    <w:rsid w:val="002B7DF4"/>
    <w:rsid w:val="002C4255"/>
    <w:rsid w:val="002C5F0F"/>
    <w:rsid w:val="002C61BE"/>
    <w:rsid w:val="002C6A14"/>
    <w:rsid w:val="002C6F40"/>
    <w:rsid w:val="002C7063"/>
    <w:rsid w:val="002D0564"/>
    <w:rsid w:val="002D128A"/>
    <w:rsid w:val="002E1316"/>
    <w:rsid w:val="002E6A46"/>
    <w:rsid w:val="002F026D"/>
    <w:rsid w:val="002F0C7B"/>
    <w:rsid w:val="002F0FE1"/>
    <w:rsid w:val="002F1A21"/>
    <w:rsid w:val="002F2959"/>
    <w:rsid w:val="002F483B"/>
    <w:rsid w:val="002F6A6A"/>
    <w:rsid w:val="002F7F13"/>
    <w:rsid w:val="00300BE7"/>
    <w:rsid w:val="00301D9C"/>
    <w:rsid w:val="003044BD"/>
    <w:rsid w:val="003048FB"/>
    <w:rsid w:val="00305580"/>
    <w:rsid w:val="00307424"/>
    <w:rsid w:val="003104CF"/>
    <w:rsid w:val="00313D9D"/>
    <w:rsid w:val="00313F08"/>
    <w:rsid w:val="003164B4"/>
    <w:rsid w:val="00317DCA"/>
    <w:rsid w:val="00323A2C"/>
    <w:rsid w:val="00324C88"/>
    <w:rsid w:val="00325FA3"/>
    <w:rsid w:val="00326847"/>
    <w:rsid w:val="003306EA"/>
    <w:rsid w:val="00332626"/>
    <w:rsid w:val="003377D0"/>
    <w:rsid w:val="0034036F"/>
    <w:rsid w:val="003404BA"/>
    <w:rsid w:val="00343857"/>
    <w:rsid w:val="003444CA"/>
    <w:rsid w:val="00344703"/>
    <w:rsid w:val="003471B1"/>
    <w:rsid w:val="00350B1D"/>
    <w:rsid w:val="00350B90"/>
    <w:rsid w:val="00361A37"/>
    <w:rsid w:val="00362F5A"/>
    <w:rsid w:val="00363D40"/>
    <w:rsid w:val="00365FC5"/>
    <w:rsid w:val="00366EF1"/>
    <w:rsid w:val="00371020"/>
    <w:rsid w:val="00372EC2"/>
    <w:rsid w:val="003733AA"/>
    <w:rsid w:val="00375680"/>
    <w:rsid w:val="003764DB"/>
    <w:rsid w:val="0037769F"/>
    <w:rsid w:val="0038050F"/>
    <w:rsid w:val="00383F60"/>
    <w:rsid w:val="00384141"/>
    <w:rsid w:val="003844F7"/>
    <w:rsid w:val="00384DB7"/>
    <w:rsid w:val="00385B22"/>
    <w:rsid w:val="003901EB"/>
    <w:rsid w:val="00390353"/>
    <w:rsid w:val="0039105F"/>
    <w:rsid w:val="00391192"/>
    <w:rsid w:val="00393439"/>
    <w:rsid w:val="00394551"/>
    <w:rsid w:val="00394F54"/>
    <w:rsid w:val="00397350"/>
    <w:rsid w:val="00397B3C"/>
    <w:rsid w:val="003A049C"/>
    <w:rsid w:val="003A0F5A"/>
    <w:rsid w:val="003A1E2E"/>
    <w:rsid w:val="003A41FC"/>
    <w:rsid w:val="003A7A07"/>
    <w:rsid w:val="003B4A45"/>
    <w:rsid w:val="003B5464"/>
    <w:rsid w:val="003C0718"/>
    <w:rsid w:val="003C07B7"/>
    <w:rsid w:val="003C31B5"/>
    <w:rsid w:val="003C3789"/>
    <w:rsid w:val="003C6A0E"/>
    <w:rsid w:val="003C78D9"/>
    <w:rsid w:val="003D12B0"/>
    <w:rsid w:val="003D13F9"/>
    <w:rsid w:val="003D27DE"/>
    <w:rsid w:val="003D3CD7"/>
    <w:rsid w:val="003D4135"/>
    <w:rsid w:val="003D4FDF"/>
    <w:rsid w:val="003D51DC"/>
    <w:rsid w:val="003D6097"/>
    <w:rsid w:val="003E147A"/>
    <w:rsid w:val="003E208C"/>
    <w:rsid w:val="003E2DE9"/>
    <w:rsid w:val="003E7A5B"/>
    <w:rsid w:val="003F124A"/>
    <w:rsid w:val="003F2A63"/>
    <w:rsid w:val="003F3A2B"/>
    <w:rsid w:val="003F4427"/>
    <w:rsid w:val="003F5168"/>
    <w:rsid w:val="003F6B66"/>
    <w:rsid w:val="003F6C45"/>
    <w:rsid w:val="00400547"/>
    <w:rsid w:val="00400BE6"/>
    <w:rsid w:val="00401D60"/>
    <w:rsid w:val="00407662"/>
    <w:rsid w:val="00407982"/>
    <w:rsid w:val="00410D6E"/>
    <w:rsid w:val="0041236D"/>
    <w:rsid w:val="00412609"/>
    <w:rsid w:val="004136BC"/>
    <w:rsid w:val="00413A6C"/>
    <w:rsid w:val="00413DA3"/>
    <w:rsid w:val="00414370"/>
    <w:rsid w:val="004153FA"/>
    <w:rsid w:val="00416CA4"/>
    <w:rsid w:val="004203FB"/>
    <w:rsid w:val="004208D6"/>
    <w:rsid w:val="004217B2"/>
    <w:rsid w:val="004244C8"/>
    <w:rsid w:val="004261A2"/>
    <w:rsid w:val="0043033B"/>
    <w:rsid w:val="004311EC"/>
    <w:rsid w:val="00431AF3"/>
    <w:rsid w:val="0043203A"/>
    <w:rsid w:val="00432FF7"/>
    <w:rsid w:val="00434C0B"/>
    <w:rsid w:val="0044222F"/>
    <w:rsid w:val="00443244"/>
    <w:rsid w:val="004443B1"/>
    <w:rsid w:val="00446C2C"/>
    <w:rsid w:val="004470C0"/>
    <w:rsid w:val="00450949"/>
    <w:rsid w:val="00450FC1"/>
    <w:rsid w:val="004517AC"/>
    <w:rsid w:val="00451DD0"/>
    <w:rsid w:val="00452FD1"/>
    <w:rsid w:val="0045513A"/>
    <w:rsid w:val="00456B61"/>
    <w:rsid w:val="004575C3"/>
    <w:rsid w:val="004575FF"/>
    <w:rsid w:val="00460611"/>
    <w:rsid w:val="004607A5"/>
    <w:rsid w:val="004607AE"/>
    <w:rsid w:val="0046115B"/>
    <w:rsid w:val="00471351"/>
    <w:rsid w:val="00471802"/>
    <w:rsid w:val="0047296F"/>
    <w:rsid w:val="004779C8"/>
    <w:rsid w:val="00477D85"/>
    <w:rsid w:val="00481844"/>
    <w:rsid w:val="00482D3A"/>
    <w:rsid w:val="004840CA"/>
    <w:rsid w:val="00487600"/>
    <w:rsid w:val="004913C5"/>
    <w:rsid w:val="004924C9"/>
    <w:rsid w:val="00493229"/>
    <w:rsid w:val="00493CCA"/>
    <w:rsid w:val="00494A87"/>
    <w:rsid w:val="00496077"/>
    <w:rsid w:val="0049611C"/>
    <w:rsid w:val="00496B61"/>
    <w:rsid w:val="00497004"/>
    <w:rsid w:val="00497F53"/>
    <w:rsid w:val="004A1109"/>
    <w:rsid w:val="004A2A93"/>
    <w:rsid w:val="004A36D8"/>
    <w:rsid w:val="004A44AD"/>
    <w:rsid w:val="004A4544"/>
    <w:rsid w:val="004A5C02"/>
    <w:rsid w:val="004A62BC"/>
    <w:rsid w:val="004A689F"/>
    <w:rsid w:val="004A6BB0"/>
    <w:rsid w:val="004B177B"/>
    <w:rsid w:val="004B3572"/>
    <w:rsid w:val="004B5074"/>
    <w:rsid w:val="004C16B3"/>
    <w:rsid w:val="004C4F03"/>
    <w:rsid w:val="004C54B1"/>
    <w:rsid w:val="004C5ACF"/>
    <w:rsid w:val="004C7DB9"/>
    <w:rsid w:val="004D3A36"/>
    <w:rsid w:val="004D4418"/>
    <w:rsid w:val="004D5A7C"/>
    <w:rsid w:val="004D7127"/>
    <w:rsid w:val="004E12E9"/>
    <w:rsid w:val="004E1F0A"/>
    <w:rsid w:val="004E2E65"/>
    <w:rsid w:val="004E33A0"/>
    <w:rsid w:val="004E3EC2"/>
    <w:rsid w:val="004E58F2"/>
    <w:rsid w:val="004E5D8A"/>
    <w:rsid w:val="004E65C4"/>
    <w:rsid w:val="004E6CC0"/>
    <w:rsid w:val="004F00B8"/>
    <w:rsid w:val="004F0A46"/>
    <w:rsid w:val="004F42C2"/>
    <w:rsid w:val="004F4FEF"/>
    <w:rsid w:val="0050093C"/>
    <w:rsid w:val="00501A73"/>
    <w:rsid w:val="00502B83"/>
    <w:rsid w:val="00504996"/>
    <w:rsid w:val="00504EF8"/>
    <w:rsid w:val="00505972"/>
    <w:rsid w:val="00505F9D"/>
    <w:rsid w:val="00507142"/>
    <w:rsid w:val="00507D31"/>
    <w:rsid w:val="005100E2"/>
    <w:rsid w:val="0051029E"/>
    <w:rsid w:val="00512692"/>
    <w:rsid w:val="005132C4"/>
    <w:rsid w:val="00515018"/>
    <w:rsid w:val="005178B5"/>
    <w:rsid w:val="005227C0"/>
    <w:rsid w:val="00523018"/>
    <w:rsid w:val="00524AF2"/>
    <w:rsid w:val="00524D94"/>
    <w:rsid w:val="00525E5F"/>
    <w:rsid w:val="005273A1"/>
    <w:rsid w:val="00530DE0"/>
    <w:rsid w:val="00532035"/>
    <w:rsid w:val="005320D7"/>
    <w:rsid w:val="005330C1"/>
    <w:rsid w:val="0053373B"/>
    <w:rsid w:val="0053476D"/>
    <w:rsid w:val="005347EE"/>
    <w:rsid w:val="00535496"/>
    <w:rsid w:val="00540D21"/>
    <w:rsid w:val="00542BB1"/>
    <w:rsid w:val="00542BF1"/>
    <w:rsid w:val="005440D9"/>
    <w:rsid w:val="00546CD0"/>
    <w:rsid w:val="00550434"/>
    <w:rsid w:val="0055083E"/>
    <w:rsid w:val="00553AE6"/>
    <w:rsid w:val="005554CA"/>
    <w:rsid w:val="00556469"/>
    <w:rsid w:val="0056314C"/>
    <w:rsid w:val="00563E55"/>
    <w:rsid w:val="00565342"/>
    <w:rsid w:val="00566A4A"/>
    <w:rsid w:val="00567FC5"/>
    <w:rsid w:val="00570447"/>
    <w:rsid w:val="00570D34"/>
    <w:rsid w:val="005710C8"/>
    <w:rsid w:val="00571B81"/>
    <w:rsid w:val="0057434E"/>
    <w:rsid w:val="005743A6"/>
    <w:rsid w:val="005779B7"/>
    <w:rsid w:val="00580B37"/>
    <w:rsid w:val="0058403C"/>
    <w:rsid w:val="0058598D"/>
    <w:rsid w:val="0059164A"/>
    <w:rsid w:val="00593E45"/>
    <w:rsid w:val="00594767"/>
    <w:rsid w:val="00595B91"/>
    <w:rsid w:val="00596664"/>
    <w:rsid w:val="005A097F"/>
    <w:rsid w:val="005A12A8"/>
    <w:rsid w:val="005A1F99"/>
    <w:rsid w:val="005A554E"/>
    <w:rsid w:val="005A6221"/>
    <w:rsid w:val="005A669C"/>
    <w:rsid w:val="005A703B"/>
    <w:rsid w:val="005B0181"/>
    <w:rsid w:val="005B1211"/>
    <w:rsid w:val="005B1BB5"/>
    <w:rsid w:val="005B2C4A"/>
    <w:rsid w:val="005B2CFC"/>
    <w:rsid w:val="005B391A"/>
    <w:rsid w:val="005B459C"/>
    <w:rsid w:val="005B4D37"/>
    <w:rsid w:val="005B556B"/>
    <w:rsid w:val="005B56C7"/>
    <w:rsid w:val="005B5A04"/>
    <w:rsid w:val="005B7B98"/>
    <w:rsid w:val="005C1053"/>
    <w:rsid w:val="005C2AE5"/>
    <w:rsid w:val="005C2B46"/>
    <w:rsid w:val="005C4540"/>
    <w:rsid w:val="005C5B1E"/>
    <w:rsid w:val="005C6DE5"/>
    <w:rsid w:val="005D1E63"/>
    <w:rsid w:val="005D1EFF"/>
    <w:rsid w:val="005D4011"/>
    <w:rsid w:val="005D41E0"/>
    <w:rsid w:val="005E0470"/>
    <w:rsid w:val="005E0E80"/>
    <w:rsid w:val="005E269F"/>
    <w:rsid w:val="005E28E9"/>
    <w:rsid w:val="005E36EA"/>
    <w:rsid w:val="005E5DFE"/>
    <w:rsid w:val="005E6129"/>
    <w:rsid w:val="005E6F0A"/>
    <w:rsid w:val="005E6F4F"/>
    <w:rsid w:val="005F3431"/>
    <w:rsid w:val="005F42A8"/>
    <w:rsid w:val="005F5617"/>
    <w:rsid w:val="005F6195"/>
    <w:rsid w:val="005F724F"/>
    <w:rsid w:val="005F73C6"/>
    <w:rsid w:val="0060014B"/>
    <w:rsid w:val="00601646"/>
    <w:rsid w:val="00606139"/>
    <w:rsid w:val="00607DD6"/>
    <w:rsid w:val="00611CE9"/>
    <w:rsid w:val="0061317B"/>
    <w:rsid w:val="0061465F"/>
    <w:rsid w:val="0061651B"/>
    <w:rsid w:val="0061740C"/>
    <w:rsid w:val="00617CB6"/>
    <w:rsid w:val="00620B23"/>
    <w:rsid w:val="00622363"/>
    <w:rsid w:val="00624745"/>
    <w:rsid w:val="00624B58"/>
    <w:rsid w:val="00626CCE"/>
    <w:rsid w:val="00626CD1"/>
    <w:rsid w:val="0062724B"/>
    <w:rsid w:val="00630319"/>
    <w:rsid w:val="00631191"/>
    <w:rsid w:val="00632507"/>
    <w:rsid w:val="00633026"/>
    <w:rsid w:val="006343DF"/>
    <w:rsid w:val="00634E09"/>
    <w:rsid w:val="00637955"/>
    <w:rsid w:val="00641853"/>
    <w:rsid w:val="00645A8F"/>
    <w:rsid w:val="00646715"/>
    <w:rsid w:val="00647365"/>
    <w:rsid w:val="00652D0C"/>
    <w:rsid w:val="00654A22"/>
    <w:rsid w:val="00655DA5"/>
    <w:rsid w:val="00663693"/>
    <w:rsid w:val="0066670B"/>
    <w:rsid w:val="00666DDD"/>
    <w:rsid w:val="0066778C"/>
    <w:rsid w:val="006709FB"/>
    <w:rsid w:val="006726A3"/>
    <w:rsid w:val="00672E5B"/>
    <w:rsid w:val="00673CFD"/>
    <w:rsid w:val="00676DEA"/>
    <w:rsid w:val="0067764D"/>
    <w:rsid w:val="00683796"/>
    <w:rsid w:val="00684E9A"/>
    <w:rsid w:val="006854AE"/>
    <w:rsid w:val="006855D3"/>
    <w:rsid w:val="00685E5D"/>
    <w:rsid w:val="00690BEF"/>
    <w:rsid w:val="00694589"/>
    <w:rsid w:val="006947F6"/>
    <w:rsid w:val="0069488F"/>
    <w:rsid w:val="0069518F"/>
    <w:rsid w:val="006A002F"/>
    <w:rsid w:val="006A330D"/>
    <w:rsid w:val="006A4AEF"/>
    <w:rsid w:val="006A71BE"/>
    <w:rsid w:val="006B03E6"/>
    <w:rsid w:val="006B3CD2"/>
    <w:rsid w:val="006B4328"/>
    <w:rsid w:val="006B4674"/>
    <w:rsid w:val="006B4B36"/>
    <w:rsid w:val="006B6B72"/>
    <w:rsid w:val="006C02F7"/>
    <w:rsid w:val="006C33E9"/>
    <w:rsid w:val="006C649E"/>
    <w:rsid w:val="006C736C"/>
    <w:rsid w:val="006D12C5"/>
    <w:rsid w:val="006D13D2"/>
    <w:rsid w:val="006D76F6"/>
    <w:rsid w:val="006E1E1C"/>
    <w:rsid w:val="006E2CE4"/>
    <w:rsid w:val="006E34F1"/>
    <w:rsid w:val="006E4841"/>
    <w:rsid w:val="006E65B0"/>
    <w:rsid w:val="006E7FD1"/>
    <w:rsid w:val="006F38C8"/>
    <w:rsid w:val="006F3AA5"/>
    <w:rsid w:val="006F6144"/>
    <w:rsid w:val="006F6699"/>
    <w:rsid w:val="006F6A78"/>
    <w:rsid w:val="006F77CD"/>
    <w:rsid w:val="00700030"/>
    <w:rsid w:val="007002B9"/>
    <w:rsid w:val="007004BD"/>
    <w:rsid w:val="007024E4"/>
    <w:rsid w:val="00702FCE"/>
    <w:rsid w:val="00703F96"/>
    <w:rsid w:val="00704DB6"/>
    <w:rsid w:val="00706695"/>
    <w:rsid w:val="00706B22"/>
    <w:rsid w:val="0071009A"/>
    <w:rsid w:val="0071039A"/>
    <w:rsid w:val="00713676"/>
    <w:rsid w:val="00715D57"/>
    <w:rsid w:val="00717D5A"/>
    <w:rsid w:val="0072128F"/>
    <w:rsid w:val="007224EA"/>
    <w:rsid w:val="0072262B"/>
    <w:rsid w:val="007233C4"/>
    <w:rsid w:val="00725021"/>
    <w:rsid w:val="0072526B"/>
    <w:rsid w:val="007264E8"/>
    <w:rsid w:val="007269A5"/>
    <w:rsid w:val="00730B58"/>
    <w:rsid w:val="00730F79"/>
    <w:rsid w:val="00731128"/>
    <w:rsid w:val="00732859"/>
    <w:rsid w:val="00733B28"/>
    <w:rsid w:val="00734945"/>
    <w:rsid w:val="00735E9B"/>
    <w:rsid w:val="00736938"/>
    <w:rsid w:val="00737633"/>
    <w:rsid w:val="0074105C"/>
    <w:rsid w:val="00741066"/>
    <w:rsid w:val="00741A01"/>
    <w:rsid w:val="00742C30"/>
    <w:rsid w:val="007448DF"/>
    <w:rsid w:val="00744AA6"/>
    <w:rsid w:val="00744E65"/>
    <w:rsid w:val="00746434"/>
    <w:rsid w:val="00747813"/>
    <w:rsid w:val="00752E8D"/>
    <w:rsid w:val="00753762"/>
    <w:rsid w:val="00753A1F"/>
    <w:rsid w:val="00754E1E"/>
    <w:rsid w:val="0075574D"/>
    <w:rsid w:val="00755F0C"/>
    <w:rsid w:val="00756032"/>
    <w:rsid w:val="00760C19"/>
    <w:rsid w:val="0076567D"/>
    <w:rsid w:val="007664C4"/>
    <w:rsid w:val="00766E88"/>
    <w:rsid w:val="0076709C"/>
    <w:rsid w:val="007716D9"/>
    <w:rsid w:val="0078238A"/>
    <w:rsid w:val="007826B5"/>
    <w:rsid w:val="00783E7B"/>
    <w:rsid w:val="00785275"/>
    <w:rsid w:val="007854CB"/>
    <w:rsid w:val="007863C3"/>
    <w:rsid w:val="00791F2D"/>
    <w:rsid w:val="00792376"/>
    <w:rsid w:val="007927CC"/>
    <w:rsid w:val="0079285F"/>
    <w:rsid w:val="00795E9C"/>
    <w:rsid w:val="007966E8"/>
    <w:rsid w:val="007A31DF"/>
    <w:rsid w:val="007A3F55"/>
    <w:rsid w:val="007A566A"/>
    <w:rsid w:val="007A6C43"/>
    <w:rsid w:val="007B6E7B"/>
    <w:rsid w:val="007B7222"/>
    <w:rsid w:val="007B728D"/>
    <w:rsid w:val="007B7C09"/>
    <w:rsid w:val="007C1E94"/>
    <w:rsid w:val="007C2EA7"/>
    <w:rsid w:val="007C7544"/>
    <w:rsid w:val="007D56C0"/>
    <w:rsid w:val="007D7E84"/>
    <w:rsid w:val="007E056D"/>
    <w:rsid w:val="007E2F3F"/>
    <w:rsid w:val="007E4B2B"/>
    <w:rsid w:val="007E52EF"/>
    <w:rsid w:val="007E5DE4"/>
    <w:rsid w:val="007E6F36"/>
    <w:rsid w:val="007E7305"/>
    <w:rsid w:val="007E7373"/>
    <w:rsid w:val="007F02B0"/>
    <w:rsid w:val="007F088B"/>
    <w:rsid w:val="007F1AB9"/>
    <w:rsid w:val="00800345"/>
    <w:rsid w:val="008003D5"/>
    <w:rsid w:val="00800BE7"/>
    <w:rsid w:val="00804E09"/>
    <w:rsid w:val="00807949"/>
    <w:rsid w:val="00807A1D"/>
    <w:rsid w:val="008104E0"/>
    <w:rsid w:val="00815EC6"/>
    <w:rsid w:val="00816211"/>
    <w:rsid w:val="00821F0D"/>
    <w:rsid w:val="008221FB"/>
    <w:rsid w:val="00823AA3"/>
    <w:rsid w:val="0082569C"/>
    <w:rsid w:val="00830644"/>
    <w:rsid w:val="008315A4"/>
    <w:rsid w:val="00833996"/>
    <w:rsid w:val="0083492A"/>
    <w:rsid w:val="00837F0F"/>
    <w:rsid w:val="00844BB6"/>
    <w:rsid w:val="00845711"/>
    <w:rsid w:val="00846B82"/>
    <w:rsid w:val="00846C93"/>
    <w:rsid w:val="00846EEE"/>
    <w:rsid w:val="00847ECE"/>
    <w:rsid w:val="0085154D"/>
    <w:rsid w:val="008536EF"/>
    <w:rsid w:val="00860D3C"/>
    <w:rsid w:val="008639DE"/>
    <w:rsid w:val="008660AD"/>
    <w:rsid w:val="00867230"/>
    <w:rsid w:val="00870226"/>
    <w:rsid w:val="00871505"/>
    <w:rsid w:val="00872D4F"/>
    <w:rsid w:val="00872F58"/>
    <w:rsid w:val="0087302C"/>
    <w:rsid w:val="008748ED"/>
    <w:rsid w:val="008756C3"/>
    <w:rsid w:val="008760EA"/>
    <w:rsid w:val="00881DBB"/>
    <w:rsid w:val="00883BFC"/>
    <w:rsid w:val="00884F9A"/>
    <w:rsid w:val="0088522F"/>
    <w:rsid w:val="00886F4E"/>
    <w:rsid w:val="00887532"/>
    <w:rsid w:val="00887772"/>
    <w:rsid w:val="008912AB"/>
    <w:rsid w:val="00895A0F"/>
    <w:rsid w:val="008961CF"/>
    <w:rsid w:val="00897DD5"/>
    <w:rsid w:val="008A0540"/>
    <w:rsid w:val="008A379E"/>
    <w:rsid w:val="008A4790"/>
    <w:rsid w:val="008A76DE"/>
    <w:rsid w:val="008B0496"/>
    <w:rsid w:val="008B12DE"/>
    <w:rsid w:val="008B2712"/>
    <w:rsid w:val="008B6EFE"/>
    <w:rsid w:val="008C1998"/>
    <w:rsid w:val="008C22FF"/>
    <w:rsid w:val="008D03AE"/>
    <w:rsid w:val="008D2B68"/>
    <w:rsid w:val="008D2C35"/>
    <w:rsid w:val="008D3A42"/>
    <w:rsid w:val="008D6250"/>
    <w:rsid w:val="008E0D07"/>
    <w:rsid w:val="008E2422"/>
    <w:rsid w:val="008E3455"/>
    <w:rsid w:val="008E397A"/>
    <w:rsid w:val="008E4F42"/>
    <w:rsid w:val="008E61D8"/>
    <w:rsid w:val="008F160F"/>
    <w:rsid w:val="008F1F39"/>
    <w:rsid w:val="008F247E"/>
    <w:rsid w:val="008F7674"/>
    <w:rsid w:val="00900666"/>
    <w:rsid w:val="009026ED"/>
    <w:rsid w:val="009076F1"/>
    <w:rsid w:val="009078B5"/>
    <w:rsid w:val="009100C9"/>
    <w:rsid w:val="009110F3"/>
    <w:rsid w:val="0091110A"/>
    <w:rsid w:val="00911297"/>
    <w:rsid w:val="00912805"/>
    <w:rsid w:val="00917666"/>
    <w:rsid w:val="00921CB9"/>
    <w:rsid w:val="0092374A"/>
    <w:rsid w:val="00925A4F"/>
    <w:rsid w:val="00926224"/>
    <w:rsid w:val="00927872"/>
    <w:rsid w:val="00931DAF"/>
    <w:rsid w:val="00932925"/>
    <w:rsid w:val="00933DDF"/>
    <w:rsid w:val="009361F8"/>
    <w:rsid w:val="0093675D"/>
    <w:rsid w:val="009400B9"/>
    <w:rsid w:val="00940F0A"/>
    <w:rsid w:val="0094208C"/>
    <w:rsid w:val="00943507"/>
    <w:rsid w:val="00944C3C"/>
    <w:rsid w:val="0094565D"/>
    <w:rsid w:val="00945752"/>
    <w:rsid w:val="0094766E"/>
    <w:rsid w:val="009478E5"/>
    <w:rsid w:val="0095011D"/>
    <w:rsid w:val="00950C41"/>
    <w:rsid w:val="00950FC3"/>
    <w:rsid w:val="009538A9"/>
    <w:rsid w:val="00954AE6"/>
    <w:rsid w:val="00954D47"/>
    <w:rsid w:val="00957721"/>
    <w:rsid w:val="009609B0"/>
    <w:rsid w:val="00960AED"/>
    <w:rsid w:val="009626F5"/>
    <w:rsid w:val="0096538E"/>
    <w:rsid w:val="00966A84"/>
    <w:rsid w:val="00967F75"/>
    <w:rsid w:val="009722C3"/>
    <w:rsid w:val="009725D8"/>
    <w:rsid w:val="00975852"/>
    <w:rsid w:val="00976695"/>
    <w:rsid w:val="00976713"/>
    <w:rsid w:val="009769A4"/>
    <w:rsid w:val="00981F6B"/>
    <w:rsid w:val="0098205E"/>
    <w:rsid w:val="00982148"/>
    <w:rsid w:val="00983138"/>
    <w:rsid w:val="009856D1"/>
    <w:rsid w:val="00987E38"/>
    <w:rsid w:val="009920CF"/>
    <w:rsid w:val="00995449"/>
    <w:rsid w:val="00995C24"/>
    <w:rsid w:val="009A07AD"/>
    <w:rsid w:val="009A1560"/>
    <w:rsid w:val="009A15F4"/>
    <w:rsid w:val="009A16C7"/>
    <w:rsid w:val="009A1791"/>
    <w:rsid w:val="009A2580"/>
    <w:rsid w:val="009A36B9"/>
    <w:rsid w:val="009A4687"/>
    <w:rsid w:val="009A4FE7"/>
    <w:rsid w:val="009B0352"/>
    <w:rsid w:val="009B1C8F"/>
    <w:rsid w:val="009B4C14"/>
    <w:rsid w:val="009C359D"/>
    <w:rsid w:val="009C5AE5"/>
    <w:rsid w:val="009C5BD2"/>
    <w:rsid w:val="009C67D1"/>
    <w:rsid w:val="009C75DF"/>
    <w:rsid w:val="009C7684"/>
    <w:rsid w:val="009D1D41"/>
    <w:rsid w:val="009D1F8E"/>
    <w:rsid w:val="009D2427"/>
    <w:rsid w:val="009D2BFC"/>
    <w:rsid w:val="009D39B5"/>
    <w:rsid w:val="009E2EEB"/>
    <w:rsid w:val="009E5C90"/>
    <w:rsid w:val="009E6E48"/>
    <w:rsid w:val="009F157C"/>
    <w:rsid w:val="009F42B1"/>
    <w:rsid w:val="009F43DF"/>
    <w:rsid w:val="009F5254"/>
    <w:rsid w:val="009F65A4"/>
    <w:rsid w:val="009F6F81"/>
    <w:rsid w:val="009F7709"/>
    <w:rsid w:val="00A00486"/>
    <w:rsid w:val="00A00C28"/>
    <w:rsid w:val="00A0248C"/>
    <w:rsid w:val="00A025DB"/>
    <w:rsid w:val="00A02913"/>
    <w:rsid w:val="00A037C6"/>
    <w:rsid w:val="00A04445"/>
    <w:rsid w:val="00A04F86"/>
    <w:rsid w:val="00A059BC"/>
    <w:rsid w:val="00A07B06"/>
    <w:rsid w:val="00A1143B"/>
    <w:rsid w:val="00A13ECF"/>
    <w:rsid w:val="00A14C23"/>
    <w:rsid w:val="00A14F77"/>
    <w:rsid w:val="00A1727F"/>
    <w:rsid w:val="00A1750F"/>
    <w:rsid w:val="00A22BFA"/>
    <w:rsid w:val="00A22CD3"/>
    <w:rsid w:val="00A24B65"/>
    <w:rsid w:val="00A24DFE"/>
    <w:rsid w:val="00A25ADB"/>
    <w:rsid w:val="00A270EB"/>
    <w:rsid w:val="00A27551"/>
    <w:rsid w:val="00A27EB1"/>
    <w:rsid w:val="00A30570"/>
    <w:rsid w:val="00A33D14"/>
    <w:rsid w:val="00A368FA"/>
    <w:rsid w:val="00A40950"/>
    <w:rsid w:val="00A42786"/>
    <w:rsid w:val="00A42CDD"/>
    <w:rsid w:val="00A43992"/>
    <w:rsid w:val="00A4498F"/>
    <w:rsid w:val="00A44A14"/>
    <w:rsid w:val="00A50C14"/>
    <w:rsid w:val="00A52924"/>
    <w:rsid w:val="00A52DEB"/>
    <w:rsid w:val="00A542E2"/>
    <w:rsid w:val="00A54AC0"/>
    <w:rsid w:val="00A54DC0"/>
    <w:rsid w:val="00A55403"/>
    <w:rsid w:val="00A55631"/>
    <w:rsid w:val="00A556A0"/>
    <w:rsid w:val="00A607BF"/>
    <w:rsid w:val="00A61B3E"/>
    <w:rsid w:val="00A67960"/>
    <w:rsid w:val="00A70E06"/>
    <w:rsid w:val="00A70F93"/>
    <w:rsid w:val="00A7187A"/>
    <w:rsid w:val="00A73351"/>
    <w:rsid w:val="00A7437F"/>
    <w:rsid w:val="00A74898"/>
    <w:rsid w:val="00A755CE"/>
    <w:rsid w:val="00A77412"/>
    <w:rsid w:val="00A77892"/>
    <w:rsid w:val="00A80B60"/>
    <w:rsid w:val="00A837DB"/>
    <w:rsid w:val="00A84313"/>
    <w:rsid w:val="00A86102"/>
    <w:rsid w:val="00A865D6"/>
    <w:rsid w:val="00A94283"/>
    <w:rsid w:val="00A94659"/>
    <w:rsid w:val="00A94F27"/>
    <w:rsid w:val="00A95809"/>
    <w:rsid w:val="00A97832"/>
    <w:rsid w:val="00AA31F2"/>
    <w:rsid w:val="00AA3AAF"/>
    <w:rsid w:val="00AB0549"/>
    <w:rsid w:val="00AB39EE"/>
    <w:rsid w:val="00AB463A"/>
    <w:rsid w:val="00AB4C52"/>
    <w:rsid w:val="00AB5899"/>
    <w:rsid w:val="00AB6464"/>
    <w:rsid w:val="00AB67AB"/>
    <w:rsid w:val="00AB72EC"/>
    <w:rsid w:val="00AB7A5D"/>
    <w:rsid w:val="00AC22FA"/>
    <w:rsid w:val="00AC31BC"/>
    <w:rsid w:val="00AC370E"/>
    <w:rsid w:val="00AC3AAC"/>
    <w:rsid w:val="00AC42E2"/>
    <w:rsid w:val="00AC56CA"/>
    <w:rsid w:val="00AC5A5F"/>
    <w:rsid w:val="00AC6D6B"/>
    <w:rsid w:val="00AD7063"/>
    <w:rsid w:val="00AD7258"/>
    <w:rsid w:val="00AE00AF"/>
    <w:rsid w:val="00AE29C8"/>
    <w:rsid w:val="00AE38A1"/>
    <w:rsid w:val="00AE60A9"/>
    <w:rsid w:val="00AE66F2"/>
    <w:rsid w:val="00AE6B1B"/>
    <w:rsid w:val="00AE7A5D"/>
    <w:rsid w:val="00AE7B05"/>
    <w:rsid w:val="00AF0D8F"/>
    <w:rsid w:val="00AF239B"/>
    <w:rsid w:val="00AF2A39"/>
    <w:rsid w:val="00AF3207"/>
    <w:rsid w:val="00AF6844"/>
    <w:rsid w:val="00AF6FCF"/>
    <w:rsid w:val="00B005CD"/>
    <w:rsid w:val="00B05713"/>
    <w:rsid w:val="00B05865"/>
    <w:rsid w:val="00B068D0"/>
    <w:rsid w:val="00B1115F"/>
    <w:rsid w:val="00B116E2"/>
    <w:rsid w:val="00B12032"/>
    <w:rsid w:val="00B13D82"/>
    <w:rsid w:val="00B13FB1"/>
    <w:rsid w:val="00B14D69"/>
    <w:rsid w:val="00B15138"/>
    <w:rsid w:val="00B20EE0"/>
    <w:rsid w:val="00B21D0E"/>
    <w:rsid w:val="00B2348E"/>
    <w:rsid w:val="00B24433"/>
    <w:rsid w:val="00B24A33"/>
    <w:rsid w:val="00B3324B"/>
    <w:rsid w:val="00B354CA"/>
    <w:rsid w:val="00B35728"/>
    <w:rsid w:val="00B369C8"/>
    <w:rsid w:val="00B40D87"/>
    <w:rsid w:val="00B41FDE"/>
    <w:rsid w:val="00B440F2"/>
    <w:rsid w:val="00B44CE3"/>
    <w:rsid w:val="00B4678A"/>
    <w:rsid w:val="00B50D18"/>
    <w:rsid w:val="00B521E5"/>
    <w:rsid w:val="00B5238D"/>
    <w:rsid w:val="00B5325A"/>
    <w:rsid w:val="00B53C28"/>
    <w:rsid w:val="00B53C41"/>
    <w:rsid w:val="00B53DFD"/>
    <w:rsid w:val="00B551C6"/>
    <w:rsid w:val="00B5563C"/>
    <w:rsid w:val="00B56ABD"/>
    <w:rsid w:val="00B56CBD"/>
    <w:rsid w:val="00B57AF1"/>
    <w:rsid w:val="00B60425"/>
    <w:rsid w:val="00B60CFC"/>
    <w:rsid w:val="00B617DD"/>
    <w:rsid w:val="00B63F48"/>
    <w:rsid w:val="00B65881"/>
    <w:rsid w:val="00B65A56"/>
    <w:rsid w:val="00B702DB"/>
    <w:rsid w:val="00B72469"/>
    <w:rsid w:val="00B74E62"/>
    <w:rsid w:val="00B77FB1"/>
    <w:rsid w:val="00B80813"/>
    <w:rsid w:val="00B8085A"/>
    <w:rsid w:val="00B8161C"/>
    <w:rsid w:val="00B81F73"/>
    <w:rsid w:val="00B82431"/>
    <w:rsid w:val="00B82996"/>
    <w:rsid w:val="00B84D0F"/>
    <w:rsid w:val="00B85CC9"/>
    <w:rsid w:val="00B959D2"/>
    <w:rsid w:val="00B95F05"/>
    <w:rsid w:val="00B98557"/>
    <w:rsid w:val="00BA005F"/>
    <w:rsid w:val="00BA161F"/>
    <w:rsid w:val="00BA2E0F"/>
    <w:rsid w:val="00BA470D"/>
    <w:rsid w:val="00BA7903"/>
    <w:rsid w:val="00BA7A89"/>
    <w:rsid w:val="00BB2C9E"/>
    <w:rsid w:val="00BB2EC3"/>
    <w:rsid w:val="00BB33C0"/>
    <w:rsid w:val="00BB3E83"/>
    <w:rsid w:val="00BB4153"/>
    <w:rsid w:val="00BB41F5"/>
    <w:rsid w:val="00BB42A8"/>
    <w:rsid w:val="00BB437E"/>
    <w:rsid w:val="00BB659B"/>
    <w:rsid w:val="00BC0193"/>
    <w:rsid w:val="00BC175C"/>
    <w:rsid w:val="00BC2F73"/>
    <w:rsid w:val="00BC3352"/>
    <w:rsid w:val="00BC4237"/>
    <w:rsid w:val="00BC542C"/>
    <w:rsid w:val="00BC6551"/>
    <w:rsid w:val="00BC78E2"/>
    <w:rsid w:val="00BE01A2"/>
    <w:rsid w:val="00BE1541"/>
    <w:rsid w:val="00BE59CB"/>
    <w:rsid w:val="00BE6368"/>
    <w:rsid w:val="00BE6432"/>
    <w:rsid w:val="00BF28D1"/>
    <w:rsid w:val="00BF2E26"/>
    <w:rsid w:val="00BF36CC"/>
    <w:rsid w:val="00BF36ED"/>
    <w:rsid w:val="00BF3B0B"/>
    <w:rsid w:val="00BF6037"/>
    <w:rsid w:val="00C02088"/>
    <w:rsid w:val="00C020A5"/>
    <w:rsid w:val="00C03425"/>
    <w:rsid w:val="00C06614"/>
    <w:rsid w:val="00C11458"/>
    <w:rsid w:val="00C11C82"/>
    <w:rsid w:val="00C12106"/>
    <w:rsid w:val="00C14163"/>
    <w:rsid w:val="00C14C1E"/>
    <w:rsid w:val="00C1529A"/>
    <w:rsid w:val="00C20C50"/>
    <w:rsid w:val="00C30C29"/>
    <w:rsid w:val="00C316E2"/>
    <w:rsid w:val="00C332B7"/>
    <w:rsid w:val="00C34780"/>
    <w:rsid w:val="00C347B3"/>
    <w:rsid w:val="00C35913"/>
    <w:rsid w:val="00C35B21"/>
    <w:rsid w:val="00C3609F"/>
    <w:rsid w:val="00C36D21"/>
    <w:rsid w:val="00C402A0"/>
    <w:rsid w:val="00C40622"/>
    <w:rsid w:val="00C42DA0"/>
    <w:rsid w:val="00C456C3"/>
    <w:rsid w:val="00C4617E"/>
    <w:rsid w:val="00C46769"/>
    <w:rsid w:val="00C477AB"/>
    <w:rsid w:val="00C50000"/>
    <w:rsid w:val="00C51E0C"/>
    <w:rsid w:val="00C5227F"/>
    <w:rsid w:val="00C5259A"/>
    <w:rsid w:val="00C53091"/>
    <w:rsid w:val="00C53805"/>
    <w:rsid w:val="00C53B79"/>
    <w:rsid w:val="00C54924"/>
    <w:rsid w:val="00C54B45"/>
    <w:rsid w:val="00C5590B"/>
    <w:rsid w:val="00C55C38"/>
    <w:rsid w:val="00C6532B"/>
    <w:rsid w:val="00C65C80"/>
    <w:rsid w:val="00C65EC8"/>
    <w:rsid w:val="00C66202"/>
    <w:rsid w:val="00C66AE3"/>
    <w:rsid w:val="00C70580"/>
    <w:rsid w:val="00C70B17"/>
    <w:rsid w:val="00C7177E"/>
    <w:rsid w:val="00C76D9E"/>
    <w:rsid w:val="00C76F67"/>
    <w:rsid w:val="00C7767A"/>
    <w:rsid w:val="00C779B8"/>
    <w:rsid w:val="00C82D92"/>
    <w:rsid w:val="00C83520"/>
    <w:rsid w:val="00C851DE"/>
    <w:rsid w:val="00C853A5"/>
    <w:rsid w:val="00C8611C"/>
    <w:rsid w:val="00C878A8"/>
    <w:rsid w:val="00C9150B"/>
    <w:rsid w:val="00C93381"/>
    <w:rsid w:val="00CA0D02"/>
    <w:rsid w:val="00CA145B"/>
    <w:rsid w:val="00CA1A7F"/>
    <w:rsid w:val="00CA1C58"/>
    <w:rsid w:val="00CA3001"/>
    <w:rsid w:val="00CA3AC5"/>
    <w:rsid w:val="00CA40C1"/>
    <w:rsid w:val="00CB3F5E"/>
    <w:rsid w:val="00CC043E"/>
    <w:rsid w:val="00CC287B"/>
    <w:rsid w:val="00CC2DC4"/>
    <w:rsid w:val="00CC2E58"/>
    <w:rsid w:val="00CC4D07"/>
    <w:rsid w:val="00CC5F5B"/>
    <w:rsid w:val="00CC60B4"/>
    <w:rsid w:val="00CD06AD"/>
    <w:rsid w:val="00CD40C2"/>
    <w:rsid w:val="00CD4592"/>
    <w:rsid w:val="00CD7901"/>
    <w:rsid w:val="00CE0ABA"/>
    <w:rsid w:val="00CE12FF"/>
    <w:rsid w:val="00CE1BD5"/>
    <w:rsid w:val="00CE1C74"/>
    <w:rsid w:val="00CE1E89"/>
    <w:rsid w:val="00CE2607"/>
    <w:rsid w:val="00CE322F"/>
    <w:rsid w:val="00CE4529"/>
    <w:rsid w:val="00CE6970"/>
    <w:rsid w:val="00CF566E"/>
    <w:rsid w:val="00CF61DF"/>
    <w:rsid w:val="00D055B0"/>
    <w:rsid w:val="00D0611B"/>
    <w:rsid w:val="00D06DD9"/>
    <w:rsid w:val="00D103D5"/>
    <w:rsid w:val="00D11F66"/>
    <w:rsid w:val="00D122CD"/>
    <w:rsid w:val="00D125EF"/>
    <w:rsid w:val="00D143DA"/>
    <w:rsid w:val="00D16516"/>
    <w:rsid w:val="00D20BE6"/>
    <w:rsid w:val="00D20D56"/>
    <w:rsid w:val="00D22C0C"/>
    <w:rsid w:val="00D26A67"/>
    <w:rsid w:val="00D31120"/>
    <w:rsid w:val="00D3505A"/>
    <w:rsid w:val="00D36C3C"/>
    <w:rsid w:val="00D4068F"/>
    <w:rsid w:val="00D41708"/>
    <w:rsid w:val="00D41FC9"/>
    <w:rsid w:val="00D43904"/>
    <w:rsid w:val="00D44A3F"/>
    <w:rsid w:val="00D47491"/>
    <w:rsid w:val="00D47D35"/>
    <w:rsid w:val="00D503BE"/>
    <w:rsid w:val="00D5063E"/>
    <w:rsid w:val="00D508C2"/>
    <w:rsid w:val="00D53205"/>
    <w:rsid w:val="00D5459B"/>
    <w:rsid w:val="00D54B6D"/>
    <w:rsid w:val="00D565EA"/>
    <w:rsid w:val="00D5715C"/>
    <w:rsid w:val="00D606B9"/>
    <w:rsid w:val="00D61CE8"/>
    <w:rsid w:val="00D64AC9"/>
    <w:rsid w:val="00D64BCA"/>
    <w:rsid w:val="00D65114"/>
    <w:rsid w:val="00D66F1E"/>
    <w:rsid w:val="00D70E5D"/>
    <w:rsid w:val="00D72E4D"/>
    <w:rsid w:val="00D765DE"/>
    <w:rsid w:val="00D8122B"/>
    <w:rsid w:val="00D83D10"/>
    <w:rsid w:val="00D84EB0"/>
    <w:rsid w:val="00D87569"/>
    <w:rsid w:val="00D90D36"/>
    <w:rsid w:val="00D91EA5"/>
    <w:rsid w:val="00D926D9"/>
    <w:rsid w:val="00D92C5C"/>
    <w:rsid w:val="00D95BF7"/>
    <w:rsid w:val="00DA0F62"/>
    <w:rsid w:val="00DA26C4"/>
    <w:rsid w:val="00DA2AD3"/>
    <w:rsid w:val="00DA3548"/>
    <w:rsid w:val="00DA5BC5"/>
    <w:rsid w:val="00DA74A3"/>
    <w:rsid w:val="00DB2B6A"/>
    <w:rsid w:val="00DB4F02"/>
    <w:rsid w:val="00DB6CB3"/>
    <w:rsid w:val="00DB7234"/>
    <w:rsid w:val="00DC1E59"/>
    <w:rsid w:val="00DC2E5B"/>
    <w:rsid w:val="00DC3BB7"/>
    <w:rsid w:val="00DC754F"/>
    <w:rsid w:val="00DD2B27"/>
    <w:rsid w:val="00DD4BD1"/>
    <w:rsid w:val="00DD7548"/>
    <w:rsid w:val="00DE1D6D"/>
    <w:rsid w:val="00DE23F3"/>
    <w:rsid w:val="00DE29B8"/>
    <w:rsid w:val="00DE2B36"/>
    <w:rsid w:val="00DE48C4"/>
    <w:rsid w:val="00DE5F59"/>
    <w:rsid w:val="00DE7F38"/>
    <w:rsid w:val="00DF05B8"/>
    <w:rsid w:val="00DF7B34"/>
    <w:rsid w:val="00DF7E01"/>
    <w:rsid w:val="00E0047C"/>
    <w:rsid w:val="00E02258"/>
    <w:rsid w:val="00E02B7B"/>
    <w:rsid w:val="00E03234"/>
    <w:rsid w:val="00E03721"/>
    <w:rsid w:val="00E0379E"/>
    <w:rsid w:val="00E059B1"/>
    <w:rsid w:val="00E07553"/>
    <w:rsid w:val="00E1021C"/>
    <w:rsid w:val="00E170D6"/>
    <w:rsid w:val="00E21994"/>
    <w:rsid w:val="00E21BD9"/>
    <w:rsid w:val="00E22928"/>
    <w:rsid w:val="00E262A4"/>
    <w:rsid w:val="00E265CA"/>
    <w:rsid w:val="00E315B0"/>
    <w:rsid w:val="00E341DD"/>
    <w:rsid w:val="00E34DFA"/>
    <w:rsid w:val="00E40CD0"/>
    <w:rsid w:val="00E427C2"/>
    <w:rsid w:val="00E431EE"/>
    <w:rsid w:val="00E45887"/>
    <w:rsid w:val="00E50382"/>
    <w:rsid w:val="00E51797"/>
    <w:rsid w:val="00E543AF"/>
    <w:rsid w:val="00E55D2E"/>
    <w:rsid w:val="00E563CF"/>
    <w:rsid w:val="00E5679B"/>
    <w:rsid w:val="00E56D60"/>
    <w:rsid w:val="00E56EBE"/>
    <w:rsid w:val="00E63BA3"/>
    <w:rsid w:val="00E66455"/>
    <w:rsid w:val="00E66514"/>
    <w:rsid w:val="00E7116B"/>
    <w:rsid w:val="00E71A36"/>
    <w:rsid w:val="00E71F0E"/>
    <w:rsid w:val="00E72F45"/>
    <w:rsid w:val="00E74674"/>
    <w:rsid w:val="00E767D6"/>
    <w:rsid w:val="00E76860"/>
    <w:rsid w:val="00E77574"/>
    <w:rsid w:val="00E7770D"/>
    <w:rsid w:val="00E80C2B"/>
    <w:rsid w:val="00E80E18"/>
    <w:rsid w:val="00E82183"/>
    <w:rsid w:val="00E83448"/>
    <w:rsid w:val="00E85688"/>
    <w:rsid w:val="00E902CB"/>
    <w:rsid w:val="00E92554"/>
    <w:rsid w:val="00E93879"/>
    <w:rsid w:val="00E97364"/>
    <w:rsid w:val="00E97CFF"/>
    <w:rsid w:val="00EA077C"/>
    <w:rsid w:val="00EA3A98"/>
    <w:rsid w:val="00EA47EB"/>
    <w:rsid w:val="00EA72DB"/>
    <w:rsid w:val="00EB00C6"/>
    <w:rsid w:val="00EB04EE"/>
    <w:rsid w:val="00EB0787"/>
    <w:rsid w:val="00EB0946"/>
    <w:rsid w:val="00EB3709"/>
    <w:rsid w:val="00EB42EB"/>
    <w:rsid w:val="00EB4902"/>
    <w:rsid w:val="00EB7CEF"/>
    <w:rsid w:val="00EC0B8F"/>
    <w:rsid w:val="00EC5642"/>
    <w:rsid w:val="00ED04F1"/>
    <w:rsid w:val="00ED27AE"/>
    <w:rsid w:val="00ED44C8"/>
    <w:rsid w:val="00EE00FD"/>
    <w:rsid w:val="00EE0BBB"/>
    <w:rsid w:val="00EE111A"/>
    <w:rsid w:val="00EE3799"/>
    <w:rsid w:val="00EE4E4E"/>
    <w:rsid w:val="00EE58FA"/>
    <w:rsid w:val="00EE5B1C"/>
    <w:rsid w:val="00EE6AC9"/>
    <w:rsid w:val="00EF0791"/>
    <w:rsid w:val="00EF1654"/>
    <w:rsid w:val="00EF1DAE"/>
    <w:rsid w:val="00EF2BA6"/>
    <w:rsid w:val="00EF3F87"/>
    <w:rsid w:val="00F01844"/>
    <w:rsid w:val="00F02969"/>
    <w:rsid w:val="00F03D0B"/>
    <w:rsid w:val="00F04E80"/>
    <w:rsid w:val="00F04EC3"/>
    <w:rsid w:val="00F07153"/>
    <w:rsid w:val="00F101FF"/>
    <w:rsid w:val="00F102DB"/>
    <w:rsid w:val="00F11385"/>
    <w:rsid w:val="00F1274A"/>
    <w:rsid w:val="00F12ED0"/>
    <w:rsid w:val="00F140E4"/>
    <w:rsid w:val="00F14AE2"/>
    <w:rsid w:val="00F15DE7"/>
    <w:rsid w:val="00F1682E"/>
    <w:rsid w:val="00F17C2E"/>
    <w:rsid w:val="00F20DDE"/>
    <w:rsid w:val="00F20ECE"/>
    <w:rsid w:val="00F2202A"/>
    <w:rsid w:val="00F22943"/>
    <w:rsid w:val="00F25192"/>
    <w:rsid w:val="00F2578A"/>
    <w:rsid w:val="00F25997"/>
    <w:rsid w:val="00F27AE5"/>
    <w:rsid w:val="00F3054B"/>
    <w:rsid w:val="00F3149F"/>
    <w:rsid w:val="00F32528"/>
    <w:rsid w:val="00F32EB9"/>
    <w:rsid w:val="00F3377B"/>
    <w:rsid w:val="00F35CD6"/>
    <w:rsid w:val="00F3697C"/>
    <w:rsid w:val="00F36E1F"/>
    <w:rsid w:val="00F373FA"/>
    <w:rsid w:val="00F41D89"/>
    <w:rsid w:val="00F41E9B"/>
    <w:rsid w:val="00F42A9D"/>
    <w:rsid w:val="00F42C56"/>
    <w:rsid w:val="00F44608"/>
    <w:rsid w:val="00F452D5"/>
    <w:rsid w:val="00F45A3A"/>
    <w:rsid w:val="00F47325"/>
    <w:rsid w:val="00F502F1"/>
    <w:rsid w:val="00F52112"/>
    <w:rsid w:val="00F526D5"/>
    <w:rsid w:val="00F5311C"/>
    <w:rsid w:val="00F5397C"/>
    <w:rsid w:val="00F55F3B"/>
    <w:rsid w:val="00F56C15"/>
    <w:rsid w:val="00F60421"/>
    <w:rsid w:val="00F63EEF"/>
    <w:rsid w:val="00F6592E"/>
    <w:rsid w:val="00F662C1"/>
    <w:rsid w:val="00F671D4"/>
    <w:rsid w:val="00F70522"/>
    <w:rsid w:val="00F71CF0"/>
    <w:rsid w:val="00F75481"/>
    <w:rsid w:val="00F7571C"/>
    <w:rsid w:val="00F76128"/>
    <w:rsid w:val="00F829A7"/>
    <w:rsid w:val="00F83E77"/>
    <w:rsid w:val="00F840C2"/>
    <w:rsid w:val="00F86D29"/>
    <w:rsid w:val="00F86F00"/>
    <w:rsid w:val="00F9052E"/>
    <w:rsid w:val="00F92C68"/>
    <w:rsid w:val="00F93E75"/>
    <w:rsid w:val="00F9457C"/>
    <w:rsid w:val="00F96525"/>
    <w:rsid w:val="00F96DDE"/>
    <w:rsid w:val="00F978DE"/>
    <w:rsid w:val="00F97F16"/>
    <w:rsid w:val="00FA0008"/>
    <w:rsid w:val="00FA7AC1"/>
    <w:rsid w:val="00FB0995"/>
    <w:rsid w:val="00FB1ABD"/>
    <w:rsid w:val="00FB4316"/>
    <w:rsid w:val="00FB57E0"/>
    <w:rsid w:val="00FB5A0D"/>
    <w:rsid w:val="00FB5F89"/>
    <w:rsid w:val="00FC068A"/>
    <w:rsid w:val="00FC19FE"/>
    <w:rsid w:val="00FC1EFC"/>
    <w:rsid w:val="00FC5D86"/>
    <w:rsid w:val="00FD05E6"/>
    <w:rsid w:val="00FD0AE5"/>
    <w:rsid w:val="00FD0F79"/>
    <w:rsid w:val="00FD1860"/>
    <w:rsid w:val="00FD2C77"/>
    <w:rsid w:val="00FD7816"/>
    <w:rsid w:val="00FD78A6"/>
    <w:rsid w:val="00FE5413"/>
    <w:rsid w:val="00FE6A08"/>
    <w:rsid w:val="00FE7397"/>
    <w:rsid w:val="00FF07E5"/>
    <w:rsid w:val="00FF0F75"/>
    <w:rsid w:val="00FF1DD3"/>
    <w:rsid w:val="00FF3956"/>
    <w:rsid w:val="00FF3FA4"/>
    <w:rsid w:val="00FF6565"/>
    <w:rsid w:val="0100F2F7"/>
    <w:rsid w:val="01AFBCBA"/>
    <w:rsid w:val="020D25FC"/>
    <w:rsid w:val="027FB42C"/>
    <w:rsid w:val="028E722D"/>
    <w:rsid w:val="034F1B94"/>
    <w:rsid w:val="03D28253"/>
    <w:rsid w:val="0471ED0E"/>
    <w:rsid w:val="078DEAB0"/>
    <w:rsid w:val="083BCF5F"/>
    <w:rsid w:val="0994BB03"/>
    <w:rsid w:val="0CFC80A0"/>
    <w:rsid w:val="0D758E45"/>
    <w:rsid w:val="0E0B72E1"/>
    <w:rsid w:val="0EAF416D"/>
    <w:rsid w:val="0EC5BF23"/>
    <w:rsid w:val="0EE36C39"/>
    <w:rsid w:val="1025862D"/>
    <w:rsid w:val="10445DC5"/>
    <w:rsid w:val="108C195F"/>
    <w:rsid w:val="108D8C37"/>
    <w:rsid w:val="10B91CCE"/>
    <w:rsid w:val="12ED6E89"/>
    <w:rsid w:val="13546880"/>
    <w:rsid w:val="13E852C9"/>
    <w:rsid w:val="17056B7C"/>
    <w:rsid w:val="170CFE76"/>
    <w:rsid w:val="17E43116"/>
    <w:rsid w:val="18D771B7"/>
    <w:rsid w:val="18F1F2E4"/>
    <w:rsid w:val="190E308C"/>
    <w:rsid w:val="19557BAA"/>
    <w:rsid w:val="1A5978CB"/>
    <w:rsid w:val="1A9EB2E6"/>
    <w:rsid w:val="1B5B64C0"/>
    <w:rsid w:val="1BF2431E"/>
    <w:rsid w:val="1DFF4499"/>
    <w:rsid w:val="1E7FEE99"/>
    <w:rsid w:val="1E9EE7B5"/>
    <w:rsid w:val="1EB9BC20"/>
    <w:rsid w:val="1F593FBD"/>
    <w:rsid w:val="2048B816"/>
    <w:rsid w:val="209FFEC0"/>
    <w:rsid w:val="212A5619"/>
    <w:rsid w:val="2154FBCF"/>
    <w:rsid w:val="217B065B"/>
    <w:rsid w:val="21D99897"/>
    <w:rsid w:val="221FFD66"/>
    <w:rsid w:val="2352D3F3"/>
    <w:rsid w:val="24233882"/>
    <w:rsid w:val="244C0689"/>
    <w:rsid w:val="24A113DA"/>
    <w:rsid w:val="24D598DE"/>
    <w:rsid w:val="26BCD174"/>
    <w:rsid w:val="26D35242"/>
    <w:rsid w:val="277E7083"/>
    <w:rsid w:val="27A7DE66"/>
    <w:rsid w:val="28B779DB"/>
    <w:rsid w:val="290122B3"/>
    <w:rsid w:val="292CDE64"/>
    <w:rsid w:val="297BBE65"/>
    <w:rsid w:val="29A67729"/>
    <w:rsid w:val="29E78F7E"/>
    <w:rsid w:val="2A06A038"/>
    <w:rsid w:val="2B0E4169"/>
    <w:rsid w:val="2BA4150B"/>
    <w:rsid w:val="2C1F4C3C"/>
    <w:rsid w:val="2CE057F6"/>
    <w:rsid w:val="2DA2FF01"/>
    <w:rsid w:val="2E27DA2C"/>
    <w:rsid w:val="2F2D8859"/>
    <w:rsid w:val="3041E8EA"/>
    <w:rsid w:val="30705D3E"/>
    <w:rsid w:val="3105A486"/>
    <w:rsid w:val="313D6801"/>
    <w:rsid w:val="3141762B"/>
    <w:rsid w:val="31B32F6F"/>
    <w:rsid w:val="31C43A37"/>
    <w:rsid w:val="346CE66C"/>
    <w:rsid w:val="34D94869"/>
    <w:rsid w:val="3582DF78"/>
    <w:rsid w:val="35BA93DE"/>
    <w:rsid w:val="35F0B1D5"/>
    <w:rsid w:val="37998997"/>
    <w:rsid w:val="3864CEF4"/>
    <w:rsid w:val="38B44674"/>
    <w:rsid w:val="394BDE13"/>
    <w:rsid w:val="3A5EB876"/>
    <w:rsid w:val="3B939796"/>
    <w:rsid w:val="3BD0AEAB"/>
    <w:rsid w:val="3C2C33F7"/>
    <w:rsid w:val="3C8122C0"/>
    <w:rsid w:val="3CEBF5F5"/>
    <w:rsid w:val="3D27E464"/>
    <w:rsid w:val="3D4D885C"/>
    <w:rsid w:val="3DCE9E50"/>
    <w:rsid w:val="3DDC83A3"/>
    <w:rsid w:val="3E804D42"/>
    <w:rsid w:val="42E3F1AD"/>
    <w:rsid w:val="43758016"/>
    <w:rsid w:val="43E9021E"/>
    <w:rsid w:val="444B6AF3"/>
    <w:rsid w:val="444DFE43"/>
    <w:rsid w:val="44D62533"/>
    <w:rsid w:val="452B42BF"/>
    <w:rsid w:val="457AA0AA"/>
    <w:rsid w:val="459A2804"/>
    <w:rsid w:val="462FC17B"/>
    <w:rsid w:val="46E2AE6B"/>
    <w:rsid w:val="48C8A1E1"/>
    <w:rsid w:val="48F9EA70"/>
    <w:rsid w:val="494E415A"/>
    <w:rsid w:val="49BCC6EC"/>
    <w:rsid w:val="4A72A674"/>
    <w:rsid w:val="4AA0C8B9"/>
    <w:rsid w:val="4B3C0DD7"/>
    <w:rsid w:val="4B3C2A1C"/>
    <w:rsid w:val="4B61441E"/>
    <w:rsid w:val="4B8A42FF"/>
    <w:rsid w:val="4BF8585F"/>
    <w:rsid w:val="4CA7C07D"/>
    <w:rsid w:val="4CC058E4"/>
    <w:rsid w:val="4CD473A0"/>
    <w:rsid w:val="4DC3A560"/>
    <w:rsid w:val="4DEB0C49"/>
    <w:rsid w:val="4F88C236"/>
    <w:rsid w:val="50CAA6C0"/>
    <w:rsid w:val="515D06D4"/>
    <w:rsid w:val="520EC98F"/>
    <w:rsid w:val="5231132C"/>
    <w:rsid w:val="55E49540"/>
    <w:rsid w:val="561D6309"/>
    <w:rsid w:val="56DFA442"/>
    <w:rsid w:val="5842BA21"/>
    <w:rsid w:val="5872CB49"/>
    <w:rsid w:val="5883C47C"/>
    <w:rsid w:val="59C53639"/>
    <w:rsid w:val="5A935E1F"/>
    <w:rsid w:val="5BA7C8F8"/>
    <w:rsid w:val="5BCE3007"/>
    <w:rsid w:val="5BD95DCE"/>
    <w:rsid w:val="5BE86415"/>
    <w:rsid w:val="5BE8F5DF"/>
    <w:rsid w:val="5DBE6288"/>
    <w:rsid w:val="5E85E36C"/>
    <w:rsid w:val="5EDB4B3A"/>
    <w:rsid w:val="5EFD9678"/>
    <w:rsid w:val="6162418D"/>
    <w:rsid w:val="61B9B36D"/>
    <w:rsid w:val="633C67DB"/>
    <w:rsid w:val="63C98ED2"/>
    <w:rsid w:val="63FE6303"/>
    <w:rsid w:val="6413D7CC"/>
    <w:rsid w:val="646192C0"/>
    <w:rsid w:val="64C26B50"/>
    <w:rsid w:val="652BAA05"/>
    <w:rsid w:val="653C7BA0"/>
    <w:rsid w:val="65AB7F18"/>
    <w:rsid w:val="660A8275"/>
    <w:rsid w:val="6780D541"/>
    <w:rsid w:val="679F404F"/>
    <w:rsid w:val="67A91F4A"/>
    <w:rsid w:val="67DA10B3"/>
    <w:rsid w:val="6816314F"/>
    <w:rsid w:val="68189789"/>
    <w:rsid w:val="6881B342"/>
    <w:rsid w:val="6A28552A"/>
    <w:rsid w:val="6C248C06"/>
    <w:rsid w:val="6C646293"/>
    <w:rsid w:val="6D32D096"/>
    <w:rsid w:val="6DE95451"/>
    <w:rsid w:val="6DF43339"/>
    <w:rsid w:val="6E7CC3AC"/>
    <w:rsid w:val="6E836748"/>
    <w:rsid w:val="6EA55357"/>
    <w:rsid w:val="6EA5D67D"/>
    <w:rsid w:val="6F95482F"/>
    <w:rsid w:val="6FE4B959"/>
    <w:rsid w:val="6FE9A58A"/>
    <w:rsid w:val="728AF66E"/>
    <w:rsid w:val="733514F3"/>
    <w:rsid w:val="736EA653"/>
    <w:rsid w:val="73FFA943"/>
    <w:rsid w:val="75BC7338"/>
    <w:rsid w:val="767DB6F6"/>
    <w:rsid w:val="76A8F59E"/>
    <w:rsid w:val="76F23156"/>
    <w:rsid w:val="7712C142"/>
    <w:rsid w:val="772D32BF"/>
    <w:rsid w:val="7759F3F2"/>
    <w:rsid w:val="78098808"/>
    <w:rsid w:val="78EAD512"/>
    <w:rsid w:val="79490D35"/>
    <w:rsid w:val="7AB63610"/>
    <w:rsid w:val="7B0AE710"/>
    <w:rsid w:val="7B56D817"/>
    <w:rsid w:val="7B7A9743"/>
    <w:rsid w:val="7CFCB7A0"/>
    <w:rsid w:val="7D031FD8"/>
    <w:rsid w:val="7E82150B"/>
    <w:rsid w:val="7EE6937A"/>
    <w:rsid w:val="7FEFD342"/>
    <w:rsid w:val="7FF325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3D7BF"/>
  <w15:chartTrackingRefBased/>
  <w15:docId w15:val="{FFB445B8-A526-48C2-BAE8-57FAEB9D7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71505"/>
    <w:pPr>
      <w:spacing w:after="0" w:line="276" w:lineRule="auto"/>
      <w:jc w:val="both"/>
    </w:pPr>
    <w:rPr>
      <w:rFonts w:ascii="Times New Roman" w:hAnsi="Times New Roman" w:cs="Times New Roman"/>
      <w:sz w:val="24"/>
      <w:szCs w:val="24"/>
      <w:lang w:val="lt-LT"/>
    </w:rPr>
  </w:style>
  <w:style w:type="paragraph" w:styleId="Heading1">
    <w:name w:val="heading 1"/>
    <w:basedOn w:val="Tekstas"/>
    <w:next w:val="Tekstas"/>
    <w:link w:val="Heading1Char"/>
    <w:uiPriority w:val="1"/>
    <w:qFormat/>
    <w:rsid w:val="221FFD66"/>
    <w:pPr>
      <w:keepNext/>
      <w:pageBreakBefore/>
      <w:numPr>
        <w:numId w:val="12"/>
      </w:numPr>
      <w:outlineLvl w:val="0"/>
    </w:pPr>
    <w:rPr>
      <w:rFonts w:eastAsia="Times New Roman"/>
      <w:b/>
      <w:bCs/>
      <w:lang w:val="lt"/>
    </w:rPr>
  </w:style>
  <w:style w:type="paragraph" w:styleId="Heading2">
    <w:name w:val="heading 2"/>
    <w:aliases w:val="Poskyris"/>
    <w:basedOn w:val="Tekstas"/>
    <w:next w:val="Tekstas"/>
    <w:link w:val="Heading2Char"/>
    <w:qFormat/>
    <w:rsid w:val="007E4B2B"/>
    <w:pPr>
      <w:keepNext/>
      <w:numPr>
        <w:ilvl w:val="1"/>
        <w:numId w:val="12"/>
      </w:numPr>
      <w:outlineLvl w:val="1"/>
    </w:pPr>
    <w:rPr>
      <w:rFonts w:eastAsia="Times New Roman"/>
      <w:b/>
      <w:szCs w:val="20"/>
    </w:rPr>
  </w:style>
  <w:style w:type="paragraph" w:styleId="Heading3">
    <w:name w:val="heading 3"/>
    <w:aliases w:val="Skyrelis"/>
    <w:basedOn w:val="Tekstas"/>
    <w:next w:val="Tekstas"/>
    <w:link w:val="Heading3Char"/>
    <w:qFormat/>
    <w:rsid w:val="007E4B2B"/>
    <w:pPr>
      <w:keepNext/>
      <w:numPr>
        <w:ilvl w:val="2"/>
        <w:numId w:val="12"/>
      </w:numPr>
      <w:tabs>
        <w:tab w:val="left" w:pos="724"/>
      </w:tabs>
      <w:outlineLvl w:val="2"/>
    </w:pPr>
    <w:rPr>
      <w:rFonts w:eastAsia="Times New Roman" w:cs="Arial"/>
      <w:b/>
      <w:bCs/>
      <w:szCs w:val="26"/>
    </w:rPr>
  </w:style>
  <w:style w:type="paragraph" w:styleId="Heading4">
    <w:name w:val="heading 4"/>
    <w:basedOn w:val="Normal"/>
    <w:next w:val="BodyText"/>
    <w:link w:val="Heading4Char"/>
    <w:rsid w:val="007E4B2B"/>
    <w:pPr>
      <w:keepNext/>
      <w:numPr>
        <w:ilvl w:val="3"/>
        <w:numId w:val="12"/>
      </w:numPr>
      <w:spacing w:before="200" w:after="200"/>
      <w:outlineLvl w:val="3"/>
    </w:pPr>
    <w:rPr>
      <w:rFonts w:eastAsia="Times New Roman"/>
      <w:b/>
      <w:szCs w:val="20"/>
    </w:rPr>
  </w:style>
  <w:style w:type="paragraph" w:styleId="Heading5">
    <w:name w:val="heading 5"/>
    <w:basedOn w:val="Normal"/>
    <w:next w:val="Normal"/>
    <w:link w:val="Heading5Char"/>
    <w:rsid w:val="007E4B2B"/>
    <w:pPr>
      <w:keepNext/>
      <w:numPr>
        <w:ilvl w:val="4"/>
        <w:numId w:val="12"/>
      </w:numPr>
      <w:outlineLvl w:val="4"/>
    </w:pPr>
    <w:rPr>
      <w:rFonts w:eastAsia="Times New Roman"/>
      <w:b/>
      <w:szCs w:val="20"/>
    </w:rPr>
  </w:style>
  <w:style w:type="paragraph" w:styleId="Heading6">
    <w:name w:val="heading 6"/>
    <w:basedOn w:val="Normal"/>
    <w:next w:val="Normal"/>
    <w:link w:val="Heading6Char"/>
    <w:rsid w:val="00A27551"/>
    <w:pPr>
      <w:keepNext/>
      <w:numPr>
        <w:ilvl w:val="5"/>
        <w:numId w:val="12"/>
      </w:numPr>
      <w:spacing w:line="240" w:lineRule="auto"/>
      <w:outlineLvl w:val="5"/>
    </w:pPr>
    <w:rPr>
      <w:rFonts w:eastAsia="Times New Roman"/>
      <w:b/>
      <w:szCs w:val="20"/>
      <w:lang w:val="en-GB"/>
    </w:rPr>
  </w:style>
  <w:style w:type="paragraph" w:styleId="Heading7">
    <w:name w:val="heading 7"/>
    <w:basedOn w:val="Normal"/>
    <w:next w:val="Normal"/>
    <w:link w:val="Heading7Char"/>
    <w:rsid w:val="007E4B2B"/>
    <w:pPr>
      <w:keepNext/>
      <w:numPr>
        <w:ilvl w:val="6"/>
        <w:numId w:val="12"/>
      </w:numPr>
      <w:spacing w:line="240" w:lineRule="auto"/>
      <w:outlineLvl w:val="6"/>
    </w:pPr>
    <w:rPr>
      <w:rFonts w:eastAsia="Times New Roman"/>
      <w:b/>
      <w:szCs w:val="20"/>
    </w:rPr>
  </w:style>
  <w:style w:type="paragraph" w:styleId="Heading8">
    <w:name w:val="heading 8"/>
    <w:basedOn w:val="Normal"/>
    <w:next w:val="Normal"/>
    <w:link w:val="Heading8Char"/>
    <w:uiPriority w:val="9"/>
    <w:semiHidden/>
    <w:unhideWhenUsed/>
    <w:rsid w:val="007E4B2B"/>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42C30"/>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221FFD66"/>
    <w:rPr>
      <w:rFonts w:ascii="Times New Roman" w:eastAsia="Times New Roman" w:hAnsi="Times New Roman" w:cs="Times New Roman"/>
      <w:b/>
      <w:bCs/>
      <w:sz w:val="24"/>
      <w:szCs w:val="24"/>
      <w:lang w:val="lt"/>
    </w:rPr>
  </w:style>
  <w:style w:type="character" w:customStyle="1" w:styleId="Heading2Char">
    <w:name w:val="Heading 2 Char"/>
    <w:aliases w:val="Poskyris Char"/>
    <w:basedOn w:val="DefaultParagraphFont"/>
    <w:link w:val="Heading2"/>
    <w:rsid w:val="007E4B2B"/>
    <w:rPr>
      <w:rFonts w:ascii="Times New Roman" w:eastAsia="Times New Roman" w:hAnsi="Times New Roman" w:cs="Times New Roman"/>
      <w:b/>
      <w:sz w:val="24"/>
      <w:szCs w:val="20"/>
      <w:lang w:val="lt-LT"/>
    </w:rPr>
  </w:style>
  <w:style w:type="character" w:customStyle="1" w:styleId="Heading3Char">
    <w:name w:val="Heading 3 Char"/>
    <w:aliases w:val="Skyrelis Char"/>
    <w:basedOn w:val="DefaultParagraphFont"/>
    <w:link w:val="Heading3"/>
    <w:rsid w:val="00FA7AC1"/>
    <w:rPr>
      <w:rFonts w:ascii="Times New Roman" w:eastAsia="Times New Roman" w:hAnsi="Times New Roman" w:cs="Arial"/>
      <w:b/>
      <w:bCs/>
      <w:sz w:val="24"/>
      <w:szCs w:val="26"/>
      <w:lang w:val="lt-LT"/>
    </w:rPr>
  </w:style>
  <w:style w:type="character" w:customStyle="1" w:styleId="Heading4Char">
    <w:name w:val="Heading 4 Char"/>
    <w:basedOn w:val="DefaultParagraphFont"/>
    <w:link w:val="Heading4"/>
    <w:rsid w:val="007E4B2B"/>
    <w:rPr>
      <w:rFonts w:ascii="Times New Roman" w:eastAsia="Times New Roman" w:hAnsi="Times New Roman" w:cs="Times New Roman"/>
      <w:b/>
      <w:sz w:val="24"/>
      <w:szCs w:val="20"/>
      <w:lang w:val="lt-LT"/>
    </w:rPr>
  </w:style>
  <w:style w:type="character" w:customStyle="1" w:styleId="Heading5Char">
    <w:name w:val="Heading 5 Char"/>
    <w:basedOn w:val="DefaultParagraphFont"/>
    <w:link w:val="Heading5"/>
    <w:rsid w:val="007E4B2B"/>
    <w:rPr>
      <w:rFonts w:ascii="Times New Roman" w:eastAsia="Times New Roman" w:hAnsi="Times New Roman" w:cs="Times New Roman"/>
      <w:b/>
      <w:sz w:val="24"/>
      <w:szCs w:val="20"/>
      <w:lang w:val="lt-LT"/>
    </w:rPr>
  </w:style>
  <w:style w:type="character" w:customStyle="1" w:styleId="Heading6Char">
    <w:name w:val="Heading 6 Char"/>
    <w:basedOn w:val="DefaultParagraphFont"/>
    <w:link w:val="Heading6"/>
    <w:rsid w:val="00A27551"/>
    <w:rPr>
      <w:rFonts w:ascii="Times New Roman" w:eastAsia="Times New Roman" w:hAnsi="Times New Roman" w:cs="Times New Roman"/>
      <w:b/>
      <w:sz w:val="24"/>
      <w:szCs w:val="20"/>
      <w:lang w:val="en-GB"/>
    </w:rPr>
  </w:style>
  <w:style w:type="character" w:customStyle="1" w:styleId="Heading7Char">
    <w:name w:val="Heading 7 Char"/>
    <w:basedOn w:val="DefaultParagraphFont"/>
    <w:link w:val="Heading7"/>
    <w:rsid w:val="007E4B2B"/>
    <w:rPr>
      <w:rFonts w:ascii="Times New Roman" w:eastAsia="Times New Roman" w:hAnsi="Times New Roman" w:cs="Times New Roman"/>
      <w:b/>
      <w:sz w:val="24"/>
      <w:szCs w:val="20"/>
      <w:lang w:val="lt-LT"/>
    </w:rPr>
  </w:style>
  <w:style w:type="character" w:customStyle="1" w:styleId="Heading8Char">
    <w:name w:val="Heading 8 Char"/>
    <w:basedOn w:val="DefaultParagraphFont"/>
    <w:link w:val="Heading8"/>
    <w:uiPriority w:val="9"/>
    <w:semiHidden/>
    <w:rsid w:val="007E4B2B"/>
    <w:rPr>
      <w:rFonts w:asciiTheme="majorHAnsi" w:eastAsiaTheme="majorEastAsia" w:hAnsiTheme="majorHAnsi" w:cstheme="majorBidi"/>
      <w:color w:val="272727" w:themeColor="text1" w:themeTint="D8"/>
      <w:sz w:val="21"/>
      <w:szCs w:val="21"/>
      <w:lang w:val="lt-LT"/>
    </w:rPr>
  </w:style>
  <w:style w:type="character" w:customStyle="1" w:styleId="Heading9Char">
    <w:name w:val="Heading 9 Char"/>
    <w:basedOn w:val="DefaultParagraphFont"/>
    <w:link w:val="Heading9"/>
    <w:uiPriority w:val="9"/>
    <w:semiHidden/>
    <w:rsid w:val="00742C30"/>
    <w:rPr>
      <w:rFonts w:asciiTheme="majorHAnsi" w:eastAsiaTheme="majorEastAsia" w:hAnsiTheme="majorHAnsi" w:cstheme="majorBidi"/>
      <w:i/>
      <w:iCs/>
      <w:color w:val="272727" w:themeColor="text1" w:themeTint="D8"/>
      <w:sz w:val="21"/>
      <w:szCs w:val="21"/>
      <w:lang w:val="lt-LT"/>
    </w:rPr>
  </w:style>
  <w:style w:type="paragraph" w:customStyle="1" w:styleId="Antratnon-TOC">
    <w:name w:val="Antraštė non-TOC"/>
    <w:basedOn w:val="Normal"/>
    <w:next w:val="Normal"/>
    <w:autoRedefine/>
    <w:qFormat/>
    <w:rsid w:val="008221FB"/>
    <w:pPr>
      <w:spacing w:before="200" w:after="200"/>
      <w:jc w:val="center"/>
    </w:pPr>
    <w:rPr>
      <w:b/>
    </w:rPr>
  </w:style>
  <w:style w:type="paragraph" w:styleId="TOC2">
    <w:name w:val="toc 2"/>
    <w:aliases w:val="Turinys 2"/>
    <w:basedOn w:val="Normal"/>
    <w:next w:val="Normal"/>
    <w:autoRedefine/>
    <w:uiPriority w:val="39"/>
    <w:unhideWhenUsed/>
    <w:qFormat/>
    <w:rsid w:val="000565A3"/>
    <w:pPr>
      <w:tabs>
        <w:tab w:val="left" w:pos="543"/>
        <w:tab w:val="right" w:leader="dot" w:pos="9628"/>
      </w:tabs>
      <w:jc w:val="left"/>
    </w:pPr>
    <w:rPr>
      <w:rFonts w:cstheme="minorHAnsi"/>
      <w:noProof/>
      <w:szCs w:val="20"/>
    </w:rPr>
  </w:style>
  <w:style w:type="paragraph" w:styleId="TOC1">
    <w:name w:val="toc 1"/>
    <w:aliases w:val="Turinys 1"/>
    <w:basedOn w:val="Normal"/>
    <w:next w:val="Normal"/>
    <w:autoRedefine/>
    <w:uiPriority w:val="39"/>
    <w:unhideWhenUsed/>
    <w:qFormat/>
    <w:rsid w:val="00E0379E"/>
    <w:pPr>
      <w:tabs>
        <w:tab w:val="left" w:pos="362"/>
        <w:tab w:val="right" w:leader="dot" w:pos="9628"/>
      </w:tabs>
      <w:jc w:val="left"/>
    </w:pPr>
    <w:rPr>
      <w:rFonts w:ascii="Times New Roman Bold" w:hAnsi="Times New Roman Bold" w:cstheme="minorHAnsi"/>
      <w:bCs/>
      <w:noProof/>
      <w:szCs w:val="20"/>
    </w:rPr>
  </w:style>
  <w:style w:type="paragraph" w:styleId="TOC3">
    <w:name w:val="toc 3"/>
    <w:aliases w:val="Turinys 3"/>
    <w:basedOn w:val="Normal"/>
    <w:next w:val="Normal"/>
    <w:autoRedefine/>
    <w:uiPriority w:val="39"/>
    <w:unhideWhenUsed/>
    <w:qFormat/>
    <w:rsid w:val="00FA7AC1"/>
    <w:pPr>
      <w:tabs>
        <w:tab w:val="left" w:pos="724"/>
        <w:tab w:val="right" w:leader="dot" w:pos="9628"/>
      </w:tabs>
      <w:jc w:val="left"/>
    </w:pPr>
    <w:rPr>
      <w:rFonts w:cstheme="minorHAnsi"/>
      <w:iCs/>
      <w:noProof/>
      <w:szCs w:val="20"/>
    </w:rPr>
  </w:style>
  <w:style w:type="character" w:styleId="Hyperlink">
    <w:name w:val="Hyperlink"/>
    <w:basedOn w:val="DefaultParagraphFont"/>
    <w:uiPriority w:val="99"/>
    <w:unhideWhenUsed/>
    <w:rsid w:val="00C851DE"/>
    <w:rPr>
      <w:b w:val="0"/>
      <w:i w:val="0"/>
      <w:color w:val="auto"/>
      <w:u w:val="single"/>
      <w:lang w:val="lt-LT"/>
    </w:rPr>
  </w:style>
  <w:style w:type="paragraph" w:styleId="Header">
    <w:name w:val="header"/>
    <w:basedOn w:val="Normal"/>
    <w:link w:val="HeaderChar"/>
    <w:uiPriority w:val="99"/>
    <w:unhideWhenUsed/>
    <w:rsid w:val="00703F96"/>
    <w:pPr>
      <w:tabs>
        <w:tab w:val="center" w:pos="4680"/>
        <w:tab w:val="right" w:pos="9360"/>
      </w:tabs>
      <w:spacing w:line="240" w:lineRule="auto"/>
    </w:pPr>
  </w:style>
  <w:style w:type="character" w:customStyle="1" w:styleId="HeaderChar">
    <w:name w:val="Header Char"/>
    <w:basedOn w:val="DefaultParagraphFont"/>
    <w:link w:val="Header"/>
    <w:uiPriority w:val="99"/>
    <w:rsid w:val="00703F96"/>
    <w:rPr>
      <w:rFonts w:ascii="Times New Roman" w:hAnsi="Times New Roman" w:cs="Times New Roman"/>
      <w:sz w:val="24"/>
      <w:szCs w:val="24"/>
      <w:lang w:val="lt-LT"/>
    </w:rPr>
  </w:style>
  <w:style w:type="paragraph" w:styleId="Footer">
    <w:name w:val="footer"/>
    <w:basedOn w:val="Normal"/>
    <w:link w:val="FooterChar"/>
    <w:uiPriority w:val="99"/>
    <w:unhideWhenUsed/>
    <w:rsid w:val="00703F96"/>
    <w:pPr>
      <w:tabs>
        <w:tab w:val="center" w:pos="4680"/>
        <w:tab w:val="right" w:pos="9360"/>
      </w:tabs>
      <w:spacing w:line="240" w:lineRule="auto"/>
    </w:pPr>
  </w:style>
  <w:style w:type="character" w:customStyle="1" w:styleId="FooterChar">
    <w:name w:val="Footer Char"/>
    <w:basedOn w:val="DefaultParagraphFont"/>
    <w:link w:val="Footer"/>
    <w:uiPriority w:val="99"/>
    <w:rsid w:val="00703F96"/>
    <w:rPr>
      <w:rFonts w:ascii="Times New Roman" w:hAnsi="Times New Roman" w:cs="Times New Roman"/>
      <w:sz w:val="24"/>
      <w:szCs w:val="24"/>
      <w:lang w:val="lt-LT"/>
    </w:rPr>
  </w:style>
  <w:style w:type="paragraph" w:styleId="Caption">
    <w:name w:val="caption"/>
    <w:aliases w:val="Paveikslo pavad."/>
    <w:basedOn w:val="Normal"/>
    <w:next w:val="Normal"/>
    <w:uiPriority w:val="35"/>
    <w:unhideWhenUsed/>
    <w:qFormat/>
    <w:rsid w:val="007B6E7B"/>
    <w:pPr>
      <w:spacing w:before="200" w:after="200"/>
      <w:jc w:val="center"/>
    </w:pPr>
    <w:rPr>
      <w:iCs/>
      <w:sz w:val="22"/>
      <w:szCs w:val="22"/>
    </w:rPr>
  </w:style>
  <w:style w:type="table" w:styleId="TableGrid">
    <w:name w:val="Table Grid"/>
    <w:aliases w:val="Lentelės celė"/>
    <w:basedOn w:val="TableNormal"/>
    <w:rsid w:val="00B40D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E128D"/>
  </w:style>
  <w:style w:type="paragraph" w:styleId="BalloonText">
    <w:name w:val="Balloon Text"/>
    <w:basedOn w:val="Normal"/>
    <w:link w:val="BalloonTextChar"/>
    <w:uiPriority w:val="99"/>
    <w:semiHidden/>
    <w:unhideWhenUsed/>
    <w:rsid w:val="00E902C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02CB"/>
    <w:rPr>
      <w:rFonts w:ascii="Segoe UI" w:hAnsi="Segoe UI" w:cs="Segoe UI"/>
      <w:sz w:val="18"/>
      <w:szCs w:val="18"/>
      <w:lang w:val="lt-LT"/>
    </w:rPr>
  </w:style>
  <w:style w:type="table" w:styleId="PlainTable2">
    <w:name w:val="Plain Table 2"/>
    <w:basedOn w:val="TableNormal"/>
    <w:uiPriority w:val="42"/>
    <w:rsid w:val="00E902C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Lentelspavad">
    <w:name w:val="Lentelės pavad."/>
    <w:basedOn w:val="Caption"/>
    <w:next w:val="Normal"/>
    <w:qFormat/>
    <w:rsid w:val="007E4B2B"/>
    <w:pPr>
      <w:spacing w:after="60"/>
      <w:jc w:val="left"/>
    </w:pPr>
  </w:style>
  <w:style w:type="table" w:styleId="PlainTable1">
    <w:name w:val="Plain Table 1"/>
    <w:basedOn w:val="TableNormal"/>
    <w:uiPriority w:val="41"/>
    <w:rsid w:val="009C5B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riedas">
    <w:name w:val="Priedas"/>
    <w:basedOn w:val="Heading2"/>
    <w:next w:val="Normal"/>
    <w:qFormat/>
    <w:rsid w:val="003F2A63"/>
    <w:pPr>
      <w:numPr>
        <w:ilvl w:val="0"/>
        <w:numId w:val="16"/>
      </w:numPr>
      <w:ind w:left="0" w:firstLine="0"/>
      <w:jc w:val="left"/>
    </w:pPr>
    <w:rPr>
      <w:rFonts w:ascii="Times New Roman Bold" w:hAnsi="Times New Roman Bold"/>
    </w:rPr>
  </w:style>
  <w:style w:type="character" w:styleId="PlaceholderText">
    <w:name w:val="Placeholder Text"/>
    <w:basedOn w:val="DefaultParagraphFont"/>
    <w:uiPriority w:val="99"/>
    <w:semiHidden/>
    <w:rsid w:val="00F25192"/>
    <w:rPr>
      <w:color w:val="808080"/>
    </w:rPr>
  </w:style>
  <w:style w:type="paragraph" w:customStyle="1" w:styleId="Tekstas">
    <w:name w:val="Tekstas"/>
    <w:basedOn w:val="Normal"/>
    <w:next w:val="Normal"/>
    <w:link w:val="TekstasChar"/>
    <w:qFormat/>
    <w:rsid w:val="008F247E"/>
    <w:pPr>
      <w:spacing w:after="200"/>
    </w:pPr>
  </w:style>
  <w:style w:type="character" w:styleId="LineNumber">
    <w:name w:val="line number"/>
    <w:basedOn w:val="DefaultParagraphFont"/>
    <w:uiPriority w:val="99"/>
    <w:semiHidden/>
    <w:unhideWhenUsed/>
    <w:rsid w:val="00F44608"/>
  </w:style>
  <w:style w:type="table" w:customStyle="1" w:styleId="Lentelscel1">
    <w:name w:val="Lentelės celė1"/>
    <w:basedOn w:val="TableNormal"/>
    <w:next w:val="TableGrid"/>
    <w:rsid w:val="00E262A4"/>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1CF0"/>
    <w:pPr>
      <w:ind w:left="720"/>
      <w:contextualSpacing/>
    </w:pPr>
  </w:style>
  <w:style w:type="table" w:customStyle="1" w:styleId="Lentelscel2">
    <w:name w:val="Lentelės celė2"/>
    <w:basedOn w:val="TableNormal"/>
    <w:next w:val="TableGrid"/>
    <w:rsid w:val="00400547"/>
    <w:pPr>
      <w:spacing w:after="0" w:line="240" w:lineRule="auto"/>
    </w:pPr>
    <w:rPr>
      <w:rFonts w:ascii="Times New Roman" w:eastAsiaTheme="minorEastAsia" w:hAnsi="Times New Roman"/>
      <w:szCs w:val="21"/>
      <w:lang w:val="lt-L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5">
    <w:name w:val="toc 5"/>
    <w:basedOn w:val="Normal"/>
    <w:next w:val="Normal"/>
    <w:autoRedefine/>
    <w:uiPriority w:val="39"/>
    <w:unhideWhenUsed/>
    <w:rsid w:val="001467DB"/>
    <w:pPr>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1467DB"/>
    <w:pPr>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1467DB"/>
    <w:pPr>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1467DB"/>
    <w:pPr>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1467DB"/>
    <w:pPr>
      <w:ind w:left="1920"/>
      <w:jc w:val="left"/>
    </w:pPr>
    <w:rPr>
      <w:rFonts w:asciiTheme="minorHAnsi" w:hAnsiTheme="minorHAnsi" w:cstheme="minorHAnsi"/>
      <w:sz w:val="18"/>
      <w:szCs w:val="18"/>
    </w:rPr>
  </w:style>
  <w:style w:type="paragraph" w:customStyle="1" w:styleId="492264E005154580AEE52859666A11498">
    <w:name w:val="492264E005154580AEE52859666A11498"/>
    <w:rsid w:val="00CE4529"/>
    <w:pPr>
      <w:spacing w:after="0" w:line="360" w:lineRule="auto"/>
      <w:ind w:firstLine="567"/>
      <w:jc w:val="both"/>
    </w:pPr>
    <w:rPr>
      <w:rFonts w:ascii="Times New Roman" w:hAnsi="Times New Roman" w:cs="Times New Roman"/>
      <w:sz w:val="24"/>
      <w:szCs w:val="24"/>
      <w:lang w:val="lt-LT"/>
    </w:rPr>
  </w:style>
  <w:style w:type="paragraph" w:customStyle="1" w:styleId="Antratbenr">
    <w:name w:val="Antraštė be nr."/>
    <w:basedOn w:val="Heading1"/>
    <w:next w:val="Normal"/>
    <w:uiPriority w:val="1"/>
    <w:qFormat/>
    <w:rsid w:val="00766E88"/>
    <w:pPr>
      <w:numPr>
        <w:numId w:val="0"/>
      </w:numPr>
      <w:jc w:val="center"/>
    </w:pPr>
    <w:rPr>
      <w:rFonts w:eastAsiaTheme="minorEastAsia" w:cstheme="minorBidi"/>
      <w:lang w:val="lt-LT"/>
    </w:rPr>
  </w:style>
  <w:style w:type="paragraph" w:styleId="BodyText">
    <w:name w:val="Body Text"/>
    <w:basedOn w:val="Normal"/>
    <w:link w:val="BodyTextChar"/>
    <w:uiPriority w:val="99"/>
    <w:semiHidden/>
    <w:unhideWhenUsed/>
    <w:rsid w:val="001C6670"/>
    <w:pPr>
      <w:spacing w:after="120"/>
    </w:pPr>
  </w:style>
  <w:style w:type="character" w:customStyle="1" w:styleId="BodyTextChar">
    <w:name w:val="Body Text Char"/>
    <w:basedOn w:val="DefaultParagraphFont"/>
    <w:link w:val="BodyText"/>
    <w:uiPriority w:val="99"/>
    <w:semiHidden/>
    <w:rsid w:val="001C6670"/>
    <w:rPr>
      <w:rFonts w:ascii="Times New Roman" w:hAnsi="Times New Roman" w:cs="Times New Roman"/>
      <w:sz w:val="24"/>
      <w:szCs w:val="24"/>
      <w:lang w:val="lt-LT"/>
    </w:rPr>
  </w:style>
  <w:style w:type="numbering" w:customStyle="1" w:styleId="Style1">
    <w:name w:val="Style1"/>
    <w:uiPriority w:val="99"/>
    <w:rsid w:val="00EA47EB"/>
    <w:pPr>
      <w:numPr>
        <w:numId w:val="10"/>
      </w:numPr>
    </w:pPr>
  </w:style>
  <w:style w:type="numbering" w:customStyle="1" w:styleId="Style2">
    <w:name w:val="Style2"/>
    <w:uiPriority w:val="99"/>
    <w:rsid w:val="002F0C7B"/>
    <w:pPr>
      <w:numPr>
        <w:numId w:val="11"/>
      </w:numPr>
    </w:pPr>
  </w:style>
  <w:style w:type="paragraph" w:customStyle="1" w:styleId="Lentel">
    <w:name w:val="Lentelė"/>
    <w:basedOn w:val="Normal"/>
    <w:next w:val="Normal"/>
    <w:qFormat/>
    <w:rsid w:val="00E07553"/>
    <w:pPr>
      <w:spacing w:before="60" w:after="60" w:line="240" w:lineRule="auto"/>
      <w:jc w:val="left"/>
    </w:pPr>
    <w:rPr>
      <w:sz w:val="20"/>
      <w:szCs w:val="22"/>
    </w:rPr>
  </w:style>
  <w:style w:type="paragraph" w:customStyle="1" w:styleId="LentelsIeil">
    <w:name w:val="Lentelės I eil."/>
    <w:basedOn w:val="Normal"/>
    <w:next w:val="Normal"/>
    <w:qFormat/>
    <w:rsid w:val="000C7CA8"/>
    <w:pPr>
      <w:spacing w:before="60" w:after="60"/>
      <w:jc w:val="left"/>
    </w:pPr>
    <w:rPr>
      <w:rFonts w:ascii="Times New Roman Bold" w:hAnsi="Times New Roman Bold"/>
      <w:b/>
      <w:bCs/>
      <w:sz w:val="20"/>
    </w:rPr>
  </w:style>
  <w:style w:type="paragraph" w:styleId="ListNumber">
    <w:name w:val="List Number"/>
    <w:aliases w:val="Sąrašas (numeruotas)"/>
    <w:basedOn w:val="Normal"/>
    <w:qFormat/>
    <w:rsid w:val="00307424"/>
    <w:pPr>
      <w:numPr>
        <w:numId w:val="13"/>
      </w:numPr>
      <w:spacing w:after="200"/>
      <w:contextualSpacing/>
    </w:pPr>
    <w:rPr>
      <w:rFonts w:eastAsia="Times New Roman"/>
    </w:rPr>
  </w:style>
  <w:style w:type="paragraph" w:styleId="ListBullet">
    <w:name w:val="List Bullet"/>
    <w:aliases w:val="Sąrašas (suženklintas)"/>
    <w:basedOn w:val="Normal"/>
    <w:unhideWhenUsed/>
    <w:qFormat/>
    <w:rsid w:val="007E4B2B"/>
    <w:pPr>
      <w:numPr>
        <w:numId w:val="14"/>
      </w:numPr>
      <w:spacing w:after="200"/>
      <w:ind w:left="714" w:hanging="357"/>
      <w:contextualSpacing/>
    </w:pPr>
    <w:rPr>
      <w:rFonts w:eastAsia="Calibri"/>
      <w:szCs w:val="22"/>
    </w:rPr>
  </w:style>
  <w:style w:type="paragraph" w:styleId="Bibliography">
    <w:name w:val="Bibliography"/>
    <w:aliases w:val="Bibliografija"/>
    <w:basedOn w:val="Normal"/>
    <w:next w:val="Normal"/>
    <w:uiPriority w:val="37"/>
    <w:unhideWhenUsed/>
    <w:qFormat/>
    <w:rsid w:val="00ED27AE"/>
    <w:pPr>
      <w:numPr>
        <w:numId w:val="18"/>
      </w:numPr>
      <w:spacing w:before="40" w:after="40"/>
      <w:ind w:left="357" w:hanging="357"/>
    </w:pPr>
    <w:rPr>
      <w:rFonts w:eastAsia="GaramondPremrPro"/>
      <w:bCs/>
      <w:iCs/>
      <w:lang w:eastAsia="lt-LT"/>
    </w:rPr>
  </w:style>
  <w:style w:type="paragraph" w:customStyle="1" w:styleId="Figure">
    <w:name w:val="Figure"/>
    <w:aliases w:val="Paveikslas"/>
    <w:basedOn w:val="Normal"/>
    <w:qFormat/>
    <w:rsid w:val="007B6E7B"/>
    <w:pPr>
      <w:framePr w:hSpace="510" w:wrap="notBeside" w:vAnchor="text" w:hAnchor="margin" w:xAlign="center" w:y="1"/>
      <w:spacing w:before="200" w:after="200"/>
      <w:jc w:val="center"/>
    </w:pPr>
    <w:rPr>
      <w:rFonts w:cstheme="minorBidi"/>
      <w:sz w:val="22"/>
      <w:szCs w:val="22"/>
    </w:rPr>
  </w:style>
  <w:style w:type="paragraph" w:styleId="FootnoteText">
    <w:name w:val="footnote text"/>
    <w:aliases w:val="Išnašos tekstas"/>
    <w:basedOn w:val="Tekstas"/>
    <w:link w:val="FootnoteTextChar"/>
    <w:qFormat/>
    <w:rsid w:val="00401D60"/>
    <w:pPr>
      <w:spacing w:after="0"/>
    </w:pPr>
    <w:rPr>
      <w:rFonts w:eastAsia="Times New Roman"/>
      <w:sz w:val="20"/>
      <w:szCs w:val="20"/>
    </w:rPr>
  </w:style>
  <w:style w:type="character" w:customStyle="1" w:styleId="FootnoteTextChar">
    <w:name w:val="Footnote Text Char"/>
    <w:aliases w:val="Išnašos tekstas Char"/>
    <w:link w:val="FootnoteText"/>
    <w:rsid w:val="00401D60"/>
    <w:rPr>
      <w:rFonts w:ascii="Times New Roman" w:eastAsia="Times New Roman" w:hAnsi="Times New Roman" w:cs="Times New Roman"/>
      <w:sz w:val="20"/>
      <w:szCs w:val="20"/>
      <w:lang w:val="lt-LT"/>
    </w:rPr>
  </w:style>
  <w:style w:type="character" w:styleId="FootnoteReference">
    <w:name w:val="footnote reference"/>
    <w:basedOn w:val="DefaultParagraphFont"/>
    <w:uiPriority w:val="99"/>
    <w:semiHidden/>
    <w:unhideWhenUsed/>
    <w:rsid w:val="00B84D0F"/>
    <w:rPr>
      <w:vertAlign w:val="superscript"/>
    </w:rPr>
  </w:style>
  <w:style w:type="character" w:customStyle="1" w:styleId="TekstasChar">
    <w:name w:val="Tekstas Char"/>
    <w:basedOn w:val="DefaultParagraphFont"/>
    <w:link w:val="Tekstas"/>
    <w:rsid w:val="008F247E"/>
    <w:rPr>
      <w:rFonts w:ascii="Times New Roman" w:hAnsi="Times New Roman" w:cs="Times New Roman"/>
      <w:sz w:val="24"/>
      <w:szCs w:val="24"/>
      <w:lang w:val="lt-LT"/>
    </w:rPr>
  </w:style>
  <w:style w:type="numbering" w:customStyle="1" w:styleId="Style3">
    <w:name w:val="Style3"/>
    <w:uiPriority w:val="99"/>
    <w:rsid w:val="003764DB"/>
    <w:pPr>
      <w:numPr>
        <w:numId w:val="15"/>
      </w:numPr>
    </w:pPr>
  </w:style>
  <w:style w:type="character" w:styleId="CommentReference">
    <w:name w:val="annotation reference"/>
    <w:basedOn w:val="DefaultParagraphFont"/>
    <w:uiPriority w:val="99"/>
    <w:semiHidden/>
    <w:unhideWhenUsed/>
    <w:rsid w:val="00FA0008"/>
    <w:rPr>
      <w:sz w:val="16"/>
      <w:szCs w:val="16"/>
    </w:rPr>
  </w:style>
  <w:style w:type="paragraph" w:styleId="CommentText">
    <w:name w:val="annotation text"/>
    <w:basedOn w:val="Normal"/>
    <w:link w:val="CommentTextChar"/>
    <w:uiPriority w:val="99"/>
    <w:semiHidden/>
    <w:unhideWhenUsed/>
    <w:rsid w:val="00FA0008"/>
    <w:pPr>
      <w:spacing w:line="240" w:lineRule="auto"/>
    </w:pPr>
    <w:rPr>
      <w:sz w:val="20"/>
      <w:szCs w:val="20"/>
    </w:rPr>
  </w:style>
  <w:style w:type="character" w:customStyle="1" w:styleId="CommentTextChar">
    <w:name w:val="Comment Text Char"/>
    <w:basedOn w:val="DefaultParagraphFont"/>
    <w:link w:val="CommentText"/>
    <w:uiPriority w:val="99"/>
    <w:semiHidden/>
    <w:rsid w:val="00FA0008"/>
    <w:rPr>
      <w:rFonts w:ascii="Times New Roman" w:hAnsi="Times New Roman" w:cs="Times New Roman"/>
      <w:sz w:val="20"/>
      <w:szCs w:val="20"/>
      <w:lang w:val="lt-LT"/>
    </w:rPr>
  </w:style>
  <w:style w:type="paragraph" w:styleId="CommentSubject">
    <w:name w:val="annotation subject"/>
    <w:basedOn w:val="CommentText"/>
    <w:next w:val="CommentText"/>
    <w:link w:val="CommentSubjectChar"/>
    <w:uiPriority w:val="99"/>
    <w:semiHidden/>
    <w:unhideWhenUsed/>
    <w:rsid w:val="00FA0008"/>
    <w:rPr>
      <w:b/>
      <w:bCs/>
    </w:rPr>
  </w:style>
  <w:style w:type="character" w:customStyle="1" w:styleId="CommentSubjectChar">
    <w:name w:val="Comment Subject Char"/>
    <w:basedOn w:val="CommentTextChar"/>
    <w:link w:val="CommentSubject"/>
    <w:uiPriority w:val="99"/>
    <w:semiHidden/>
    <w:rsid w:val="00FA0008"/>
    <w:rPr>
      <w:rFonts w:ascii="Times New Roman" w:hAnsi="Times New Roman" w:cs="Times New Roman"/>
      <w:b/>
      <w:bCs/>
      <w:sz w:val="20"/>
      <w:szCs w:val="20"/>
      <w:lang w:val="lt-LT"/>
    </w:rPr>
  </w:style>
  <w:style w:type="paragraph" w:customStyle="1" w:styleId="Style4">
    <w:name w:val="Style4"/>
    <w:basedOn w:val="TOC3"/>
    <w:rsid w:val="00197E84"/>
    <w:pPr>
      <w:numPr>
        <w:numId w:val="17"/>
      </w:numPr>
    </w:pPr>
  </w:style>
  <w:style w:type="paragraph" w:styleId="TOC4">
    <w:name w:val="toc 4"/>
    <w:aliases w:val="Turinys 4"/>
    <w:basedOn w:val="Normal"/>
    <w:next w:val="Normal"/>
    <w:autoRedefine/>
    <w:uiPriority w:val="39"/>
    <w:unhideWhenUsed/>
    <w:qFormat/>
    <w:rsid w:val="000565A3"/>
    <w:pPr>
      <w:tabs>
        <w:tab w:val="left" w:pos="363"/>
        <w:tab w:val="right" w:leader="dot" w:pos="9628"/>
      </w:tabs>
      <w:jc w:val="left"/>
    </w:pPr>
    <w:rPr>
      <w:rFonts w:cstheme="minorHAnsi"/>
      <w:noProof/>
      <w:szCs w:val="18"/>
    </w:rPr>
  </w:style>
  <w:style w:type="character" w:styleId="FollowedHyperlink">
    <w:name w:val="FollowedHyperlink"/>
    <w:basedOn w:val="DefaultParagraphFont"/>
    <w:uiPriority w:val="99"/>
    <w:semiHidden/>
    <w:unhideWhenUsed/>
    <w:rsid w:val="00C66AE3"/>
    <w:rPr>
      <w:color w:val="954F72" w:themeColor="followedHyperlink"/>
      <w:u w:val="single"/>
    </w:rPr>
  </w:style>
  <w:style w:type="paragraph" w:styleId="EndnoteText">
    <w:name w:val="endnote text"/>
    <w:basedOn w:val="Normal"/>
    <w:link w:val="EndnoteTextChar"/>
    <w:uiPriority w:val="99"/>
    <w:semiHidden/>
    <w:unhideWhenUsed/>
    <w:rsid w:val="00204C94"/>
    <w:rPr>
      <w:sz w:val="20"/>
      <w:szCs w:val="20"/>
    </w:rPr>
  </w:style>
  <w:style w:type="character" w:customStyle="1" w:styleId="EndnoteTextChar">
    <w:name w:val="Endnote Text Char"/>
    <w:basedOn w:val="DefaultParagraphFont"/>
    <w:link w:val="EndnoteText"/>
    <w:uiPriority w:val="99"/>
    <w:semiHidden/>
    <w:rsid w:val="00204C94"/>
    <w:rPr>
      <w:rFonts w:ascii="Times New Roman" w:hAnsi="Times New Roman" w:cs="Times New Roman"/>
      <w:sz w:val="20"/>
      <w:szCs w:val="20"/>
      <w:lang w:val="lt-LT"/>
    </w:rPr>
  </w:style>
  <w:style w:type="character" w:styleId="EndnoteReference">
    <w:name w:val="endnote reference"/>
    <w:basedOn w:val="DefaultParagraphFont"/>
    <w:uiPriority w:val="99"/>
    <w:semiHidden/>
    <w:unhideWhenUsed/>
    <w:rsid w:val="00204C94"/>
    <w:rPr>
      <w:vertAlign w:val="superscript"/>
    </w:rPr>
  </w:style>
  <w:style w:type="character" w:styleId="UnresolvedMention">
    <w:name w:val="Unresolved Mention"/>
    <w:basedOn w:val="DefaultParagraphFont"/>
    <w:uiPriority w:val="99"/>
    <w:semiHidden/>
    <w:unhideWhenUsed/>
    <w:rsid w:val="00204C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1136">
      <w:marLeft w:val="640"/>
      <w:marRight w:val="0"/>
      <w:marTop w:val="0"/>
      <w:marBottom w:val="0"/>
      <w:divBdr>
        <w:top w:val="none" w:sz="0" w:space="0" w:color="auto"/>
        <w:left w:val="none" w:sz="0" w:space="0" w:color="auto"/>
        <w:bottom w:val="none" w:sz="0" w:space="0" w:color="auto"/>
        <w:right w:val="none" w:sz="0" w:space="0" w:color="auto"/>
      </w:divBdr>
    </w:div>
    <w:div w:id="347292531">
      <w:marLeft w:val="640"/>
      <w:marRight w:val="0"/>
      <w:marTop w:val="0"/>
      <w:marBottom w:val="0"/>
      <w:divBdr>
        <w:top w:val="none" w:sz="0" w:space="0" w:color="auto"/>
        <w:left w:val="none" w:sz="0" w:space="0" w:color="auto"/>
        <w:bottom w:val="none" w:sz="0" w:space="0" w:color="auto"/>
        <w:right w:val="none" w:sz="0" w:space="0" w:color="auto"/>
      </w:divBdr>
    </w:div>
    <w:div w:id="443500430">
      <w:marLeft w:val="640"/>
      <w:marRight w:val="0"/>
      <w:marTop w:val="0"/>
      <w:marBottom w:val="0"/>
      <w:divBdr>
        <w:top w:val="none" w:sz="0" w:space="0" w:color="auto"/>
        <w:left w:val="none" w:sz="0" w:space="0" w:color="auto"/>
        <w:bottom w:val="none" w:sz="0" w:space="0" w:color="auto"/>
        <w:right w:val="none" w:sz="0" w:space="0" w:color="auto"/>
      </w:divBdr>
    </w:div>
    <w:div w:id="602033492">
      <w:marLeft w:val="640"/>
      <w:marRight w:val="0"/>
      <w:marTop w:val="0"/>
      <w:marBottom w:val="0"/>
      <w:divBdr>
        <w:top w:val="none" w:sz="0" w:space="0" w:color="auto"/>
        <w:left w:val="none" w:sz="0" w:space="0" w:color="auto"/>
        <w:bottom w:val="none" w:sz="0" w:space="0" w:color="auto"/>
        <w:right w:val="none" w:sz="0" w:space="0" w:color="auto"/>
      </w:divBdr>
    </w:div>
    <w:div w:id="687757089">
      <w:marLeft w:val="640"/>
      <w:marRight w:val="0"/>
      <w:marTop w:val="0"/>
      <w:marBottom w:val="0"/>
      <w:divBdr>
        <w:top w:val="none" w:sz="0" w:space="0" w:color="auto"/>
        <w:left w:val="none" w:sz="0" w:space="0" w:color="auto"/>
        <w:bottom w:val="none" w:sz="0" w:space="0" w:color="auto"/>
        <w:right w:val="none" w:sz="0" w:space="0" w:color="auto"/>
      </w:divBdr>
    </w:div>
    <w:div w:id="890532135">
      <w:marLeft w:val="640"/>
      <w:marRight w:val="0"/>
      <w:marTop w:val="0"/>
      <w:marBottom w:val="0"/>
      <w:divBdr>
        <w:top w:val="none" w:sz="0" w:space="0" w:color="auto"/>
        <w:left w:val="none" w:sz="0" w:space="0" w:color="auto"/>
        <w:bottom w:val="none" w:sz="0" w:space="0" w:color="auto"/>
        <w:right w:val="none" w:sz="0" w:space="0" w:color="auto"/>
      </w:divBdr>
    </w:div>
    <w:div w:id="1022899273">
      <w:marLeft w:val="640"/>
      <w:marRight w:val="0"/>
      <w:marTop w:val="0"/>
      <w:marBottom w:val="0"/>
      <w:divBdr>
        <w:top w:val="none" w:sz="0" w:space="0" w:color="auto"/>
        <w:left w:val="none" w:sz="0" w:space="0" w:color="auto"/>
        <w:bottom w:val="none" w:sz="0" w:space="0" w:color="auto"/>
        <w:right w:val="none" w:sz="0" w:space="0" w:color="auto"/>
      </w:divBdr>
    </w:div>
    <w:div w:id="1377199111">
      <w:marLeft w:val="640"/>
      <w:marRight w:val="0"/>
      <w:marTop w:val="0"/>
      <w:marBottom w:val="0"/>
      <w:divBdr>
        <w:top w:val="none" w:sz="0" w:space="0" w:color="auto"/>
        <w:left w:val="none" w:sz="0" w:space="0" w:color="auto"/>
        <w:bottom w:val="none" w:sz="0" w:space="0" w:color="auto"/>
        <w:right w:val="none" w:sz="0" w:space="0" w:color="auto"/>
      </w:divBdr>
    </w:div>
    <w:div w:id="1435244531">
      <w:marLeft w:val="640"/>
      <w:marRight w:val="0"/>
      <w:marTop w:val="0"/>
      <w:marBottom w:val="0"/>
      <w:divBdr>
        <w:top w:val="none" w:sz="0" w:space="0" w:color="auto"/>
        <w:left w:val="none" w:sz="0" w:space="0" w:color="auto"/>
        <w:bottom w:val="none" w:sz="0" w:space="0" w:color="auto"/>
        <w:right w:val="none" w:sz="0" w:space="0" w:color="auto"/>
      </w:divBdr>
    </w:div>
    <w:div w:id="1665470565">
      <w:marLeft w:val="640"/>
      <w:marRight w:val="0"/>
      <w:marTop w:val="0"/>
      <w:marBottom w:val="0"/>
      <w:divBdr>
        <w:top w:val="none" w:sz="0" w:space="0" w:color="auto"/>
        <w:left w:val="none" w:sz="0" w:space="0" w:color="auto"/>
        <w:bottom w:val="none" w:sz="0" w:space="0" w:color="auto"/>
        <w:right w:val="none" w:sz="0" w:space="0" w:color="auto"/>
      </w:divBdr>
    </w:div>
    <w:div w:id="168509296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ec.europa.eu/eurostat/web/products-euro-indicators/w/2-04022026-ap" TargetMode="External"/><Relationship Id="rId26" Type="http://schemas.openxmlformats.org/officeDocument/2006/relationships/image" Target="media/image4.png"/><Relationship Id="rId39" Type="http://schemas.openxmlformats.org/officeDocument/2006/relationships/image" Target="media/image9.png"/><Relationship Id="rId21" Type="http://schemas.openxmlformats.org/officeDocument/2006/relationships/hyperlink" Target="https://trade.ec.europa.eu/access-to-markets/en/news/eu-commission-imposes-countervailing-duties-imports-battery-electric-vehicles-bevs-china" TargetMode="External"/><Relationship Id="rId34" Type="http://schemas.openxmlformats.org/officeDocument/2006/relationships/hyperlink" Target="https://www.eea.europa.eu/publications/electric-vehicles-from-life-cycle" TargetMode="External"/><Relationship Id="rId42" Type="http://schemas.openxmlformats.org/officeDocument/2006/relationships/hyperlink" Target="https://ec.europa.eu/eurostat/web/products-eurostat-news/w/ddn-20240527-1" TargetMode="External"/><Relationship Id="rId47" Type="http://schemas.openxmlformats.org/officeDocument/2006/relationships/hyperlink" Target="https://eng.lsm.lv/article/economy/transport/11.10.2025-new-car-registrations-boomed-in-third-quarter-in-latvia.a617973/" TargetMode="External"/><Relationship Id="rId50" Type="http://schemas.openxmlformats.org/officeDocument/2006/relationships/hyperlink" Target="https://www.tv3.lt/naujiena/automanas/kinijos-elektromobiliu-pletra-europoje-stabtelejo-importo-muitai-smoge-pardavimams-bet-gamintojai-nesitraukia-n1394753" TargetMode="External"/><Relationship Id="rId55" Type="http://schemas.openxmlformats.org/officeDocument/2006/relationships/hyperlink" Target="https://estcham.lt/sustainable-business-summit/"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6.png"/><Relationship Id="rId11" Type="http://schemas.openxmlformats.org/officeDocument/2006/relationships/endnotes" Target="endnotes.xml"/><Relationship Id="rId24" Type="http://schemas.openxmlformats.org/officeDocument/2006/relationships/image" Target="media/image3.png"/><Relationship Id="rId32" Type="http://schemas.openxmlformats.org/officeDocument/2006/relationships/hyperlink" Target="https://www.tesla.com/giga-berlin" TargetMode="External"/><Relationship Id="rId37" Type="http://schemas.openxmlformats.org/officeDocument/2006/relationships/hyperlink" Target="https://eur-lex.europa.eu/eli/reg/2023/1542/oj" TargetMode="External"/><Relationship Id="rId40" Type="http://schemas.openxmlformats.org/officeDocument/2006/relationships/hyperlink" Target="https://ec.europa.eu/eurostat/statistics-explained/index.php?title=Young_people_-_digital_world" TargetMode="External"/><Relationship Id="rId45" Type="http://schemas.openxmlformats.org/officeDocument/2006/relationships/hyperlink" Target="https://europa.eu/eurobarometer/surveys/detail/3472" TargetMode="External"/><Relationship Id="rId53" Type="http://schemas.openxmlformats.org/officeDocument/2006/relationships/hyperlink" Target="https://www.lrt.lt/naujienos/eismas/7/2394367/simonas-norbutas-ar-lietuviai-vazines-kiniskais-elektromobiliais?srsltid=AfmBOor85xjXUaIL7RiJwNTtP3VG4msalI3LN4RsjBu0rnL6fEKO4nIm" TargetMode="External"/><Relationship Id="rId58" Type="http://schemas.openxmlformats.org/officeDocument/2006/relationships/footer" Target="footer3.xml"/><Relationship Id="rId5" Type="http://schemas.openxmlformats.org/officeDocument/2006/relationships/customXml" Target="../customXml/item5.xml"/><Relationship Id="rId61" Type="http://schemas.openxmlformats.org/officeDocument/2006/relationships/fontTable" Target="fontTable.xml"/><Relationship Id="rId19" Type="http://schemas.openxmlformats.org/officeDocument/2006/relationships/hyperlink" Target="https://economy-finance.ec.europa.eu/economic-forecast-and-surveys/business-and-consumer-surveys/latest-business-and-consumer-surveys_en" TargetMode="External"/><Relationship Id="rId14" Type="http://schemas.openxmlformats.org/officeDocument/2006/relationships/footer" Target="footer1.xml"/><Relationship Id="rId22" Type="http://schemas.openxmlformats.org/officeDocument/2006/relationships/hyperlink" Target="https://www.sciencedirect.com/science/article/abs/pii/S0969698925004333" TargetMode="External"/><Relationship Id="rId27" Type="http://schemas.openxmlformats.org/officeDocument/2006/relationships/hyperlink" Target="https://www.iea.org/reports/global-ev-outlook-2024" TargetMode="External"/><Relationship Id="rId30" Type="http://schemas.openxmlformats.org/officeDocument/2006/relationships/image" Target="media/image7.png"/><Relationship Id="rId35" Type="http://schemas.openxmlformats.org/officeDocument/2006/relationships/hyperlink" Target="https://eur-lex.europa.eu/eli/dir/2024/1799/oj" TargetMode="External"/><Relationship Id="rId43" Type="http://schemas.openxmlformats.org/officeDocument/2006/relationships/hyperlink" Target="https://ec.europa.eu/eurostat/statistics-explained/index.php?title=Culture_statistics_-_cultural_participation" TargetMode="External"/><Relationship Id="rId48" Type="http://schemas.openxmlformats.org/officeDocument/2006/relationships/hyperlink" Target="https://autoportaal.ee/en/news/305/2025-estonian-passenger-car-market-statistics-and-sales-figures" TargetMode="External"/><Relationship Id="rId56" Type="http://schemas.openxmlformats.org/officeDocument/2006/relationships/hyperlink" Target="https://www.utugroup.com/lt/naujienos/utu-ibrc-2025-ismanus-elektromobiliu-ikrovimo-sprendimai/" TargetMode="External"/><Relationship Id="rId64" Type="http://schemas.microsoft.com/office/2020/10/relationships/intelligence" Target="intelligence2.xml"/><Relationship Id="rId8" Type="http://schemas.openxmlformats.org/officeDocument/2006/relationships/settings" Target="settings.xml"/><Relationship Id="rId51" Type="http://schemas.openxmlformats.org/officeDocument/2006/relationships/hyperlink" Target="https://infoerdve.lt/kinijos-ev-pergales-metai-kodel-2026-ieji-bus-lemtingi-europai/" TargetMode="Externa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eib.org/en/surveys/climate-survey/index.htm" TargetMode="External"/><Relationship Id="rId33" Type="http://schemas.openxmlformats.org/officeDocument/2006/relationships/hyperlink" Target="https://eur-lex.europa.eu/eli/reg/2023/851/oj/eng" TargetMode="External"/><Relationship Id="rId38" Type="http://schemas.openxmlformats.org/officeDocument/2006/relationships/image" Target="media/image8.png"/><Relationship Id="rId46" Type="http://schemas.openxmlformats.org/officeDocument/2006/relationships/hyperlink" Target="https://www.lrt.lt/naujienos/eismas/7/2469116/2024-aisiais-lietuviai-pirko-ne-tik-daugiau-nauju-automobiliu-bet-ir-keturraciu" TargetMode="External"/><Relationship Id="rId59" Type="http://schemas.openxmlformats.org/officeDocument/2006/relationships/header" Target="header4.xml"/><Relationship Id="rId20" Type="http://schemas.openxmlformats.org/officeDocument/2006/relationships/hyperlink" Target="https://ec.europa.eu/eurostat/web/products-euro-indicators/w/2-28012026-ap" TargetMode="External"/><Relationship Id="rId41" Type="http://schemas.openxmlformats.org/officeDocument/2006/relationships/image" Target="media/image10.png"/><Relationship Id="rId54" Type="http://schemas.openxmlformats.org/officeDocument/2006/relationships/hyperlink" Target="https://energyforum.lt/" TargetMode="External"/><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www.eea.europa.eu/publications/electric-vehicles-from-life-cycle" TargetMode="External"/><Relationship Id="rId28" Type="http://schemas.openxmlformats.org/officeDocument/2006/relationships/image" Target="media/image5.png"/><Relationship Id="rId36" Type="http://schemas.openxmlformats.org/officeDocument/2006/relationships/hyperlink" Target="https://eur-lex.europa.eu/eli/dir/2024/825/oj" TargetMode="External"/><Relationship Id="rId49" Type="http://schemas.openxmlformats.org/officeDocument/2006/relationships/hyperlink" Target="https://www.ena.lt/uploads/2025-EDAC/ktt-apzvalgos/2025-Ik-TRANSPORTO-RINKA-ES.pdf" TargetMode="External"/><Relationship Id="rId57" Type="http://schemas.openxmlformats.org/officeDocument/2006/relationships/header" Target="header3.xml"/><Relationship Id="rId10" Type="http://schemas.openxmlformats.org/officeDocument/2006/relationships/footnotes" Target="footnotes.xml"/><Relationship Id="rId31" Type="http://schemas.openxmlformats.org/officeDocument/2006/relationships/hyperlink" Target="https://alternative-fuels-observatory.ec.europa.eu/general-information/news/eafo-analysis-trends-ev-charging-infrastructure-across-europe" TargetMode="External"/><Relationship Id="rId44" Type="http://schemas.openxmlformats.org/officeDocument/2006/relationships/image" Target="media/image11.png"/><Relationship Id="rId52" Type="http://schemas.openxmlformats.org/officeDocument/2006/relationships/hyperlink" Target="https://www.lrt.lt/naujienos/eismas/7/2305660/kiniski-elektromobiliai-europoje-kokia-itaka-jie-darys-naudotu-automobiliu-kainoms?srsltid=AfmBOoqXWUw4VbpgazJuqjo2MBGLnrSWcW2492WIg07G0wcHGpt95JUH" TargetMode="External"/><Relationship Id="rId60"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0737065-8A81-4B09-B780-75FF9956ACA9}"/>
      </w:docPartPr>
      <w:docPartBody>
        <w:p w:rsidR="00B30051" w:rsidRDefault="007E003C">
          <w:r w:rsidRPr="00D7349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GaramondPremrPro">
    <w:altName w:val="Yu Gothic UI"/>
    <w:panose1 w:val="00000000000000000000"/>
    <w:charset w:val="80"/>
    <w:family w:val="roman"/>
    <w:notTrueType/>
    <w:pitch w:val="default"/>
    <w:sig w:usb0="00000001" w:usb1="08070000" w:usb2="00000010" w:usb3="00000000" w:csb0="0002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C"/>
    <w:rsid w:val="00055D5D"/>
    <w:rsid w:val="000D7884"/>
    <w:rsid w:val="0011295F"/>
    <w:rsid w:val="0019455E"/>
    <w:rsid w:val="001A74B9"/>
    <w:rsid w:val="00282521"/>
    <w:rsid w:val="00532035"/>
    <w:rsid w:val="005347F9"/>
    <w:rsid w:val="006A2456"/>
    <w:rsid w:val="006A330D"/>
    <w:rsid w:val="006E3C2C"/>
    <w:rsid w:val="007D6B41"/>
    <w:rsid w:val="007E003C"/>
    <w:rsid w:val="00887772"/>
    <w:rsid w:val="00931DAF"/>
    <w:rsid w:val="00A7187A"/>
    <w:rsid w:val="00B30051"/>
    <w:rsid w:val="00BC2F73"/>
    <w:rsid w:val="00C21501"/>
    <w:rsid w:val="00C402A0"/>
    <w:rsid w:val="00D41FC9"/>
    <w:rsid w:val="00DF5023"/>
    <w:rsid w:val="00E0047C"/>
    <w:rsid w:val="00E059B1"/>
    <w:rsid w:val="00ED2EB1"/>
    <w:rsid w:val="00F5000F"/>
    <w:rsid w:val="00F67904"/>
    <w:rsid w:val="00F774B6"/>
    <w:rsid w:val="00FD3B55"/>
    <w:rsid w:val="00FD667F"/>
    <w:rsid w:val="00FF3FA4"/>
    <w:rsid w:val="00FF4437"/>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E003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Modifikuoti xmlns="6f570473-4b36-4c39-a776-03401f4bff9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as" ma:contentTypeID="0x01010085A0B56825ACE44AA56534054A45F39F" ma:contentTypeVersion="18" ma:contentTypeDescription="Kurkite naują dokumentą." ma:contentTypeScope="" ma:versionID="620ee7d4d96b0baf1c33963753af5763">
  <xsd:schema xmlns:xsd="http://www.w3.org/2001/XMLSchema" xmlns:xs="http://www.w3.org/2001/XMLSchema" xmlns:p="http://schemas.microsoft.com/office/2006/metadata/properties" xmlns:ns2="620836a7-bc45-472c-88d2-4326827033e8" xmlns:ns3="6f570473-4b36-4c39-a776-03401f4bff93" targetNamespace="http://schemas.microsoft.com/office/2006/metadata/properties" ma:root="true" ma:fieldsID="dfd8888c84579a304ae67eae8e541666" ns2:_="" ns3:_="">
    <xsd:import namespace="620836a7-bc45-472c-88d2-4326827033e8"/>
    <xsd:import namespace="6f570473-4b36-4c39-a776-03401f4bff93"/>
    <xsd:element name="properties">
      <xsd:complexType>
        <xsd:sequence>
          <xsd:element name="documentManagement">
            <xsd:complexType>
              <xsd:all>
                <xsd:element ref="ns2:SharedWithUsers" minOccurs="0"/>
                <xsd:element ref="ns2:SharingHintHash" minOccurs="0"/>
                <xsd:element ref="ns2:SharedWithDetails" minOccurs="0"/>
                <xsd:element ref="ns2:LastSharedByUser" minOccurs="0"/>
                <xsd:element ref="ns2:LastSharedByTime" minOccurs="0"/>
                <xsd:element ref="ns3:Modifikuoti"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0836a7-bc45-472c-88d2-4326827033e8" elementFormDefault="qualified">
    <xsd:import namespace="http://schemas.microsoft.com/office/2006/documentManagement/types"/>
    <xsd:import namespace="http://schemas.microsoft.com/office/infopath/2007/PartnerControls"/>
    <xsd:element name="SharedWithUsers" ma:index="8" nillable="true" ma:displayName="Bendrinama s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Bendrinimo užuominos maiša" ma:internalName="SharingHintHash" ma:readOnly="true">
      <xsd:simpleType>
        <xsd:restriction base="dms:Text"/>
      </xsd:simpleType>
    </xsd:element>
    <xsd:element name="SharedWithDetails" ma:index="10" nillable="true" ma:displayName="Bendrinta su išsamia informacija" ma:internalName="SharedWithDetails" ma:readOnly="true">
      <xsd:simpleType>
        <xsd:restriction base="dms:Note">
          <xsd:maxLength value="255"/>
        </xsd:restriction>
      </xsd:simpleType>
    </xsd:element>
    <xsd:element name="LastSharedByUser" ma:index="11" nillable="true" ma:displayName="Paskutinį kartą bendrinta pagal vartotoją" ma:description="" ma:internalName="LastSharedByUser" ma:readOnly="true">
      <xsd:simpleType>
        <xsd:restriction base="dms:Note">
          <xsd:maxLength value="255"/>
        </xsd:restriction>
      </xsd:simpleType>
    </xsd:element>
    <xsd:element name="LastSharedByTime" ma:index="12" nillable="true" ma:displayName="Paskutinį kartą bendrinta pagal laiką"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6f570473-4b36-4c39-a776-03401f4bff93" elementFormDefault="qualified">
    <xsd:import namespace="http://schemas.microsoft.com/office/2006/documentManagement/types"/>
    <xsd:import namespace="http://schemas.microsoft.com/office/infopath/2007/PartnerControls"/>
    <xsd:element name="Modifikuoti" ma:index="13" nillable="true" ma:displayName="Modifikuoti" ma:internalName="Modifikuoti">
      <xsd:simpleType>
        <xsd:restriction base="dms:Text"/>
      </xsd:simpleType>
    </xsd:element>
    <xsd:element name="MediaServiceMetadata" ma:index="14" nillable="true" ma:displayName="MediaServiceMetadata" ma:description="" ma:hidden="true" ma:internalName="MediaServiceMetadata" ma:readOnly="true">
      <xsd:simpleType>
        <xsd:restriction base="dms:Note"/>
      </xsd:simpleType>
    </xsd:element>
    <xsd:element name="MediaServiceFastMetadata" ma:index="15" nillable="true" ma:displayName="MediaServiceFastMetadata" ma:description="" ma:hidden="true" ma:internalName="MediaServiceFastMetadata" ma:readOnly="true">
      <xsd:simpleType>
        <xsd:restriction base="dms:Note"/>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urinio tipas"/>
        <xsd:element ref="dc:title" minOccurs="0" maxOccurs="1" ma:index="4" ma:displayName="Antraštė"/>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9D7D1B-3ED7-4FCF-84CC-168C035D517F}">
  <ds:schemaRefs>
    <ds:schemaRef ds:uri="http://schemas.microsoft.com/office/2006/metadata/properties"/>
    <ds:schemaRef ds:uri="http://schemas.microsoft.com/office/infopath/2007/PartnerControls"/>
    <ds:schemaRef ds:uri="6f570473-4b36-4c39-a776-03401f4bff93"/>
  </ds:schemaRefs>
</ds:datastoreItem>
</file>

<file path=customXml/itemProps3.xml><?xml version="1.0" encoding="utf-8"?>
<ds:datastoreItem xmlns:ds="http://schemas.openxmlformats.org/officeDocument/2006/customXml" ds:itemID="{12483B38-674F-42A8-9E56-0F53EF2A5520}">
  <ds:schemaRefs>
    <ds:schemaRef ds:uri="http://schemas.microsoft.com/sharepoint/v3/contenttype/forms"/>
  </ds:schemaRefs>
</ds:datastoreItem>
</file>

<file path=customXml/itemProps4.xml><?xml version="1.0" encoding="utf-8"?>
<ds:datastoreItem xmlns:ds="http://schemas.openxmlformats.org/officeDocument/2006/customXml" ds:itemID="{194061B4-3EC8-4A78-BBB5-E3B89D11F3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0836a7-bc45-472c-88d2-4326827033e8"/>
    <ds:schemaRef ds:uri="6f570473-4b36-4c39-a776-03401f4bff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8ACA4D8D-B62F-4091-AED1-18FF0E839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6571</Words>
  <Characters>37459</Characters>
  <Application>Microsoft Office Word</Application>
  <DocSecurity>0</DocSecurity>
  <Lines>312</Lines>
  <Paragraphs>87</Paragraphs>
  <ScaleCrop>false</ScaleCrop>
  <Company/>
  <LinksUpToDate>false</LinksUpToDate>
  <CharactersWithSpaces>43943</CharactersWithSpaces>
  <SharedDoc>false</SharedDoc>
  <HLinks>
    <vt:vector size="318" baseType="variant">
      <vt:variant>
        <vt:i4>2293796</vt:i4>
      </vt:variant>
      <vt:variant>
        <vt:i4>246</vt:i4>
      </vt:variant>
      <vt:variant>
        <vt:i4>0</vt:i4>
      </vt:variant>
      <vt:variant>
        <vt:i4>5</vt:i4>
      </vt:variant>
      <vt:variant>
        <vt:lpwstr>https://www.utugroup.com/lt/naujienos/utu-ibrc-2025-ismanus-elektromobiliu-ikrovimo-sprendimai/</vt:lpwstr>
      </vt:variant>
      <vt:variant>
        <vt:lpwstr/>
      </vt:variant>
      <vt:variant>
        <vt:i4>8323106</vt:i4>
      </vt:variant>
      <vt:variant>
        <vt:i4>243</vt:i4>
      </vt:variant>
      <vt:variant>
        <vt:i4>0</vt:i4>
      </vt:variant>
      <vt:variant>
        <vt:i4>5</vt:i4>
      </vt:variant>
      <vt:variant>
        <vt:lpwstr>https://estcham.lt/sustainable-business-summit/</vt:lpwstr>
      </vt:variant>
      <vt:variant>
        <vt:lpwstr/>
      </vt:variant>
      <vt:variant>
        <vt:i4>3407922</vt:i4>
      </vt:variant>
      <vt:variant>
        <vt:i4>240</vt:i4>
      </vt:variant>
      <vt:variant>
        <vt:i4>0</vt:i4>
      </vt:variant>
      <vt:variant>
        <vt:i4>5</vt:i4>
      </vt:variant>
      <vt:variant>
        <vt:lpwstr>https://energyforum.lt/</vt:lpwstr>
      </vt:variant>
      <vt:variant>
        <vt:lpwstr/>
      </vt:variant>
      <vt:variant>
        <vt:i4>6946919</vt:i4>
      </vt:variant>
      <vt:variant>
        <vt:i4>237</vt:i4>
      </vt:variant>
      <vt:variant>
        <vt:i4>0</vt:i4>
      </vt:variant>
      <vt:variant>
        <vt:i4>5</vt:i4>
      </vt:variant>
      <vt:variant>
        <vt:lpwstr>https://www.lrt.lt/naujienos/eismas/7/2394367/simonas-norbutas-ar-lietuviai-vazines-kiniskais-elektromobiliais?srsltid=AfmBOor85xjXUaIL7RiJwNTtP3VG4msalI3LN4RsjBu0rnL6fEKO4nIm</vt:lpwstr>
      </vt:variant>
      <vt:variant>
        <vt:lpwstr/>
      </vt:variant>
      <vt:variant>
        <vt:i4>6029392</vt:i4>
      </vt:variant>
      <vt:variant>
        <vt:i4>234</vt:i4>
      </vt:variant>
      <vt:variant>
        <vt:i4>0</vt:i4>
      </vt:variant>
      <vt:variant>
        <vt:i4>5</vt:i4>
      </vt:variant>
      <vt:variant>
        <vt:lpwstr>https://www.lrt.lt/naujienos/eismas/7/2305660/kiniski-elektromobiliai-europoje-kokia-itaka-jie-darys-naudotu-automobiliu-kainoms?srsltid=AfmBOoqXWUw4VbpgazJuqjo2MBGLnrSWcW2492WIg07G0wcHGpt95JUH</vt:lpwstr>
      </vt:variant>
      <vt:variant>
        <vt:lpwstr/>
      </vt:variant>
      <vt:variant>
        <vt:i4>5373969</vt:i4>
      </vt:variant>
      <vt:variant>
        <vt:i4>231</vt:i4>
      </vt:variant>
      <vt:variant>
        <vt:i4>0</vt:i4>
      </vt:variant>
      <vt:variant>
        <vt:i4>5</vt:i4>
      </vt:variant>
      <vt:variant>
        <vt:lpwstr>https://infoerdve.lt/kinijos-ev-pergales-metai-kodel-2026-ieji-bus-lemtingi-europai/</vt:lpwstr>
      </vt:variant>
      <vt:variant>
        <vt:lpwstr/>
      </vt:variant>
      <vt:variant>
        <vt:i4>1310743</vt:i4>
      </vt:variant>
      <vt:variant>
        <vt:i4>228</vt:i4>
      </vt:variant>
      <vt:variant>
        <vt:i4>0</vt:i4>
      </vt:variant>
      <vt:variant>
        <vt:i4>5</vt:i4>
      </vt:variant>
      <vt:variant>
        <vt:lpwstr>https://www.tv3.lt/naujiena/automanas/kinijos-elektromobiliu-pletra-europoje-stabtelejo-importo-muitai-smoge-pardavimams-bet-gamintojai-nesitraukia-n1394753</vt:lpwstr>
      </vt:variant>
      <vt:variant>
        <vt:lpwstr/>
      </vt:variant>
      <vt:variant>
        <vt:i4>7340140</vt:i4>
      </vt:variant>
      <vt:variant>
        <vt:i4>225</vt:i4>
      </vt:variant>
      <vt:variant>
        <vt:i4>0</vt:i4>
      </vt:variant>
      <vt:variant>
        <vt:i4>5</vt:i4>
      </vt:variant>
      <vt:variant>
        <vt:lpwstr>https://www.ena.lt/uploads/2025-EDAC/ktt-apzvalgos/2025-Ik-TRANSPORTO-RINKA-ES.pdf</vt:lpwstr>
      </vt:variant>
      <vt:variant>
        <vt:lpwstr/>
      </vt:variant>
      <vt:variant>
        <vt:i4>6488117</vt:i4>
      </vt:variant>
      <vt:variant>
        <vt:i4>222</vt:i4>
      </vt:variant>
      <vt:variant>
        <vt:i4>0</vt:i4>
      </vt:variant>
      <vt:variant>
        <vt:i4>5</vt:i4>
      </vt:variant>
      <vt:variant>
        <vt:lpwstr>https://autoportaal.ee/en/news/305/2025-estonian-passenger-car-market-statistics-and-sales-figures</vt:lpwstr>
      </vt:variant>
      <vt:variant>
        <vt:lpwstr/>
      </vt:variant>
      <vt:variant>
        <vt:i4>5177429</vt:i4>
      </vt:variant>
      <vt:variant>
        <vt:i4>219</vt:i4>
      </vt:variant>
      <vt:variant>
        <vt:i4>0</vt:i4>
      </vt:variant>
      <vt:variant>
        <vt:i4>5</vt:i4>
      </vt:variant>
      <vt:variant>
        <vt:lpwstr>https://eng.lsm.lv/article/economy/transport/11.10.2025-new-car-registrations-boomed-in-third-quarter-in-latvia.a617973/</vt:lpwstr>
      </vt:variant>
      <vt:variant>
        <vt:lpwstr/>
      </vt:variant>
      <vt:variant>
        <vt:i4>1179742</vt:i4>
      </vt:variant>
      <vt:variant>
        <vt:i4>216</vt:i4>
      </vt:variant>
      <vt:variant>
        <vt:i4>0</vt:i4>
      </vt:variant>
      <vt:variant>
        <vt:i4>5</vt:i4>
      </vt:variant>
      <vt:variant>
        <vt:lpwstr>https://www.lrt.lt/naujienos/eismas/7/2469116/2024-aisiais-lietuviai-pirko-ne-tik-daugiau-nauju-automobiliu-bet-ir-keturraciu</vt:lpwstr>
      </vt:variant>
      <vt:variant>
        <vt:lpwstr/>
      </vt:variant>
      <vt:variant>
        <vt:i4>2228325</vt:i4>
      </vt:variant>
      <vt:variant>
        <vt:i4>201</vt:i4>
      </vt:variant>
      <vt:variant>
        <vt:i4>0</vt:i4>
      </vt:variant>
      <vt:variant>
        <vt:i4>5</vt:i4>
      </vt:variant>
      <vt:variant>
        <vt:lpwstr>https://europa.eu/eurobarometer/surveys/detail/3472</vt:lpwstr>
      </vt:variant>
      <vt:variant>
        <vt:lpwstr/>
      </vt:variant>
      <vt:variant>
        <vt:i4>7012397</vt:i4>
      </vt:variant>
      <vt:variant>
        <vt:i4>198</vt:i4>
      </vt:variant>
      <vt:variant>
        <vt:i4>0</vt:i4>
      </vt:variant>
      <vt:variant>
        <vt:i4>5</vt:i4>
      </vt:variant>
      <vt:variant>
        <vt:lpwstr>https://ec.europa.eu/eurostat/statistics-explained/index.php?title=Culture_statistics_-_cultural_participation</vt:lpwstr>
      </vt:variant>
      <vt:variant>
        <vt:lpwstr/>
      </vt:variant>
      <vt:variant>
        <vt:i4>4456522</vt:i4>
      </vt:variant>
      <vt:variant>
        <vt:i4>195</vt:i4>
      </vt:variant>
      <vt:variant>
        <vt:i4>0</vt:i4>
      </vt:variant>
      <vt:variant>
        <vt:i4>5</vt:i4>
      </vt:variant>
      <vt:variant>
        <vt:lpwstr>https://ec.europa.eu/eurostat/web/products-eurostat-news/w/ddn-20240527-1</vt:lpwstr>
      </vt:variant>
      <vt:variant>
        <vt:lpwstr/>
      </vt:variant>
      <vt:variant>
        <vt:i4>4587521</vt:i4>
      </vt:variant>
      <vt:variant>
        <vt:i4>192</vt:i4>
      </vt:variant>
      <vt:variant>
        <vt:i4>0</vt:i4>
      </vt:variant>
      <vt:variant>
        <vt:i4>5</vt:i4>
      </vt:variant>
      <vt:variant>
        <vt:lpwstr>https://ec.europa.eu/eurostat/statistics-explained/index.php?title=Young_people_-_digital_world</vt:lpwstr>
      </vt:variant>
      <vt:variant>
        <vt:lpwstr/>
      </vt:variant>
      <vt:variant>
        <vt:i4>7929889</vt:i4>
      </vt:variant>
      <vt:variant>
        <vt:i4>189</vt:i4>
      </vt:variant>
      <vt:variant>
        <vt:i4>0</vt:i4>
      </vt:variant>
      <vt:variant>
        <vt:i4>5</vt:i4>
      </vt:variant>
      <vt:variant>
        <vt:lpwstr>https://eur-lex.europa.eu/eli/reg/2023/1542/oj</vt:lpwstr>
      </vt:variant>
      <vt:variant>
        <vt:lpwstr/>
      </vt:variant>
      <vt:variant>
        <vt:i4>5242967</vt:i4>
      </vt:variant>
      <vt:variant>
        <vt:i4>186</vt:i4>
      </vt:variant>
      <vt:variant>
        <vt:i4>0</vt:i4>
      </vt:variant>
      <vt:variant>
        <vt:i4>5</vt:i4>
      </vt:variant>
      <vt:variant>
        <vt:lpwstr>https://eur-lex.europa.eu/eli/dir/2024/825/oj</vt:lpwstr>
      </vt:variant>
      <vt:variant>
        <vt:lpwstr/>
      </vt:variant>
      <vt:variant>
        <vt:i4>8323115</vt:i4>
      </vt:variant>
      <vt:variant>
        <vt:i4>183</vt:i4>
      </vt:variant>
      <vt:variant>
        <vt:i4>0</vt:i4>
      </vt:variant>
      <vt:variant>
        <vt:i4>5</vt:i4>
      </vt:variant>
      <vt:variant>
        <vt:lpwstr>https://eur-lex.europa.eu/eli/dir/2024/1799/oj</vt:lpwstr>
      </vt:variant>
      <vt:variant>
        <vt:lpwstr/>
      </vt:variant>
      <vt:variant>
        <vt:i4>5111884</vt:i4>
      </vt:variant>
      <vt:variant>
        <vt:i4>180</vt:i4>
      </vt:variant>
      <vt:variant>
        <vt:i4>0</vt:i4>
      </vt:variant>
      <vt:variant>
        <vt:i4>5</vt:i4>
      </vt:variant>
      <vt:variant>
        <vt:lpwstr>https://www.eea.europa.eu/publications/electric-vehicles-from-life-cycle</vt:lpwstr>
      </vt:variant>
      <vt:variant>
        <vt:lpwstr/>
      </vt:variant>
      <vt:variant>
        <vt:i4>1966172</vt:i4>
      </vt:variant>
      <vt:variant>
        <vt:i4>177</vt:i4>
      </vt:variant>
      <vt:variant>
        <vt:i4>0</vt:i4>
      </vt:variant>
      <vt:variant>
        <vt:i4>5</vt:i4>
      </vt:variant>
      <vt:variant>
        <vt:lpwstr>https://eur-lex.europa.eu/eli/reg/2023/851/oj/eng</vt:lpwstr>
      </vt:variant>
      <vt:variant>
        <vt:lpwstr/>
      </vt:variant>
      <vt:variant>
        <vt:i4>6160396</vt:i4>
      </vt:variant>
      <vt:variant>
        <vt:i4>174</vt:i4>
      </vt:variant>
      <vt:variant>
        <vt:i4>0</vt:i4>
      </vt:variant>
      <vt:variant>
        <vt:i4>5</vt:i4>
      </vt:variant>
      <vt:variant>
        <vt:lpwstr>https://www.tesla.com/giga-berlin</vt:lpwstr>
      </vt:variant>
      <vt:variant>
        <vt:lpwstr/>
      </vt:variant>
      <vt:variant>
        <vt:i4>852038</vt:i4>
      </vt:variant>
      <vt:variant>
        <vt:i4>171</vt:i4>
      </vt:variant>
      <vt:variant>
        <vt:i4>0</vt:i4>
      </vt:variant>
      <vt:variant>
        <vt:i4>5</vt:i4>
      </vt:variant>
      <vt:variant>
        <vt:lpwstr>https://alternative-fuels-observatory.ec.europa.eu/general-information/news/eafo-analysis-trends-ev-charging-infrastructure-across-europe</vt:lpwstr>
      </vt:variant>
      <vt:variant>
        <vt:lpwstr/>
      </vt:variant>
      <vt:variant>
        <vt:i4>7995502</vt:i4>
      </vt:variant>
      <vt:variant>
        <vt:i4>168</vt:i4>
      </vt:variant>
      <vt:variant>
        <vt:i4>0</vt:i4>
      </vt:variant>
      <vt:variant>
        <vt:i4>5</vt:i4>
      </vt:variant>
      <vt:variant>
        <vt:lpwstr>https://www.iea.org/reports/global-ev-outlook-2024</vt:lpwstr>
      </vt:variant>
      <vt:variant>
        <vt:lpwstr/>
      </vt:variant>
      <vt:variant>
        <vt:i4>4128879</vt:i4>
      </vt:variant>
      <vt:variant>
        <vt:i4>165</vt:i4>
      </vt:variant>
      <vt:variant>
        <vt:i4>0</vt:i4>
      </vt:variant>
      <vt:variant>
        <vt:i4>5</vt:i4>
      </vt:variant>
      <vt:variant>
        <vt:lpwstr>https://www.eib.org/en/surveys/climate-survey/index.htm</vt:lpwstr>
      </vt:variant>
      <vt:variant>
        <vt:lpwstr/>
      </vt:variant>
      <vt:variant>
        <vt:i4>5111884</vt:i4>
      </vt:variant>
      <vt:variant>
        <vt:i4>162</vt:i4>
      </vt:variant>
      <vt:variant>
        <vt:i4>0</vt:i4>
      </vt:variant>
      <vt:variant>
        <vt:i4>5</vt:i4>
      </vt:variant>
      <vt:variant>
        <vt:lpwstr>https://www.eea.europa.eu/publications/electric-vehicles-from-life-cycle</vt:lpwstr>
      </vt:variant>
      <vt:variant>
        <vt:lpwstr/>
      </vt:variant>
      <vt:variant>
        <vt:i4>2228331</vt:i4>
      </vt:variant>
      <vt:variant>
        <vt:i4>159</vt:i4>
      </vt:variant>
      <vt:variant>
        <vt:i4>0</vt:i4>
      </vt:variant>
      <vt:variant>
        <vt:i4>5</vt:i4>
      </vt:variant>
      <vt:variant>
        <vt:lpwstr>https://www.sciencedirect.com/science/article/abs/pii/S0969698925004333</vt:lpwstr>
      </vt:variant>
      <vt:variant>
        <vt:lpwstr/>
      </vt:variant>
      <vt:variant>
        <vt:i4>524301</vt:i4>
      </vt:variant>
      <vt:variant>
        <vt:i4>156</vt:i4>
      </vt:variant>
      <vt:variant>
        <vt:i4>0</vt:i4>
      </vt:variant>
      <vt:variant>
        <vt:i4>5</vt:i4>
      </vt:variant>
      <vt:variant>
        <vt:lpwstr>https://trade.ec.europa.eu/access-to-markets/en/news/eu-commission-imposes-countervailing-duties-imports-battery-electric-vehicles-bevs-china</vt:lpwstr>
      </vt:variant>
      <vt:variant>
        <vt:lpwstr/>
      </vt:variant>
      <vt:variant>
        <vt:i4>7471159</vt:i4>
      </vt:variant>
      <vt:variant>
        <vt:i4>153</vt:i4>
      </vt:variant>
      <vt:variant>
        <vt:i4>0</vt:i4>
      </vt:variant>
      <vt:variant>
        <vt:i4>5</vt:i4>
      </vt:variant>
      <vt:variant>
        <vt:lpwstr>https://ec.europa.eu/eurostat/web/products-euro-indicators/w/2-28012026-ap</vt:lpwstr>
      </vt:variant>
      <vt:variant>
        <vt:lpwstr/>
      </vt:variant>
      <vt:variant>
        <vt:i4>3014672</vt:i4>
      </vt:variant>
      <vt:variant>
        <vt:i4>150</vt:i4>
      </vt:variant>
      <vt:variant>
        <vt:i4>0</vt:i4>
      </vt:variant>
      <vt:variant>
        <vt:i4>5</vt:i4>
      </vt:variant>
      <vt:variant>
        <vt:lpwstr>https://economy-finance.ec.europa.eu/economic-forecast-and-surveys/business-and-consumer-surveys/latest-business-and-consumer-surveys_en</vt:lpwstr>
      </vt:variant>
      <vt:variant>
        <vt:lpwstr/>
      </vt:variant>
      <vt:variant>
        <vt:i4>7340088</vt:i4>
      </vt:variant>
      <vt:variant>
        <vt:i4>147</vt:i4>
      </vt:variant>
      <vt:variant>
        <vt:i4>0</vt:i4>
      </vt:variant>
      <vt:variant>
        <vt:i4>5</vt:i4>
      </vt:variant>
      <vt:variant>
        <vt:lpwstr>https://ec.europa.eu/eurostat/web/products-euro-indicators/w/2-04022026-ap</vt:lpwstr>
      </vt:variant>
      <vt:variant>
        <vt:lpwstr/>
      </vt:variant>
      <vt:variant>
        <vt:i4>1835069</vt:i4>
      </vt:variant>
      <vt:variant>
        <vt:i4>137</vt:i4>
      </vt:variant>
      <vt:variant>
        <vt:i4>0</vt:i4>
      </vt:variant>
      <vt:variant>
        <vt:i4>5</vt:i4>
      </vt:variant>
      <vt:variant>
        <vt:lpwstr/>
      </vt:variant>
      <vt:variant>
        <vt:lpwstr>_Toc230168918</vt:lpwstr>
      </vt:variant>
      <vt:variant>
        <vt:i4>1835069</vt:i4>
      </vt:variant>
      <vt:variant>
        <vt:i4>131</vt:i4>
      </vt:variant>
      <vt:variant>
        <vt:i4>0</vt:i4>
      </vt:variant>
      <vt:variant>
        <vt:i4>5</vt:i4>
      </vt:variant>
      <vt:variant>
        <vt:lpwstr/>
      </vt:variant>
      <vt:variant>
        <vt:lpwstr>_Toc230168917</vt:lpwstr>
      </vt:variant>
      <vt:variant>
        <vt:i4>1835069</vt:i4>
      </vt:variant>
      <vt:variant>
        <vt:i4>125</vt:i4>
      </vt:variant>
      <vt:variant>
        <vt:i4>0</vt:i4>
      </vt:variant>
      <vt:variant>
        <vt:i4>5</vt:i4>
      </vt:variant>
      <vt:variant>
        <vt:lpwstr/>
      </vt:variant>
      <vt:variant>
        <vt:lpwstr>_Toc230168916</vt:lpwstr>
      </vt:variant>
      <vt:variant>
        <vt:i4>1835069</vt:i4>
      </vt:variant>
      <vt:variant>
        <vt:i4>119</vt:i4>
      </vt:variant>
      <vt:variant>
        <vt:i4>0</vt:i4>
      </vt:variant>
      <vt:variant>
        <vt:i4>5</vt:i4>
      </vt:variant>
      <vt:variant>
        <vt:lpwstr/>
      </vt:variant>
      <vt:variant>
        <vt:lpwstr>_Toc230168915</vt:lpwstr>
      </vt:variant>
      <vt:variant>
        <vt:i4>1835069</vt:i4>
      </vt:variant>
      <vt:variant>
        <vt:i4>113</vt:i4>
      </vt:variant>
      <vt:variant>
        <vt:i4>0</vt:i4>
      </vt:variant>
      <vt:variant>
        <vt:i4>5</vt:i4>
      </vt:variant>
      <vt:variant>
        <vt:lpwstr/>
      </vt:variant>
      <vt:variant>
        <vt:lpwstr>_Toc230168914</vt:lpwstr>
      </vt:variant>
      <vt:variant>
        <vt:i4>1376304</vt:i4>
      </vt:variant>
      <vt:variant>
        <vt:i4>104</vt:i4>
      </vt:variant>
      <vt:variant>
        <vt:i4>0</vt:i4>
      </vt:variant>
      <vt:variant>
        <vt:i4>5</vt:i4>
      </vt:variant>
      <vt:variant>
        <vt:lpwstr/>
      </vt:variant>
      <vt:variant>
        <vt:lpwstr>_Toc230169496</vt:lpwstr>
      </vt:variant>
      <vt:variant>
        <vt:i4>1376304</vt:i4>
      </vt:variant>
      <vt:variant>
        <vt:i4>98</vt:i4>
      </vt:variant>
      <vt:variant>
        <vt:i4>0</vt:i4>
      </vt:variant>
      <vt:variant>
        <vt:i4>5</vt:i4>
      </vt:variant>
      <vt:variant>
        <vt:lpwstr/>
      </vt:variant>
      <vt:variant>
        <vt:lpwstr>_Toc230169495</vt:lpwstr>
      </vt:variant>
      <vt:variant>
        <vt:i4>1376304</vt:i4>
      </vt:variant>
      <vt:variant>
        <vt:i4>92</vt:i4>
      </vt:variant>
      <vt:variant>
        <vt:i4>0</vt:i4>
      </vt:variant>
      <vt:variant>
        <vt:i4>5</vt:i4>
      </vt:variant>
      <vt:variant>
        <vt:lpwstr/>
      </vt:variant>
      <vt:variant>
        <vt:lpwstr>_Toc230169494</vt:lpwstr>
      </vt:variant>
      <vt:variant>
        <vt:i4>1376304</vt:i4>
      </vt:variant>
      <vt:variant>
        <vt:i4>86</vt:i4>
      </vt:variant>
      <vt:variant>
        <vt:i4>0</vt:i4>
      </vt:variant>
      <vt:variant>
        <vt:i4>5</vt:i4>
      </vt:variant>
      <vt:variant>
        <vt:lpwstr/>
      </vt:variant>
      <vt:variant>
        <vt:lpwstr>_Toc230169493</vt:lpwstr>
      </vt:variant>
      <vt:variant>
        <vt:i4>1376304</vt:i4>
      </vt:variant>
      <vt:variant>
        <vt:i4>80</vt:i4>
      </vt:variant>
      <vt:variant>
        <vt:i4>0</vt:i4>
      </vt:variant>
      <vt:variant>
        <vt:i4>5</vt:i4>
      </vt:variant>
      <vt:variant>
        <vt:lpwstr/>
      </vt:variant>
      <vt:variant>
        <vt:lpwstr>_Toc230169492</vt:lpwstr>
      </vt:variant>
      <vt:variant>
        <vt:i4>1376304</vt:i4>
      </vt:variant>
      <vt:variant>
        <vt:i4>74</vt:i4>
      </vt:variant>
      <vt:variant>
        <vt:i4>0</vt:i4>
      </vt:variant>
      <vt:variant>
        <vt:i4>5</vt:i4>
      </vt:variant>
      <vt:variant>
        <vt:lpwstr/>
      </vt:variant>
      <vt:variant>
        <vt:lpwstr>_Toc230169491</vt:lpwstr>
      </vt:variant>
      <vt:variant>
        <vt:i4>1376304</vt:i4>
      </vt:variant>
      <vt:variant>
        <vt:i4>68</vt:i4>
      </vt:variant>
      <vt:variant>
        <vt:i4>0</vt:i4>
      </vt:variant>
      <vt:variant>
        <vt:i4>5</vt:i4>
      </vt:variant>
      <vt:variant>
        <vt:lpwstr/>
      </vt:variant>
      <vt:variant>
        <vt:lpwstr>_Toc230169490</vt:lpwstr>
      </vt:variant>
      <vt:variant>
        <vt:i4>1310768</vt:i4>
      </vt:variant>
      <vt:variant>
        <vt:i4>62</vt:i4>
      </vt:variant>
      <vt:variant>
        <vt:i4>0</vt:i4>
      </vt:variant>
      <vt:variant>
        <vt:i4>5</vt:i4>
      </vt:variant>
      <vt:variant>
        <vt:lpwstr/>
      </vt:variant>
      <vt:variant>
        <vt:lpwstr>_Toc230169489</vt:lpwstr>
      </vt:variant>
      <vt:variant>
        <vt:i4>1310768</vt:i4>
      </vt:variant>
      <vt:variant>
        <vt:i4>56</vt:i4>
      </vt:variant>
      <vt:variant>
        <vt:i4>0</vt:i4>
      </vt:variant>
      <vt:variant>
        <vt:i4>5</vt:i4>
      </vt:variant>
      <vt:variant>
        <vt:lpwstr/>
      </vt:variant>
      <vt:variant>
        <vt:lpwstr>_Toc230169488</vt:lpwstr>
      </vt:variant>
      <vt:variant>
        <vt:i4>1310768</vt:i4>
      </vt:variant>
      <vt:variant>
        <vt:i4>50</vt:i4>
      </vt:variant>
      <vt:variant>
        <vt:i4>0</vt:i4>
      </vt:variant>
      <vt:variant>
        <vt:i4>5</vt:i4>
      </vt:variant>
      <vt:variant>
        <vt:lpwstr/>
      </vt:variant>
      <vt:variant>
        <vt:lpwstr>_Toc230169487</vt:lpwstr>
      </vt:variant>
      <vt:variant>
        <vt:i4>1310768</vt:i4>
      </vt:variant>
      <vt:variant>
        <vt:i4>44</vt:i4>
      </vt:variant>
      <vt:variant>
        <vt:i4>0</vt:i4>
      </vt:variant>
      <vt:variant>
        <vt:i4>5</vt:i4>
      </vt:variant>
      <vt:variant>
        <vt:lpwstr/>
      </vt:variant>
      <vt:variant>
        <vt:lpwstr>_Toc230169486</vt:lpwstr>
      </vt:variant>
      <vt:variant>
        <vt:i4>1310768</vt:i4>
      </vt:variant>
      <vt:variant>
        <vt:i4>38</vt:i4>
      </vt:variant>
      <vt:variant>
        <vt:i4>0</vt:i4>
      </vt:variant>
      <vt:variant>
        <vt:i4>5</vt:i4>
      </vt:variant>
      <vt:variant>
        <vt:lpwstr/>
      </vt:variant>
      <vt:variant>
        <vt:lpwstr>_Toc230169485</vt:lpwstr>
      </vt:variant>
      <vt:variant>
        <vt:i4>1310768</vt:i4>
      </vt:variant>
      <vt:variant>
        <vt:i4>32</vt:i4>
      </vt:variant>
      <vt:variant>
        <vt:i4>0</vt:i4>
      </vt:variant>
      <vt:variant>
        <vt:i4>5</vt:i4>
      </vt:variant>
      <vt:variant>
        <vt:lpwstr/>
      </vt:variant>
      <vt:variant>
        <vt:lpwstr>_Toc230169484</vt:lpwstr>
      </vt:variant>
      <vt:variant>
        <vt:i4>1310768</vt:i4>
      </vt:variant>
      <vt:variant>
        <vt:i4>26</vt:i4>
      </vt:variant>
      <vt:variant>
        <vt:i4>0</vt:i4>
      </vt:variant>
      <vt:variant>
        <vt:i4>5</vt:i4>
      </vt:variant>
      <vt:variant>
        <vt:lpwstr/>
      </vt:variant>
      <vt:variant>
        <vt:lpwstr>_Toc230169483</vt:lpwstr>
      </vt:variant>
      <vt:variant>
        <vt:i4>1310768</vt:i4>
      </vt:variant>
      <vt:variant>
        <vt:i4>20</vt:i4>
      </vt:variant>
      <vt:variant>
        <vt:i4>0</vt:i4>
      </vt:variant>
      <vt:variant>
        <vt:i4>5</vt:i4>
      </vt:variant>
      <vt:variant>
        <vt:lpwstr/>
      </vt:variant>
      <vt:variant>
        <vt:lpwstr>_Toc230169482</vt:lpwstr>
      </vt:variant>
      <vt:variant>
        <vt:i4>1310768</vt:i4>
      </vt:variant>
      <vt:variant>
        <vt:i4>14</vt:i4>
      </vt:variant>
      <vt:variant>
        <vt:i4>0</vt:i4>
      </vt:variant>
      <vt:variant>
        <vt:i4>5</vt:i4>
      </vt:variant>
      <vt:variant>
        <vt:lpwstr/>
      </vt:variant>
      <vt:variant>
        <vt:lpwstr>_Toc230169481</vt:lpwstr>
      </vt:variant>
      <vt:variant>
        <vt:i4>1310768</vt:i4>
      </vt:variant>
      <vt:variant>
        <vt:i4>8</vt:i4>
      </vt:variant>
      <vt:variant>
        <vt:i4>0</vt:i4>
      </vt:variant>
      <vt:variant>
        <vt:i4>5</vt:i4>
      </vt:variant>
      <vt:variant>
        <vt:lpwstr/>
      </vt:variant>
      <vt:variant>
        <vt:lpwstr>_Toc230169480</vt:lpwstr>
      </vt:variant>
      <vt:variant>
        <vt:i4>1769520</vt:i4>
      </vt:variant>
      <vt:variant>
        <vt:i4>2</vt:i4>
      </vt:variant>
      <vt:variant>
        <vt:i4>0</vt:i4>
      </vt:variant>
      <vt:variant>
        <vt:i4>5</vt:i4>
      </vt:variant>
      <vt:variant>
        <vt:lpwstr/>
      </vt:variant>
      <vt:variant>
        <vt:lpwstr>_Toc230169479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sssssss</dc:title>
  <dc:subject/>
  <dc:creator>ssssss</dc:creator>
  <cp:keywords/>
  <dc:description/>
  <cp:lastModifiedBy>Guest User</cp:lastModifiedBy>
  <cp:revision>2</cp:revision>
  <cp:lastPrinted>2019-01-09T21:49:00Z</cp:lastPrinted>
  <dcterms:created xsi:type="dcterms:W3CDTF">2026-05-20T18:41:00Z</dcterms:created>
  <dcterms:modified xsi:type="dcterms:W3CDTF">2026-05-20T18:41:00Z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0x01010085A0B56825ACE44AA56534054A45F39F</vt:lpwstr>
  </property>
  <property fmtid="{D5CDD505-2E9C-101B-9397-08002B2CF9AE}" pid="3" name="auditlogfromitemproperty">
    <vt:lpwstr/>
  </property>
  <property fmtid="{D5CDD505-2E9C-101B-9397-08002B2CF9AE}" pid="4" name="SSAuditLogLastValue">
    <vt:lpwstr>&lt;?xml version="1.0" encoding="utf-16"?&gt;_x000d_
&lt;SSItemProperties xmlns:xsd="http://www.w3.org/2001/XMLSchema" xmlns:xsi="http://www.w3.org/2001/XMLSchema-instance"&gt;_x000d_
  &lt;Fields&gt;_x000d_
    &lt;string&gt;FileLeafRef&lt;/string&gt;_x000d_
    &lt;string&gt;Title&lt;/string&gt;_x000d_
    &lt;string&gt;PublishingStartDate&lt;/string&gt;_x000d_
    &lt;string&gt;PublishingExpirationDate&lt;/string&gt;_x000d_
  &lt;/Fields&gt;_x000d_
  &lt;Values&gt;_x000d_
    &lt;string&gt;Rašto darbo šablonas LT NAUJAS 2019.docx&lt;/string&gt;_x000d_
    &lt;string&gt;sssssss&lt;/string&gt;_x000d_
    &lt;string /&gt;_x000d_
    &lt;string /&gt;_x000d_
  &lt;/Values&gt;_x000d_
&lt;/SSItemProperties&gt;</vt:lpwstr>
  </property>
</Properties>
</file>