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0" w:firstLine="0"/>
        <w:jc w:val="lef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0" w:firstLine="0"/>
        <w:jc w:val="left"/>
        <w:rPr>
          <w:b w:val="1"/>
          <w:bCs w:val="1"/>
          <w:color w:val="000000"/>
          <w:sz w:val="48"/>
          <w:szCs w:val="48"/>
        </w:rPr>
      </w:pPr>
      <w:r w:rsidDel="00000000" w:rsidR="00000000" w:rsidRPr="00000000">
        <w:rPr>
          <w:b w:val="1"/>
          <w:bCs w:val="1"/>
          <w:color w:val="000000"/>
          <w:sz w:val="48"/>
          <w:szCs w:val="48"/>
          <w:rtl w:val="0"/>
        </w:rPr>
        <w:t xml:space="preserve">Visión Épicas e Historias de Usuario</w:t>
      </w:r>
    </w:p>
    <w:p w:rsidR="00000000" w:rsidDel="00000000" w:rsidP="00000000" w:rsidRDefault="00000000" w:rsidRPr="00000000" w14:paraId="0000000D">
      <w:pPr>
        <w:spacing w:after="0" w:line="240" w:lineRule="auto"/>
        <w:jc w:val="left"/>
        <w:rPr>
          <w:b w:val="1"/>
          <w:bCs w:val="1"/>
          <w:color w:val="000000"/>
          <w:sz w:val="48"/>
          <w:szCs w:val="48"/>
        </w:rPr>
      </w:pPr>
      <w:r w:rsidDel="00000000" w:rsidR="00000000" w:rsidRPr="00000000">
        <w:rPr>
          <w:b w:val="1"/>
          <w:bCs w:val="1"/>
          <w:sz w:val="48"/>
          <w:szCs w:val="48"/>
          <w:rtl w:val="0"/>
        </w:rPr>
        <w:t xml:space="preserve">Crazy Travel </w:t>
      </w:r>
      <w:r w:rsidDel="00000000" w:rsidR="00000000" w:rsidRPr="00000000">
        <w:rPr>
          <w:rtl w:val="0"/>
        </w:rPr>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b w:val="1"/>
          <w:bCs w:val="1"/>
          <w:i w:val="1"/>
          <w:iCs w:val="1"/>
          <w:color w:val="00b050"/>
          <w:sz w:val="36"/>
          <w:szCs w:val="36"/>
          <w:rtl w:val="0"/>
        </w:rPr>
        <w:t xml:space="preserve">CRZ</w:t>
      </w:r>
      <w:r w:rsidDel="00000000" w:rsidR="00000000" w:rsidRPr="00000000">
        <w:rPr>
          <w:rFonts w:ascii="Calibri" w:cs="Calibri" w:eastAsia="Calibri" w:hAnsi="Calibri"/>
          <w:b w:val="1"/>
          <w:bCs w:val="1"/>
          <w:i w:val="1"/>
          <w:iCs w:val="1"/>
          <w:color w:val="00b050"/>
          <w:sz w:val="36"/>
          <w:szCs w:val="36"/>
          <w:rtl w:val="0"/>
        </w:rPr>
        <w:t xml:space="preserv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[27/03/2026]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who5ulxtltyn"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244006569"/>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tprh2lfzf3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uoqkcj91z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3vpw9iz0rl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yf61kkz1xc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color w:val="1f497d"/>
        </w:rPr>
      </w:pPr>
      <w:bookmarkStart w:colFirst="0" w:colLast="0" w:name="_heading=h.1tprh2lfzf3v" w:id="1"/>
      <w:bookmarkEnd w:id="1"/>
      <w:r w:rsidDel="00000000" w:rsidR="00000000" w:rsidRPr="00000000">
        <w:rPr>
          <w:color w:val="1f497d"/>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1797"/>
        <w:gridCol w:w="1789"/>
        <w:gridCol w:w="3050"/>
        <w:gridCol w:w="2192"/>
        <w:tblGridChange w:id="0">
          <w:tblGrid>
            <w:gridCol w:w="1797"/>
            <w:gridCol w:w="1789"/>
            <w:gridCol w:w="3050"/>
            <w:gridCol w:w="2192"/>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0.0.1</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27/03/2026</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sz w:val="24"/>
                <w:szCs w:val="24"/>
                <w:rtl w:val="0"/>
              </w:rPr>
              <w:t xml:space="preserve">Inicio</w:t>
            </w:r>
            <w:r w:rsidDel="00000000" w:rsidR="00000000" w:rsidRPr="00000000">
              <w:rPr>
                <w:rtl w:val="0"/>
              </w:rPr>
            </w:r>
          </w:p>
        </w:tc>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sz w:val="24"/>
                <w:szCs w:val="24"/>
                <w:rtl w:val="0"/>
              </w:rPr>
              <w:t xml:space="preserve">Martin Veliz</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f0w8vxsouv79" w:id="2"/>
      <w:bookmarkEnd w:id="2"/>
      <w:r w:rsidDel="00000000" w:rsidR="00000000" w:rsidRPr="00000000">
        <w:rPr>
          <w:color w:val="000000"/>
          <w:sz w:val="24"/>
          <w:szCs w:val="24"/>
          <w:rtl w:val="0"/>
        </w:rPr>
        <w:t xml:space="preserve">Información del Proyecto</w:t>
      </w:r>
    </w:p>
    <w:tbl>
      <w:tblPr>
        <w:tblStyle w:val="Table2"/>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3106"/>
        <w:gridCol w:w="5722"/>
        <w:tblGridChange w:id="0">
          <w:tblGrid>
            <w:gridCol w:w="3106"/>
            <w:gridCol w:w="5722"/>
          </w:tblGrid>
        </w:tblGridChange>
      </w:tblGrid>
      <w:tr>
        <w:trPr>
          <w:cantSplit w:val="0"/>
          <w:tblHeader w:val="0"/>
        </w:trPr>
        <w:tc>
          <w:tcPr/>
          <w:p w:rsidR="00000000" w:rsidDel="00000000" w:rsidP="00000000" w:rsidRDefault="00000000" w:rsidRPr="00000000" w14:paraId="00000045">
            <w:pPr>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6">
            <w:pPr>
              <w:rPr>
                <w:color w:val="000000"/>
              </w:rPr>
            </w:pPr>
            <w:r w:rsidDel="00000000" w:rsidR="00000000" w:rsidRPr="00000000">
              <w:rPr>
                <w:color w:val="000000"/>
                <w:rtl w:val="0"/>
              </w:rPr>
              <w:t xml:space="preserve">Duoc UC. Escuela de Informática y Telecomunicaciones</w:t>
            </w:r>
          </w:p>
        </w:tc>
      </w:tr>
      <w:tr>
        <w:trPr>
          <w:cantSplit w:val="0"/>
          <w:tblHeader w:val="0"/>
        </w:trPr>
        <w:tc>
          <w:tcPr/>
          <w:p w:rsidR="00000000" w:rsidDel="00000000" w:rsidP="00000000" w:rsidRDefault="00000000" w:rsidRPr="00000000" w14:paraId="00000047">
            <w:pPr>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8">
            <w:pPr>
              <w:rPr>
                <w:color w:val="000000"/>
              </w:rPr>
            </w:pPr>
            <w:r w:rsidDel="00000000" w:rsidR="00000000" w:rsidRPr="00000000">
              <w:rPr>
                <w:rtl w:val="0"/>
              </w:rPr>
              <w:t xml:space="preserve">001D</w:t>
            </w:r>
            <w:r w:rsidDel="00000000" w:rsidR="00000000" w:rsidRPr="00000000">
              <w:rPr>
                <w:rtl w:val="0"/>
              </w:rPr>
            </w:r>
          </w:p>
        </w:tc>
      </w:tr>
      <w:tr>
        <w:trPr>
          <w:cantSplit w:val="0"/>
          <w:tblHeader w:val="0"/>
        </w:trPr>
        <w:tc>
          <w:tcPr/>
          <w:p w:rsidR="00000000" w:rsidDel="00000000" w:rsidP="00000000" w:rsidRDefault="00000000" w:rsidRPr="00000000" w14:paraId="00000049">
            <w:pPr>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4A">
            <w:pPr>
              <w:rPr>
                <w:color w:val="000000"/>
              </w:rPr>
            </w:pPr>
            <w:r w:rsidDel="00000000" w:rsidR="00000000" w:rsidRPr="00000000">
              <w:rPr>
                <w:rtl w:val="0"/>
              </w:rPr>
              <w:t xml:space="preserve">Transformación Digital y Sistema de Gestión "CrazyTravel"</w:t>
            </w:r>
            <w:r w:rsidDel="00000000" w:rsidR="00000000" w:rsidRPr="00000000">
              <w:rPr>
                <w:rtl w:val="0"/>
              </w:rPr>
            </w:r>
          </w:p>
        </w:tc>
      </w:tr>
      <w:tr>
        <w:trPr>
          <w:cantSplit w:val="0"/>
          <w:tblHeader w:val="0"/>
        </w:trPr>
        <w:tc>
          <w:tcPr/>
          <w:p w:rsidR="00000000" w:rsidDel="00000000" w:rsidP="00000000" w:rsidRDefault="00000000" w:rsidRPr="00000000" w14:paraId="0000004B">
            <w:pPr>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4C">
            <w:pPr>
              <w:rPr>
                <w:color w:val="000000"/>
              </w:rPr>
            </w:pPr>
            <w:r w:rsidDel="00000000" w:rsidR="00000000" w:rsidRPr="00000000">
              <w:rPr>
                <w:rtl w:val="0"/>
              </w:rPr>
              <w:t xml:space="preserve">10 de marzo de 2026</w:t>
            </w:r>
            <w:r w:rsidDel="00000000" w:rsidR="00000000" w:rsidRPr="00000000">
              <w:rPr>
                <w:rtl w:val="0"/>
              </w:rPr>
            </w:r>
          </w:p>
        </w:tc>
      </w:tr>
      <w:tr>
        <w:trPr>
          <w:cantSplit w:val="0"/>
          <w:tblHeader w:val="0"/>
        </w:trPr>
        <w:tc>
          <w:tcPr/>
          <w:p w:rsidR="00000000" w:rsidDel="00000000" w:rsidP="00000000" w:rsidRDefault="00000000" w:rsidRPr="00000000" w14:paraId="0000004D">
            <w:pPr>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4E">
            <w:pPr>
              <w:rPr>
                <w:color w:val="000000"/>
              </w:rPr>
            </w:pPr>
            <w:r w:rsidDel="00000000" w:rsidR="00000000" w:rsidRPr="00000000">
              <w:rPr>
                <w:rtl w:val="0"/>
              </w:rPr>
              <w:t xml:space="preserve">15 de julio de 2026</w:t>
            </w:r>
            <w:r w:rsidDel="00000000" w:rsidR="00000000" w:rsidRPr="00000000">
              <w:rPr>
                <w:rtl w:val="0"/>
              </w:rPr>
            </w:r>
          </w:p>
        </w:tc>
      </w:tr>
      <w:tr>
        <w:trPr>
          <w:cantSplit w:val="0"/>
          <w:tblHeader w:val="0"/>
        </w:trPr>
        <w:tc>
          <w:tcPr/>
          <w:p w:rsidR="00000000" w:rsidDel="00000000" w:rsidP="00000000" w:rsidRDefault="00000000" w:rsidRPr="00000000" w14:paraId="0000004F">
            <w:pPr>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0">
            <w:pPr>
              <w:rPr>
                <w:color w:val="000000"/>
              </w:rPr>
            </w:pPr>
            <w:r w:rsidDel="00000000" w:rsidR="00000000" w:rsidRPr="00000000">
              <w:rPr>
                <w:rtl w:val="0"/>
              </w:rPr>
              <w:t xml:space="preserve">Gerencia CrazyTravel</w:t>
            </w:r>
            <w:r w:rsidDel="00000000" w:rsidR="00000000" w:rsidRPr="00000000">
              <w:rPr>
                <w:rtl w:val="0"/>
              </w:rPr>
            </w:r>
          </w:p>
        </w:tc>
      </w:tr>
      <w:tr>
        <w:trPr>
          <w:cantSplit w:val="0"/>
          <w:tblHeader w:val="0"/>
        </w:trPr>
        <w:tc>
          <w:tcPr/>
          <w:p w:rsidR="00000000" w:rsidDel="00000000" w:rsidP="00000000" w:rsidRDefault="00000000" w:rsidRPr="00000000" w14:paraId="00000051">
            <w:pPr>
              <w:rPr>
                <w:color w:val="000000"/>
              </w:rPr>
            </w:pPr>
            <w:r w:rsidDel="00000000" w:rsidR="00000000" w:rsidRPr="00000000">
              <w:rPr>
                <w:color w:val="000000"/>
                <w:rtl w:val="0"/>
              </w:rPr>
              <w:t xml:space="preserve">Docente</w:t>
            </w:r>
          </w:p>
        </w:tc>
        <w:tc>
          <w:tcPr/>
          <w:p w:rsidR="00000000" w:rsidDel="00000000" w:rsidP="00000000" w:rsidRDefault="00000000" w:rsidRPr="00000000" w14:paraId="00000052">
            <w:pPr>
              <w:rPr>
                <w:color w:val="000000"/>
              </w:rPr>
            </w:pPr>
            <w:r w:rsidDel="00000000" w:rsidR="00000000" w:rsidRPr="00000000">
              <w:rPr>
                <w:rtl w:val="0"/>
              </w:rPr>
              <w:t xml:space="preserve">Carlos Quintanilla G.</w:t>
            </w:r>
            <w:r w:rsidDel="00000000" w:rsidR="00000000" w:rsidRPr="00000000">
              <w:rPr>
                <w:rtl w:val="0"/>
              </w:rPr>
            </w:r>
          </w:p>
        </w:tc>
      </w:tr>
    </w:tbl>
    <w:p w:rsidR="00000000" w:rsidDel="00000000" w:rsidP="00000000" w:rsidRDefault="00000000" w:rsidRPr="00000000" w14:paraId="00000053">
      <w:pPr>
        <w:spacing w:after="0" w:line="240" w:lineRule="auto"/>
        <w:rPr>
          <w:color w:val="000000"/>
          <w:sz w:val="24"/>
          <w:szCs w:val="24"/>
        </w:rPr>
      </w:pPr>
      <w:bookmarkStart w:colFirst="0" w:colLast="0" w:name="_heading=h.alwppk6rpbvb" w:id="3"/>
      <w:bookmarkEnd w:id="3"/>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2111"/>
        <w:gridCol w:w="3494"/>
        <w:gridCol w:w="3223"/>
        <w:tblGridChange w:id="0">
          <w:tblGrid>
            <w:gridCol w:w="2111"/>
            <w:gridCol w:w="3494"/>
            <w:gridCol w:w="3223"/>
          </w:tblGrid>
        </w:tblGridChange>
      </w:tblGrid>
      <w:tr>
        <w:trPr>
          <w:cantSplit w:val="0"/>
          <w:tblHeader w:val="0"/>
        </w:trPr>
        <w:tc>
          <w:tcPr/>
          <w:p w:rsidR="00000000" w:rsidDel="00000000" w:rsidP="00000000" w:rsidRDefault="00000000" w:rsidRPr="00000000" w14:paraId="00000055">
            <w:pPr>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56">
            <w:pPr>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57">
            <w:pPr>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8">
            <w:pPr>
              <w:spacing w:line="259" w:lineRule="auto"/>
              <w:rPr>
                <w:b w:val="0"/>
                <w:bCs w:val="0"/>
                <w:color w:val="000000"/>
              </w:rPr>
            </w:pPr>
            <w:r w:rsidDel="00000000" w:rsidR="00000000" w:rsidRPr="00000000">
              <w:rPr>
                <w:b w:val="0"/>
                <w:bCs w:val="0"/>
                <w:rtl w:val="0"/>
              </w:rPr>
              <w:t xml:space="preserve">21.301.010-7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59">
            <w:pPr>
              <w:spacing w:line="259" w:lineRule="auto"/>
              <w:rPr/>
            </w:pPr>
            <w:r w:rsidDel="00000000" w:rsidR="00000000" w:rsidRPr="00000000">
              <w:rPr>
                <w:rtl w:val="0"/>
              </w:rPr>
              <w:t xml:space="preserve">Martin Lucas Veliz Lizana</w:t>
            </w:r>
          </w:p>
        </w:tc>
        <w:tc>
          <w:tcPr/>
          <w:p w:rsidR="00000000" w:rsidDel="00000000" w:rsidP="00000000" w:rsidRDefault="00000000" w:rsidRPr="00000000" w14:paraId="0000005A">
            <w:pPr>
              <w:jc w:val="center"/>
              <w:rPr>
                <w:b w:val="1"/>
                <w:bCs w:val="1"/>
                <w:color w:val="000000"/>
              </w:rPr>
            </w:pPr>
            <w:r w:rsidDel="00000000" w:rsidR="00000000" w:rsidRPr="00000000">
              <w:rPr>
                <w:rFonts w:ascii="Roboto" w:cs="Roboto" w:eastAsia="Roboto" w:hAnsi="Roboto"/>
                <w:b w:val="1"/>
                <w:bCs w:val="1"/>
                <w:color w:val="444746"/>
                <w:sz w:val="18"/>
                <w:szCs w:val="18"/>
                <w:rtl w:val="0"/>
              </w:rPr>
              <w:t xml:space="preserve">mart.veliz@duocuc.cl</w:t>
            </w:r>
            <w:r w:rsidDel="00000000" w:rsidR="00000000" w:rsidRPr="00000000">
              <w:rPr>
                <w:rtl w:val="0"/>
              </w:rPr>
            </w:r>
          </w:p>
        </w:tc>
      </w:tr>
      <w:tr>
        <w:trPr>
          <w:cantSplit w:val="0"/>
          <w:tblHeader w:val="0"/>
        </w:trPr>
        <w:tc>
          <w:tcPr/>
          <w:p w:rsidR="00000000" w:rsidDel="00000000" w:rsidP="00000000" w:rsidRDefault="00000000" w:rsidRPr="00000000" w14:paraId="0000005B">
            <w:pPr>
              <w:spacing w:line="259" w:lineRule="auto"/>
              <w:rPr>
                <w:b w:val="0"/>
                <w:bCs w:val="0"/>
              </w:rPr>
            </w:pPr>
            <w:r w:rsidDel="00000000" w:rsidR="00000000" w:rsidRPr="00000000">
              <w:rPr>
                <w:b w:val="0"/>
                <w:bCs w:val="0"/>
                <w:rtl w:val="0"/>
              </w:rPr>
              <w:t xml:space="preserve">21.491.000-4</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pPr>
            <w:r w:rsidDel="00000000" w:rsidR="00000000" w:rsidRPr="00000000">
              <w:rPr>
                <w:rtl w:val="0"/>
              </w:rPr>
              <w:t xml:space="preserve">Camilo Alonso Araneda Rios</w:t>
            </w:r>
          </w:p>
        </w:tc>
        <w:tc>
          <w:tcPr/>
          <w:p w:rsidR="00000000" w:rsidDel="00000000" w:rsidP="00000000" w:rsidRDefault="00000000" w:rsidRPr="00000000" w14:paraId="0000005D">
            <w:pPr>
              <w:jc w:val="center"/>
              <w:rPr>
                <w:b w:val="1"/>
                <w:bCs w:val="1"/>
                <w:color w:val="000000"/>
              </w:rPr>
            </w:pPr>
            <w:r w:rsidDel="00000000" w:rsidR="00000000" w:rsidRPr="00000000">
              <w:rPr>
                <w:rFonts w:ascii="Roboto" w:cs="Roboto" w:eastAsia="Roboto" w:hAnsi="Roboto"/>
                <w:b w:val="1"/>
                <w:bCs w:val="1"/>
                <w:color w:val="444746"/>
                <w:sz w:val="18"/>
                <w:szCs w:val="18"/>
                <w:rtl w:val="0"/>
              </w:rPr>
              <w:t xml:space="preserve">cami.aranedar@duocuc.cl</w:t>
            </w:r>
            <w:r w:rsidDel="00000000" w:rsidR="00000000" w:rsidRPr="00000000">
              <w:rPr>
                <w:rtl w:val="0"/>
              </w:rPr>
            </w:r>
          </w:p>
        </w:tc>
      </w:tr>
      <w:tr>
        <w:trPr>
          <w:cantSplit w:val="0"/>
          <w:trHeight w:val="298.554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5E">
            <w:pPr>
              <w:spacing w:line="259" w:lineRule="auto"/>
              <w:rPr>
                <w:b w:val="0"/>
                <w:bCs w:val="0"/>
              </w:rPr>
            </w:pPr>
            <w:r w:rsidDel="00000000" w:rsidR="00000000" w:rsidRPr="00000000">
              <w:rPr>
                <w:b w:val="0"/>
                <w:bCs w:val="0"/>
                <w:rtl w:val="0"/>
              </w:rPr>
              <w:t xml:space="preserve">21.172.944-9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pPr>
            <w:r w:rsidDel="00000000" w:rsidR="00000000" w:rsidRPr="00000000">
              <w:rPr>
                <w:rtl w:val="0"/>
              </w:rPr>
              <w:t xml:space="preserve">Kristel Paulette Acevedo Marambio</w:t>
            </w:r>
            <w:r w:rsidDel="00000000" w:rsidR="00000000" w:rsidRPr="00000000">
              <w:rPr>
                <w:rtl w:val="0"/>
              </w:rPr>
            </w:r>
          </w:p>
        </w:tc>
        <w:tc>
          <w:tcPr/>
          <w:p w:rsidR="00000000" w:rsidDel="00000000" w:rsidP="00000000" w:rsidRDefault="00000000" w:rsidRPr="00000000" w14:paraId="00000060">
            <w:pPr>
              <w:jc w:val="center"/>
              <w:rPr>
                <w:b w:val="1"/>
                <w:bCs w:val="1"/>
                <w:color w:val="000000"/>
              </w:rPr>
            </w:pPr>
            <w:r w:rsidDel="00000000" w:rsidR="00000000" w:rsidRPr="00000000">
              <w:rPr>
                <w:rFonts w:ascii="Roboto" w:cs="Roboto" w:eastAsia="Roboto" w:hAnsi="Roboto"/>
                <w:b w:val="1"/>
                <w:bCs w:val="1"/>
                <w:color w:val="444746"/>
                <w:sz w:val="18"/>
                <w:szCs w:val="18"/>
                <w:rtl w:val="0"/>
              </w:rPr>
              <w:t xml:space="preserve">kr.acevedo@duocuc.cl</w:t>
            </w:r>
            <w:r w:rsidDel="00000000" w:rsidR="00000000" w:rsidRPr="00000000">
              <w:rPr>
                <w:rtl w:val="0"/>
              </w:rPr>
            </w:r>
          </w:p>
        </w:tc>
      </w:tr>
    </w:tbl>
    <w:p w:rsidR="00000000" w:rsidDel="00000000" w:rsidP="00000000" w:rsidRDefault="00000000" w:rsidRPr="00000000" w14:paraId="00000061">
      <w:pPr>
        <w:pStyle w:val="Heading1"/>
        <w:rPr/>
      </w:pPr>
      <w:r w:rsidDel="00000000" w:rsidR="00000000" w:rsidRPr="00000000">
        <w:rPr>
          <w:rtl w:val="0"/>
        </w:rPr>
      </w:r>
    </w:p>
    <w:p w:rsidR="00000000" w:rsidDel="00000000" w:rsidP="00000000" w:rsidRDefault="00000000" w:rsidRPr="00000000" w14:paraId="00000062">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color w:val="1f497d"/>
        </w:rPr>
      </w:pPr>
      <w:r w:rsidDel="00000000" w:rsidR="00000000" w:rsidRPr="00000000">
        <w:rPr>
          <w:color w:val="1f497d"/>
          <w:rtl w:val="0"/>
        </w:rPr>
        <w:t xml:space="preserve">Visión del proyecto “Crazy Travel - Transformación Digital”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Transformar la gestión operativa manual de </w:t>
      </w:r>
      <w:r w:rsidDel="00000000" w:rsidR="00000000" w:rsidRPr="00000000">
        <w:rPr>
          <w:b w:val="1"/>
          <w:bCs w:val="1"/>
          <w:rtl w:val="0"/>
        </w:rPr>
        <w:t xml:space="preserve">Crazy Travel</w:t>
      </w:r>
      <w:r w:rsidDel="00000000" w:rsidR="00000000" w:rsidRPr="00000000">
        <w:rPr>
          <w:rtl w:val="0"/>
        </w:rPr>
        <w:t xml:space="preserve">, eliminando la reunión de información por registros manuales, cuadernos físicos y canales de comunicación informales. El proyecto busca erradicar los riesgos críticos de sobreventa de cupos por falta de inventario en tiempo real, así como la ineficiencia administrativa en la validación de pagos y el manejo inseguro de datos sensibles de los pasajeros. Esta visión actúa como guía para profesionalizar la agencia, asegurando que cada actividad de desarrollo contribuya a establecer la trazabilidad, seguridad y escalabilidad exigidas por el mercado turístico moderno y los organismos reguladores como SERNATUR y el SII.</w:t>
      </w:r>
      <w:r w:rsidDel="00000000" w:rsidR="00000000" w:rsidRPr="00000000">
        <w:rPr>
          <w:rtl w:val="0"/>
        </w:rPr>
      </w:r>
    </w:p>
    <w:p w:rsidR="00000000" w:rsidDel="00000000" w:rsidP="00000000" w:rsidRDefault="00000000" w:rsidRPr="00000000" w14:paraId="00000066">
      <w:pPr>
        <w:pStyle w:val="Heading1"/>
        <w:rPr>
          <w:color w:val="1f497d"/>
        </w:rPr>
      </w:pPr>
      <w:bookmarkStart w:colFirst="0" w:colLast="0" w:name="_heading=h.vuoqkcj91zb9" w:id="4"/>
      <w:bookmarkEnd w:id="4"/>
      <w:r w:rsidDel="00000000" w:rsidR="00000000" w:rsidRPr="00000000">
        <w:rPr>
          <w:color w:val="1f497d"/>
          <w:rtl w:val="0"/>
        </w:rPr>
        <w:t xml:space="preserve">Épicas para el proyecto “ Facturas y Órdenes de compra” </w:t>
      </w:r>
    </w:p>
    <w:p w:rsidR="00000000" w:rsidDel="00000000" w:rsidP="00000000" w:rsidRDefault="00000000" w:rsidRPr="00000000" w14:paraId="00000067">
      <w:pPr>
        <w:rPr/>
      </w:pPr>
      <w:r w:rsidDel="00000000" w:rsidR="00000000" w:rsidRPr="00000000">
        <w:rPr>
          <w:rtl w:val="0"/>
        </w:rPr>
      </w:r>
    </w:p>
    <w:tbl>
      <w:tblPr>
        <w:tblStyle w:val="Table4"/>
        <w:tblW w:w="8926.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846"/>
        <w:gridCol w:w="8080"/>
        <w:tblGridChange w:id="0">
          <w:tblGrid>
            <w:gridCol w:w="846"/>
            <w:gridCol w:w="8080"/>
          </w:tblGrid>
        </w:tblGridChange>
      </w:tblGrid>
      <w:tr>
        <w:trPr>
          <w:cantSplit w:val="0"/>
          <w:tblHeader w:val="0"/>
        </w:trPr>
        <w:tc>
          <w:tcPr/>
          <w:p w:rsidR="00000000" w:rsidDel="00000000" w:rsidP="00000000" w:rsidRDefault="00000000" w:rsidRPr="00000000" w14:paraId="00000068">
            <w:pPr>
              <w:jc w:val="center"/>
              <w:rPr>
                <w:b w:val="0"/>
                <w:bCs w:val="0"/>
              </w:rPr>
            </w:pPr>
            <w:r w:rsidDel="00000000" w:rsidR="00000000" w:rsidRPr="00000000">
              <w:rPr>
                <w:rtl w:val="0"/>
              </w:rPr>
              <w:t xml:space="preserve">ID</w:t>
            </w:r>
            <w:r w:rsidDel="00000000" w:rsidR="00000000" w:rsidRPr="00000000">
              <w:rPr>
                <w:rtl w:val="0"/>
              </w:rPr>
            </w:r>
          </w:p>
        </w:tc>
        <w:tc>
          <w:tcPr/>
          <w:p w:rsidR="00000000" w:rsidDel="00000000" w:rsidP="00000000" w:rsidRDefault="00000000" w:rsidRPr="00000000" w14:paraId="00000069">
            <w:pPr>
              <w:rPr>
                <w:b w:val="0"/>
                <w:bCs w:val="0"/>
              </w:rPr>
            </w:pPr>
            <w:r w:rsidDel="00000000" w:rsidR="00000000" w:rsidRPr="00000000">
              <w:rPr>
                <w:rtl w:val="0"/>
              </w:rPr>
              <w:t xml:space="preserve">Épica</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1</w:t>
            </w:r>
          </w:p>
        </w:tc>
        <w:tc>
          <w:tcPr/>
          <w:p w:rsidR="00000000" w:rsidDel="00000000" w:rsidP="00000000" w:rsidRDefault="00000000" w:rsidRPr="00000000" w14:paraId="0000006B">
            <w:pPr>
              <w:rPr/>
            </w:pPr>
            <w:r w:rsidDel="00000000" w:rsidR="00000000" w:rsidRPr="00000000">
              <w:rPr>
                <w:b w:val="1"/>
                <w:bCs w:val="1"/>
                <w:rtl w:val="0"/>
              </w:rPr>
              <w:t xml:space="preserve">Gestión de Reservas y Autogestión:</w:t>
            </w:r>
            <w:r w:rsidDel="00000000" w:rsidR="00000000" w:rsidRPr="00000000">
              <w:rPr>
                <w:rtl w:val="0"/>
              </w:rPr>
              <w:t xml:space="preserve"> Como cliente, quiero realizar reservas de tours de forma autónoma a través de la plataforma para obtener una confirmación inmediata sin depender de canales informales como WhatsApp o Llamadas.</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2</w:t>
            </w:r>
          </w:p>
        </w:tc>
        <w:tc>
          <w:tcPr/>
          <w:p w:rsidR="00000000" w:rsidDel="00000000" w:rsidP="00000000" w:rsidRDefault="00000000" w:rsidRPr="00000000" w14:paraId="0000006D">
            <w:pPr>
              <w:rPr/>
            </w:pPr>
            <w:r w:rsidDel="00000000" w:rsidR="00000000" w:rsidRPr="00000000">
              <w:rPr>
                <w:b w:val="1"/>
                <w:bCs w:val="1"/>
                <w:rtl w:val="0"/>
              </w:rPr>
              <w:t xml:space="preserve">Recaudación y Pasarela de Pagos:</w:t>
            </w:r>
            <w:r w:rsidDel="00000000" w:rsidR="00000000" w:rsidRPr="00000000">
              <w:rPr>
                <w:rtl w:val="0"/>
              </w:rPr>
              <w:t xml:space="preserve"> Como dueña de la empresa, quiero procesar pagos electrónicos de manera automática para agilizar la recaudación, evitar la validación manual de transferencias y asegurar la trazabilidad ante el SII.</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3</w:t>
            </w:r>
          </w:p>
        </w:tc>
        <w:tc>
          <w:tcPr/>
          <w:p w:rsidR="00000000" w:rsidDel="00000000" w:rsidP="00000000" w:rsidRDefault="00000000" w:rsidRPr="00000000" w14:paraId="0000006F">
            <w:pPr>
              <w:rPr/>
            </w:pPr>
            <w:r w:rsidDel="00000000" w:rsidR="00000000" w:rsidRPr="00000000">
              <w:rPr>
                <w:b w:val="1"/>
                <w:bCs w:val="1"/>
                <w:rtl w:val="0"/>
              </w:rPr>
              <w:t xml:space="preserve">Control de Inventario y Cupos:</w:t>
            </w:r>
            <w:r w:rsidDel="00000000" w:rsidR="00000000" w:rsidRPr="00000000">
              <w:rPr>
                <w:rtl w:val="0"/>
              </w:rPr>
              <w:t xml:space="preserve"> Como administrador, quiero gestionar el inventario de asientos en tiempo real para eliminar errores humanos, evitar la sobreventa y garantizar la precisión de la disponibilidad informada al cliente.</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4</w:t>
            </w:r>
          </w:p>
        </w:tc>
        <w:tc>
          <w:tcPr/>
          <w:p w:rsidR="00000000" w:rsidDel="00000000" w:rsidP="00000000" w:rsidRDefault="00000000" w:rsidRPr="00000000" w14:paraId="00000071">
            <w:pPr>
              <w:rPr/>
            </w:pPr>
            <w:r w:rsidDel="00000000" w:rsidR="00000000" w:rsidRPr="00000000">
              <w:rPr>
                <w:b w:val="1"/>
                <w:bCs w:val="1"/>
                <w:rtl w:val="0"/>
              </w:rPr>
              <w:t xml:space="preserve">Centralización de Datos Sensibles y Cumplimiento:</w:t>
            </w:r>
            <w:r w:rsidDel="00000000" w:rsidR="00000000" w:rsidRPr="00000000">
              <w:rPr>
                <w:rtl w:val="0"/>
              </w:rPr>
              <w:t xml:space="preserve"> Como operador, quiero contar con un registro centralizado de pasajeros (RUT, salud, contacto) para cumplir con los protocolos de seguridad, seguros de un viaje.</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5</w:t>
            </w:r>
          </w:p>
        </w:tc>
        <w:tc>
          <w:tcPr/>
          <w:p w:rsidR="00000000" w:rsidDel="00000000" w:rsidP="00000000" w:rsidRDefault="00000000" w:rsidRPr="00000000" w14:paraId="00000073">
            <w:pPr>
              <w:rPr/>
            </w:pPr>
            <w:r w:rsidDel="00000000" w:rsidR="00000000" w:rsidRPr="00000000">
              <w:rPr>
                <w:b w:val="1"/>
                <w:bCs w:val="1"/>
                <w:rtl w:val="0"/>
              </w:rPr>
              <w:t xml:space="preserve">Panel de Control y Reportes Operativos:</w:t>
            </w:r>
            <w:r w:rsidDel="00000000" w:rsidR="00000000" w:rsidRPr="00000000">
              <w:rPr>
                <w:rtl w:val="0"/>
              </w:rPr>
              <w:t xml:space="preserve"> Como dueño de la empresa, quiero visualizar reportes de ventas, manifiestos de pasajeros y métricas de destinos para optimizar la toma de decisiones y la rentabilidad de la agencia.</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6</w:t>
            </w:r>
          </w:p>
        </w:tc>
        <w:tc>
          <w:tcPr/>
          <w:p w:rsidR="00000000" w:rsidDel="00000000" w:rsidP="00000000" w:rsidRDefault="00000000" w:rsidRPr="00000000" w14:paraId="00000075">
            <w:pPr>
              <w:rPr/>
            </w:pPr>
            <w:r w:rsidDel="00000000" w:rsidR="00000000" w:rsidRPr="00000000">
              <w:rPr>
                <w:b w:val="1"/>
                <w:bCs w:val="1"/>
                <w:rtl w:val="0"/>
              </w:rPr>
              <w:t xml:space="preserve">Comunicaciones y Notificaciones: </w:t>
            </w:r>
            <w:r w:rsidDel="00000000" w:rsidR="00000000" w:rsidRPr="00000000">
              <w:rPr>
                <w:rtl w:val="0"/>
              </w:rPr>
              <w:t xml:space="preserve">Como cliente, quiero recibir notificaciones automáticas y vouchers por correo para reducir la incertidumbre tras la compra.</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color w:val="1f497d"/>
        </w:rPr>
      </w:pPr>
      <w:bookmarkStart w:colFirst="0" w:colLast="0" w:name="_heading=h.73vpw9iz0rlw" w:id="5"/>
      <w:bookmarkEnd w:id="5"/>
      <w:r w:rsidDel="00000000" w:rsidR="00000000" w:rsidRPr="00000000">
        <w:rPr>
          <w:color w:val="1f497d"/>
          <w:rtl w:val="0"/>
        </w:rPr>
        <w:t xml:space="preserve">Priorización de Épicas </w:t>
      </w:r>
    </w:p>
    <w:p w:rsidR="00000000" w:rsidDel="00000000" w:rsidP="00000000" w:rsidRDefault="00000000" w:rsidRPr="00000000" w14:paraId="00000078">
      <w:pPr>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9">
            <w:pPr>
              <w:spacing w:after="240" w:before="240" w:lineRule="auto"/>
              <w:rPr/>
            </w:pPr>
            <w:r w:rsidDel="00000000" w:rsidR="00000000" w:rsidRPr="00000000">
              <w:rPr>
                <w:rtl w:val="0"/>
              </w:rPr>
              <w:t xml:space="preserve">Para priorizar las épicas de Crazy Travel, el equipo utilizó una combinación de dos técnicas ágiles:</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b w:val="1"/>
                <w:bCs w:val="1"/>
                <w:rtl w:val="0"/>
              </w:rPr>
              <w:t xml:space="preserve">Planning Poker:</w:t>
            </w:r>
            <w:r w:rsidDel="00000000" w:rsidR="00000000" w:rsidRPr="00000000">
              <w:rPr>
                <w:rtl w:val="0"/>
              </w:rPr>
              <w:t xml:space="preserve"> Esta técnica se utilizó para estimar el </w:t>
            </w:r>
            <w:r w:rsidDel="00000000" w:rsidR="00000000" w:rsidRPr="00000000">
              <w:rPr>
                <w:b w:val="1"/>
                <w:bCs w:val="1"/>
                <w:rtl w:val="0"/>
              </w:rPr>
              <w:t xml:space="preserve">esfuerzo y complejidad técnica</w:t>
            </w:r>
            <w:r w:rsidDel="00000000" w:rsidR="00000000" w:rsidRPr="00000000">
              <w:rPr>
                <w:rtl w:val="0"/>
              </w:rPr>
              <w:t xml:space="preserve">. Cada integrante del equipo asignó puntajes basados en la escala de Fibonacci para determinar qué tan difícil es programar cada épica (considerando base de datos, lógica de negocio y frontend).</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b w:val="1"/>
                <w:bCs w:val="1"/>
                <w:rtl w:val="0"/>
              </w:rPr>
              <w:t xml:space="preserve">Asignación de 100 puntos:</w:t>
            </w:r>
            <w:r w:rsidDel="00000000" w:rsidR="00000000" w:rsidRPr="00000000">
              <w:rPr>
                <w:rtl w:val="0"/>
              </w:rPr>
              <w:t xml:space="preserve"> Esta técnica se utilizó para determinar el </w:t>
            </w:r>
            <w:r w:rsidDel="00000000" w:rsidR="00000000" w:rsidRPr="00000000">
              <w:rPr>
                <w:b w:val="1"/>
                <w:bCs w:val="1"/>
                <w:rtl w:val="0"/>
              </w:rPr>
              <w:t xml:space="preserve">valor de negocio</w:t>
            </w:r>
            <w:r w:rsidDel="00000000" w:rsidR="00000000" w:rsidRPr="00000000">
              <w:rPr>
                <w:rtl w:val="0"/>
              </w:rPr>
              <w:t xml:space="preserve">. Se distribuyeron 100 puntos totales entre las 6 épicas, dándole más puntaje a aquellas que resuelven los dolores más críticos mencionados por la dueña de la agencia.</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Detalle de la elección de prioridades:</w:t>
            </w:r>
          </w:p>
          <w:p w:rsidR="00000000" w:rsidDel="00000000" w:rsidP="00000000" w:rsidRDefault="00000000" w:rsidRPr="00000000" w14:paraId="0000007D">
            <w:pPr>
              <w:spacing w:after="240" w:before="240" w:lineRule="auto"/>
              <w:rPr/>
            </w:pPr>
            <w:r w:rsidDel="00000000" w:rsidR="00000000" w:rsidRPr="00000000">
              <w:rPr>
                <w:rtl w:val="0"/>
              </w:rPr>
              <w:t xml:space="preserve">Se ha decidido otorgar prioridad </w:t>
            </w:r>
            <w:r w:rsidDel="00000000" w:rsidR="00000000" w:rsidRPr="00000000">
              <w:rPr>
                <w:b w:val="1"/>
                <w:bCs w:val="1"/>
                <w:rtl w:val="0"/>
              </w:rPr>
              <w:t xml:space="preserve">Inmediata</w:t>
            </w:r>
            <w:r w:rsidDel="00000000" w:rsidR="00000000" w:rsidRPr="00000000">
              <w:rPr>
                <w:rtl w:val="0"/>
              </w:rPr>
              <w:t xml:space="preserve"> al </w:t>
            </w:r>
            <w:r w:rsidDel="00000000" w:rsidR="00000000" w:rsidRPr="00000000">
              <w:rPr>
                <w:b w:val="1"/>
                <w:bCs w:val="1"/>
                <w:rtl w:val="0"/>
              </w:rPr>
              <w:t xml:space="preserve">Control de Inventario (Cupos)</w:t>
            </w:r>
            <w:r w:rsidDel="00000000" w:rsidR="00000000" w:rsidRPr="00000000">
              <w:rPr>
                <w:rtl w:val="0"/>
              </w:rPr>
              <w:t xml:space="preserve"> y a la </w:t>
            </w:r>
            <w:r w:rsidDel="00000000" w:rsidR="00000000" w:rsidRPr="00000000">
              <w:rPr>
                <w:b w:val="1"/>
                <w:bCs w:val="1"/>
                <w:rtl w:val="0"/>
              </w:rPr>
              <w:t xml:space="preserve">Pasarela de Pagos</w:t>
            </w:r>
            <w:r w:rsidDel="00000000" w:rsidR="00000000" w:rsidRPr="00000000">
              <w:rPr>
                <w:rtl w:val="0"/>
              </w:rPr>
              <w:t xml:space="preserve">. La razón es estratégica: estas dos funcionalidades resuelven el problema del cuaderno físico y eliminan el riesgo de sobreventa, que es el punto de mayor vulnerabilidad actual. </w:t>
            </w:r>
          </w:p>
        </w:tc>
      </w:tr>
    </w:tbl>
    <w:p w:rsidR="00000000" w:rsidDel="00000000" w:rsidP="00000000" w:rsidRDefault="00000000" w:rsidRPr="00000000" w14:paraId="0000007E">
      <w:pPr>
        <w:rPr/>
      </w:pPr>
      <w:r w:rsidDel="00000000" w:rsidR="00000000" w:rsidRPr="00000000">
        <w:rPr>
          <w:rtl w:val="0"/>
        </w:rPr>
      </w:r>
    </w:p>
    <w:tbl>
      <w:tblPr>
        <w:tblStyle w:val="Table6"/>
        <w:tblW w:w="8828.0" w:type="dxa"/>
        <w:jc w:val="left"/>
        <w:tblBorders>
          <w:top w:color="b8cce4" w:space="0" w:sz="4" w:val="single"/>
          <w:left w:color="b8cce4" w:space="0" w:sz="4" w:val="single"/>
          <w:bottom w:color="b8cce4" w:space="0" w:sz="4" w:val="single"/>
          <w:right w:color="b8cce4" w:space="0" w:sz="4" w:val="single"/>
          <w:insideH w:color="b8cce4" w:space="0" w:sz="4" w:val="single"/>
          <w:insideV w:color="b8cce4" w:space="0" w:sz="4" w:val="single"/>
        </w:tblBorders>
        <w:tblLayout w:type="fixed"/>
        <w:tblLook w:val="04A0"/>
      </w:tblPr>
      <w:tblGrid>
        <w:gridCol w:w="846"/>
        <w:gridCol w:w="6187"/>
        <w:gridCol w:w="1795"/>
        <w:tblGridChange w:id="0">
          <w:tblGrid>
            <w:gridCol w:w="846"/>
            <w:gridCol w:w="6187"/>
            <w:gridCol w:w="1795"/>
          </w:tblGrid>
        </w:tblGridChange>
      </w:tblGrid>
      <w:tr>
        <w:trPr>
          <w:cantSplit w:val="0"/>
          <w:tblHeader w:val="0"/>
        </w:trPr>
        <w:tc>
          <w:tcPr/>
          <w:p w:rsidR="00000000" w:rsidDel="00000000" w:rsidP="00000000" w:rsidRDefault="00000000" w:rsidRPr="00000000" w14:paraId="0000007F">
            <w:pPr>
              <w:jc w:val="center"/>
              <w:rPr>
                <w:b w:val="0"/>
                <w:bCs w:val="0"/>
              </w:rPr>
            </w:pPr>
            <w:r w:rsidDel="00000000" w:rsidR="00000000" w:rsidRPr="00000000">
              <w:rPr>
                <w:rtl w:val="0"/>
              </w:rPr>
              <w:t xml:space="preserve">ID</w:t>
            </w:r>
            <w:r w:rsidDel="00000000" w:rsidR="00000000" w:rsidRPr="00000000">
              <w:rPr>
                <w:rtl w:val="0"/>
              </w:rPr>
            </w:r>
          </w:p>
        </w:tc>
        <w:tc>
          <w:tcPr/>
          <w:p w:rsidR="00000000" w:rsidDel="00000000" w:rsidP="00000000" w:rsidRDefault="00000000" w:rsidRPr="00000000" w14:paraId="00000080">
            <w:pPr>
              <w:rPr>
                <w:b w:val="0"/>
                <w:bCs w:val="0"/>
              </w:rPr>
            </w:pPr>
            <w:r w:rsidDel="00000000" w:rsidR="00000000" w:rsidRPr="00000000">
              <w:rPr>
                <w:rtl w:val="0"/>
              </w:rPr>
              <w:t xml:space="preserve">Épica</w:t>
            </w:r>
            <w:r w:rsidDel="00000000" w:rsidR="00000000" w:rsidRPr="00000000">
              <w:rPr>
                <w:rtl w:val="0"/>
              </w:rPr>
            </w:r>
          </w:p>
        </w:tc>
        <w:tc>
          <w:tcPr/>
          <w:p w:rsidR="00000000" w:rsidDel="00000000" w:rsidP="00000000" w:rsidRDefault="00000000" w:rsidRPr="00000000" w14:paraId="00000081">
            <w:pPr>
              <w:rPr>
                <w:b w:val="0"/>
                <w:bCs w:val="0"/>
              </w:rPr>
            </w:pPr>
            <w:r w:rsidDel="00000000" w:rsidR="00000000" w:rsidRPr="00000000">
              <w:rPr>
                <w:rtl w:val="0"/>
              </w:rPr>
              <w:t xml:space="preserve">Priorización</w:t>
            </w:r>
            <w:r w:rsidDel="00000000" w:rsidR="00000000" w:rsidRPr="00000000">
              <w:rPr>
                <w:b w:val="0"/>
                <w:bCs w:val="0"/>
                <w:rtl w:val="0"/>
              </w:rPr>
              <w:t xml:space="preserve"> o puntos entregados</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3</w:t>
            </w:r>
          </w:p>
        </w:tc>
        <w:tc>
          <w:tcPr/>
          <w:p w:rsidR="00000000" w:rsidDel="00000000" w:rsidP="00000000" w:rsidRDefault="00000000" w:rsidRPr="00000000" w14:paraId="00000083">
            <w:pPr>
              <w:rPr/>
            </w:pPr>
            <w:r w:rsidDel="00000000" w:rsidR="00000000" w:rsidRPr="00000000">
              <w:rPr>
                <w:b w:val="1"/>
                <w:bCs w:val="1"/>
                <w:rtl w:val="0"/>
              </w:rPr>
              <w:t xml:space="preserve">Control de Inventario y Cupos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Inmediata (25 pts)</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2</w:t>
            </w:r>
          </w:p>
        </w:tc>
        <w:tc>
          <w:tcPr/>
          <w:p w:rsidR="00000000" w:rsidDel="00000000" w:rsidP="00000000" w:rsidRDefault="00000000" w:rsidRPr="00000000" w14:paraId="00000086">
            <w:pPr>
              <w:rPr/>
            </w:pPr>
            <w:r w:rsidDel="00000000" w:rsidR="00000000" w:rsidRPr="00000000">
              <w:rPr>
                <w:rtl w:val="0"/>
              </w:rPr>
              <w:t xml:space="preserve">Recaudación y Pasarela de Pagos</w:t>
            </w:r>
          </w:p>
        </w:tc>
        <w:tc>
          <w:tcPr/>
          <w:p w:rsidR="00000000" w:rsidDel="00000000" w:rsidP="00000000" w:rsidRDefault="00000000" w:rsidRPr="00000000" w14:paraId="00000087">
            <w:pPr>
              <w:rPr/>
            </w:pPr>
            <w:r w:rsidDel="00000000" w:rsidR="00000000" w:rsidRPr="00000000">
              <w:rPr>
                <w:rtl w:val="0"/>
              </w:rPr>
              <w:t xml:space="preserve">Inmediata (20 pts)</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1</w:t>
            </w:r>
          </w:p>
        </w:tc>
        <w:tc>
          <w:tcPr/>
          <w:p w:rsidR="00000000" w:rsidDel="00000000" w:rsidP="00000000" w:rsidRDefault="00000000" w:rsidRPr="00000000" w14:paraId="00000089">
            <w:pPr>
              <w:rPr/>
            </w:pPr>
            <w:r w:rsidDel="00000000" w:rsidR="00000000" w:rsidRPr="00000000">
              <w:rPr>
                <w:rtl w:val="0"/>
              </w:rPr>
              <w:t xml:space="preserve">Gestión de Reservas y Autogestión</w:t>
            </w:r>
          </w:p>
        </w:tc>
        <w:tc>
          <w:tcPr/>
          <w:p w:rsidR="00000000" w:rsidDel="00000000" w:rsidP="00000000" w:rsidRDefault="00000000" w:rsidRPr="00000000" w14:paraId="0000008A">
            <w:pPr>
              <w:rPr/>
            </w:pPr>
            <w:r w:rsidDel="00000000" w:rsidR="00000000" w:rsidRPr="00000000">
              <w:rPr>
                <w:rtl w:val="0"/>
              </w:rPr>
              <w:t xml:space="preserve">Alta (20 pts)</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4</w:t>
            </w:r>
          </w:p>
        </w:tc>
        <w:tc>
          <w:tcPr/>
          <w:p w:rsidR="00000000" w:rsidDel="00000000" w:rsidP="00000000" w:rsidRDefault="00000000" w:rsidRPr="00000000" w14:paraId="0000008C">
            <w:pPr>
              <w:rPr/>
            </w:pPr>
            <w:r w:rsidDel="00000000" w:rsidR="00000000" w:rsidRPr="00000000">
              <w:rPr>
                <w:b w:val="1"/>
                <w:bCs w:val="1"/>
                <w:rtl w:val="0"/>
              </w:rPr>
              <w:t xml:space="preserve">Centralización de Datos Sensibles y Cumplimiento</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Media (15 pts)</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6</w:t>
            </w:r>
          </w:p>
        </w:tc>
        <w:tc>
          <w:tcPr/>
          <w:p w:rsidR="00000000" w:rsidDel="00000000" w:rsidP="00000000" w:rsidRDefault="00000000" w:rsidRPr="00000000" w14:paraId="0000008F">
            <w:pPr>
              <w:rPr/>
            </w:pPr>
            <w:r w:rsidDel="00000000" w:rsidR="00000000" w:rsidRPr="00000000">
              <w:rPr>
                <w:b w:val="1"/>
                <w:bCs w:val="1"/>
                <w:rtl w:val="0"/>
              </w:rPr>
              <w:t xml:space="preserve">Comunicaciones y Notificaciones</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Media (10 pts)</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5</w:t>
            </w:r>
          </w:p>
        </w:tc>
        <w:tc>
          <w:tcPr/>
          <w:p w:rsidR="00000000" w:rsidDel="00000000" w:rsidP="00000000" w:rsidRDefault="00000000" w:rsidRPr="00000000" w14:paraId="00000092">
            <w:pPr>
              <w:rPr>
                <w:b w:val="1"/>
                <w:bCs w:val="1"/>
              </w:rPr>
            </w:pPr>
            <w:r w:rsidDel="00000000" w:rsidR="00000000" w:rsidRPr="00000000">
              <w:rPr>
                <w:b w:val="1"/>
                <w:bCs w:val="1"/>
                <w:rtl w:val="0"/>
              </w:rPr>
              <w:t xml:space="preserve">Panel de Control y Reportes Operativos</w:t>
            </w:r>
          </w:p>
        </w:tc>
        <w:tc>
          <w:tcPr/>
          <w:p w:rsidR="00000000" w:rsidDel="00000000" w:rsidP="00000000" w:rsidRDefault="00000000" w:rsidRPr="00000000" w14:paraId="00000093">
            <w:pPr>
              <w:rPr/>
            </w:pPr>
            <w:r w:rsidDel="00000000" w:rsidR="00000000" w:rsidRPr="00000000">
              <w:rPr>
                <w:rtl w:val="0"/>
              </w:rPr>
              <w:t xml:space="preserve">Baja (10 pts)</w:t>
            </w:r>
          </w:p>
        </w:tc>
      </w:tr>
    </w:tbl>
    <w:p w:rsidR="00000000" w:rsidDel="00000000" w:rsidP="00000000" w:rsidRDefault="00000000" w:rsidRPr="00000000" w14:paraId="00000094">
      <w:pPr>
        <w:pStyle w:val="Heading1"/>
        <w:rPr/>
      </w:pPr>
      <w:bookmarkStart w:colFirst="0" w:colLast="0" w:name="_heading=h.suczvqr9waz2" w:id="6"/>
      <w:bookmarkEnd w:id="6"/>
      <w:r w:rsidDel="00000000" w:rsidR="00000000" w:rsidRPr="00000000">
        <w:rPr>
          <w:rtl w:val="0"/>
        </w:rPr>
      </w:r>
    </w:p>
    <w:p w:rsidR="00000000" w:rsidDel="00000000" w:rsidP="00000000" w:rsidRDefault="00000000" w:rsidRPr="00000000" w14:paraId="00000095">
      <w:pPr>
        <w:pStyle w:val="Heading1"/>
        <w:rPr/>
      </w:pPr>
      <w:bookmarkStart w:colFirst="0" w:colLast="0" w:name="_heading=h.m69jbc7squaq" w:id="7"/>
      <w:bookmarkEnd w:id="7"/>
      <w:r w:rsidDel="00000000" w:rsidR="00000000" w:rsidRPr="00000000">
        <w:rPr>
          <w:rtl w:val="0"/>
        </w:rPr>
      </w:r>
    </w:p>
    <w:p w:rsidR="00000000" w:rsidDel="00000000" w:rsidP="00000000" w:rsidRDefault="00000000" w:rsidRPr="00000000" w14:paraId="00000096">
      <w:pPr>
        <w:pStyle w:val="Heading1"/>
        <w:rPr/>
      </w:pPr>
      <w:bookmarkStart w:colFirst="0" w:colLast="0" w:name="_heading=h.3tw8am9oc0w5" w:id="8"/>
      <w:bookmarkEnd w:id="8"/>
      <w:r w:rsidDel="00000000" w:rsidR="00000000" w:rsidRPr="00000000">
        <w:rPr>
          <w:rtl w:val="0"/>
        </w:rPr>
      </w:r>
    </w:p>
    <w:p w:rsidR="00000000" w:rsidDel="00000000" w:rsidP="00000000" w:rsidRDefault="00000000" w:rsidRPr="00000000" w14:paraId="00000097">
      <w:pPr>
        <w:pStyle w:val="Heading1"/>
        <w:rPr/>
      </w:pPr>
      <w:bookmarkStart w:colFirst="0" w:colLast="0" w:name="_heading=h.vq71a7ntju8f" w:id="9"/>
      <w:bookmarkEnd w:id="9"/>
      <w:r w:rsidDel="00000000" w:rsidR="00000000" w:rsidRPr="00000000">
        <w:rPr>
          <w:rtl w:val="0"/>
        </w:rPr>
      </w:r>
    </w:p>
    <w:p w:rsidR="00000000" w:rsidDel="00000000" w:rsidP="00000000" w:rsidRDefault="00000000" w:rsidRPr="00000000" w14:paraId="00000098">
      <w:pPr>
        <w:pStyle w:val="Heading1"/>
        <w:rPr/>
      </w:pPr>
      <w:bookmarkStart w:colFirst="0" w:colLast="0" w:name="_heading=h.awztob98yt4h" w:id="10"/>
      <w:bookmarkEnd w:id="10"/>
      <w:r w:rsidDel="00000000" w:rsidR="00000000" w:rsidRPr="00000000">
        <w:rPr>
          <w:rtl w:val="0"/>
        </w:rPr>
      </w:r>
    </w:p>
    <w:p w:rsidR="00000000" w:rsidDel="00000000" w:rsidP="00000000" w:rsidRDefault="00000000" w:rsidRPr="00000000" w14:paraId="00000099">
      <w:pPr>
        <w:pStyle w:val="Heading1"/>
        <w:rPr/>
      </w:pPr>
      <w:bookmarkStart w:colFirst="0" w:colLast="0" w:name="_heading=h.lpo9by5uvg39" w:id="11"/>
      <w:bookmarkEnd w:id="11"/>
      <w:r w:rsidDel="00000000" w:rsidR="00000000" w:rsidRPr="00000000">
        <w:rPr>
          <w:rtl w:val="0"/>
        </w:rPr>
      </w:r>
    </w:p>
    <w:p w:rsidR="00000000" w:rsidDel="00000000" w:rsidP="00000000" w:rsidRDefault="00000000" w:rsidRPr="00000000" w14:paraId="0000009A">
      <w:pPr>
        <w:pStyle w:val="Heading1"/>
        <w:rPr/>
      </w:pPr>
      <w:bookmarkStart w:colFirst="0" w:colLast="0" w:name="_heading=h.5yf61kkz1xc9" w:id="12"/>
      <w:bookmarkEnd w:id="12"/>
      <w:r w:rsidDel="00000000" w:rsidR="00000000" w:rsidRPr="00000000">
        <w:rPr>
          <w:rtl w:val="0"/>
        </w:rPr>
        <w:t xml:space="preserve">Definición de Historias de Usuario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Historia 1</w:t>
      </w:r>
    </w:p>
    <w:p w:rsidR="00000000" w:rsidDel="00000000" w:rsidP="00000000" w:rsidRDefault="00000000" w:rsidRPr="00000000" w14:paraId="000000A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114300</wp:posOffset>
            </wp:positionV>
            <wp:extent cx="7258050" cy="3546672"/>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7258050" cy="3546672"/>
                    </a:xfrm>
                    <a:prstGeom prst="rect"/>
                    <a:ln/>
                  </pic:spPr>
                </pic:pic>
              </a:graphicData>
            </a:graphic>
          </wp:anchor>
        </w:drawing>
      </w:r>
    </w:p>
    <w:p w:rsidR="00000000" w:rsidDel="00000000" w:rsidP="00000000" w:rsidRDefault="00000000" w:rsidRPr="00000000" w14:paraId="000000A2">
      <w:pPr>
        <w:rPr/>
      </w:pPr>
      <w:r w:rsidDel="00000000" w:rsidR="00000000" w:rsidRPr="00000000">
        <w:rPr>
          <w:rtl w:val="0"/>
        </w:rPr>
        <w:t xml:space="preserve">Historia 2</w:t>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342900</wp:posOffset>
            </wp:positionV>
            <wp:extent cx="7658100" cy="2013885"/>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658100" cy="2013885"/>
                    </a:xfrm>
                    <a:prstGeom prst="rect"/>
                    <a:ln/>
                  </pic:spPr>
                </pic:pic>
              </a:graphicData>
            </a:graphic>
          </wp:anchor>
        </w:drawing>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Historia 3</w:t>
      </w:r>
      <w:r w:rsidDel="00000000" w:rsidR="00000000" w:rsidRPr="00000000">
        <w:drawing>
          <wp:anchor allowOverlap="1" behindDoc="0" distB="114300" distT="114300" distL="114300" distR="114300" hidden="0" layoutInCell="1" locked="0" relativeHeight="0" simplePos="0">
            <wp:simplePos x="0" y="0"/>
            <wp:positionH relativeFrom="column">
              <wp:posOffset>-942974</wp:posOffset>
            </wp:positionH>
            <wp:positionV relativeFrom="paragraph">
              <wp:posOffset>342900</wp:posOffset>
            </wp:positionV>
            <wp:extent cx="7553325" cy="2896020"/>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7553325" cy="2896020"/>
                    </a:xfrm>
                    <a:prstGeom prst="rect"/>
                    <a:ln/>
                  </pic:spPr>
                </pic:pic>
              </a:graphicData>
            </a:graphic>
          </wp:anchor>
        </w:drawing>
      </w:r>
    </w:p>
    <w:p w:rsidR="00000000" w:rsidDel="00000000" w:rsidP="00000000" w:rsidRDefault="00000000" w:rsidRPr="00000000" w14:paraId="000000A5">
      <w:pPr>
        <w:rPr/>
      </w:pPr>
      <w:r w:rsidDel="00000000" w:rsidR="00000000" w:rsidRPr="00000000">
        <w:rPr>
          <w:rtl w:val="0"/>
        </w:rPr>
        <w:t xml:space="preserve">Historia 4</w:t>
      </w:r>
      <w:r w:rsidDel="00000000" w:rsidR="00000000" w:rsidRPr="00000000">
        <w:drawing>
          <wp:anchor allowOverlap="1" behindDoc="0" distB="114300" distT="114300" distL="114300" distR="114300" hidden="0" layoutInCell="1" locked="0" relativeHeight="0" simplePos="0">
            <wp:simplePos x="0" y="0"/>
            <wp:positionH relativeFrom="column">
              <wp:posOffset>-1019174</wp:posOffset>
            </wp:positionH>
            <wp:positionV relativeFrom="paragraph">
              <wp:posOffset>3381375</wp:posOffset>
            </wp:positionV>
            <wp:extent cx="7629525" cy="2115708"/>
            <wp:effectExtent b="0" l="0" r="0" t="0"/>
            <wp:wrapSquare wrapText="bothSides" distB="114300" distT="114300" distL="114300" distR="11430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629525" cy="2115708"/>
                    </a:xfrm>
                    <a:prstGeom prst="rect"/>
                    <a:ln/>
                  </pic:spPr>
                </pic:pic>
              </a:graphicData>
            </a:graphic>
          </wp:anchor>
        </w:drawing>
      </w:r>
    </w:p>
    <w:p w:rsidR="00000000" w:rsidDel="00000000" w:rsidP="00000000" w:rsidRDefault="00000000" w:rsidRPr="00000000" w14:paraId="000000A6">
      <w:pPr>
        <w:rPr/>
      </w:pPr>
      <w:r w:rsidDel="00000000" w:rsidR="00000000" w:rsidRPr="00000000">
        <w:rPr>
          <w:rtl w:val="0"/>
        </w:rPr>
        <w:t xml:space="preserve">Historia 5</w:t>
      </w:r>
      <w:r w:rsidDel="00000000" w:rsidR="00000000" w:rsidRPr="00000000">
        <w:drawing>
          <wp:anchor allowOverlap="1" behindDoc="0" distB="114300" distT="114300" distL="114300" distR="114300" hidden="0" layoutInCell="1" locked="0" relativeHeight="0" simplePos="0">
            <wp:simplePos x="0" y="0"/>
            <wp:positionH relativeFrom="column">
              <wp:posOffset>-1019174</wp:posOffset>
            </wp:positionH>
            <wp:positionV relativeFrom="paragraph">
              <wp:posOffset>2600325</wp:posOffset>
            </wp:positionV>
            <wp:extent cx="7629525" cy="1791858"/>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629525" cy="1791858"/>
                    </a:xfrm>
                    <a:prstGeom prst="rect"/>
                    <a:ln/>
                  </pic:spPr>
                </pic:pic>
              </a:graphicData>
            </a:graphic>
          </wp:anchor>
        </w:drawing>
      </w:r>
    </w:p>
    <w:p w:rsidR="00000000" w:rsidDel="00000000" w:rsidP="00000000" w:rsidRDefault="00000000" w:rsidRPr="00000000" w14:paraId="000000A7">
      <w:pPr>
        <w:rPr/>
      </w:pPr>
      <w:r w:rsidDel="00000000" w:rsidR="00000000" w:rsidRPr="00000000">
        <w:rPr>
          <w:rtl w:val="0"/>
        </w:rPr>
        <w:t xml:space="preserve">Historia 6</w:t>
      </w:r>
      <w:r w:rsidDel="00000000" w:rsidR="00000000" w:rsidRPr="00000000">
        <w:drawing>
          <wp:anchor allowOverlap="1" behindDoc="0" distB="114300" distT="114300" distL="114300" distR="114300" hidden="0" layoutInCell="1" locked="0" relativeHeight="0" simplePos="0">
            <wp:simplePos x="0" y="0"/>
            <wp:positionH relativeFrom="column">
              <wp:posOffset>-1008697</wp:posOffset>
            </wp:positionH>
            <wp:positionV relativeFrom="paragraph">
              <wp:posOffset>381000</wp:posOffset>
            </wp:positionV>
            <wp:extent cx="7629525" cy="1791858"/>
            <wp:effectExtent b="0" l="0" r="0" t="0"/>
            <wp:wrapSquare wrapText="bothSides" distB="114300" distT="114300" distL="114300" distR="11430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629525" cy="1791858"/>
                    </a:xfrm>
                    <a:prstGeom prst="rect"/>
                    <a:ln/>
                  </pic:spPr>
                </pic:pic>
              </a:graphicData>
            </a:graphic>
          </wp:anchor>
        </w:drawing>
      </w:r>
    </w:p>
    <w:p w:rsidR="00000000" w:rsidDel="00000000" w:rsidP="00000000" w:rsidRDefault="00000000" w:rsidRPr="00000000" w14:paraId="000000A8">
      <w:pPr>
        <w:rPr/>
      </w:pPr>
      <w:r w:rsidDel="00000000" w:rsidR="00000000" w:rsidRPr="00000000">
        <w:rPr>
          <w:rtl w:val="0"/>
        </w:rPr>
        <w:t xml:space="preserve">Historia 7</w:t>
      </w:r>
      <w:r w:rsidDel="00000000" w:rsidR="00000000" w:rsidRPr="00000000">
        <w:drawing>
          <wp:anchor allowOverlap="1" behindDoc="0" distB="114300" distT="114300" distL="114300" distR="114300" hidden="0" layoutInCell="1" locked="0" relativeHeight="0" simplePos="0">
            <wp:simplePos x="0" y="0"/>
            <wp:positionH relativeFrom="column">
              <wp:posOffset>-1009649</wp:posOffset>
            </wp:positionH>
            <wp:positionV relativeFrom="paragraph">
              <wp:posOffset>2638425</wp:posOffset>
            </wp:positionV>
            <wp:extent cx="7629525" cy="2553120"/>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629525" cy="255312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-1008697</wp:posOffset>
            </wp:positionH>
            <wp:positionV relativeFrom="paragraph">
              <wp:posOffset>381000</wp:posOffset>
            </wp:positionV>
            <wp:extent cx="7629525" cy="1791858"/>
            <wp:effectExtent b="0" l="0" r="0" t="0"/>
            <wp:wrapSquare wrapText="bothSides" distB="114300" distT="114300" distL="114300" distR="11430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629525" cy="1791858"/>
                    </a:xfrm>
                    <a:prstGeom prst="rect"/>
                    <a:ln/>
                  </pic:spPr>
                </pic:pic>
              </a:graphicData>
            </a:graphic>
          </wp:anchor>
        </w:drawing>
      </w:r>
    </w:p>
    <w:p w:rsidR="00000000" w:rsidDel="00000000" w:rsidP="00000000" w:rsidRDefault="00000000" w:rsidRPr="00000000" w14:paraId="000000A9">
      <w:pPr>
        <w:rPr/>
      </w:pPr>
      <w:r w:rsidDel="00000000" w:rsidR="00000000" w:rsidRPr="00000000">
        <w:rPr>
          <w:rtl w:val="0"/>
        </w:rPr>
        <w:t xml:space="preserve">Historia 8</w:t>
      </w:r>
      <w:r w:rsidDel="00000000" w:rsidR="00000000" w:rsidRPr="00000000">
        <w:drawing>
          <wp:anchor allowOverlap="1" behindDoc="0" distB="114300" distT="114300" distL="114300" distR="114300" hidden="0" layoutInCell="1" locked="0" relativeHeight="0" simplePos="0">
            <wp:simplePos x="0" y="0"/>
            <wp:positionH relativeFrom="column">
              <wp:posOffset>-1009649</wp:posOffset>
            </wp:positionH>
            <wp:positionV relativeFrom="paragraph">
              <wp:posOffset>3038475</wp:posOffset>
            </wp:positionV>
            <wp:extent cx="7629525" cy="2344308"/>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629525" cy="2344308"/>
                    </a:xfrm>
                    <a:prstGeom prst="rect"/>
                    <a:ln/>
                  </pic:spPr>
                </pic:pic>
              </a:graphicData>
            </a:graphic>
          </wp:anchor>
        </w:drawing>
      </w:r>
    </w:p>
    <w:p w:rsidR="00000000" w:rsidDel="00000000" w:rsidP="00000000" w:rsidRDefault="00000000" w:rsidRPr="00000000" w14:paraId="000000AA">
      <w:pPr>
        <w:rPr/>
      </w:pPr>
      <w:r w:rsidDel="00000000" w:rsidR="00000000" w:rsidRPr="00000000">
        <w:rPr>
          <w:rtl w:val="0"/>
        </w:rPr>
        <w:t xml:space="preserve">Historia 9</w:t>
      </w:r>
      <w:r w:rsidDel="00000000" w:rsidR="00000000" w:rsidRPr="00000000">
        <w:drawing>
          <wp:anchor allowOverlap="1" behindDoc="0" distB="114300" distT="114300" distL="114300" distR="114300" hidden="0" layoutInCell="1" locked="0" relativeHeight="0" simplePos="0">
            <wp:simplePos x="0" y="0"/>
            <wp:positionH relativeFrom="column">
              <wp:posOffset>-1009649</wp:posOffset>
            </wp:positionH>
            <wp:positionV relativeFrom="paragraph">
              <wp:posOffset>342900</wp:posOffset>
            </wp:positionV>
            <wp:extent cx="7629525" cy="2399983"/>
            <wp:effectExtent b="0" l="0" r="0" t="0"/>
            <wp:wrapSquare wrapText="bothSides" distB="114300" distT="114300" distL="114300" distR="11430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7629525" cy="2399983"/>
                    </a:xfrm>
                    <a:prstGeom prst="rect"/>
                    <a:ln/>
                  </pic:spPr>
                </pic:pic>
              </a:graphicData>
            </a:graphic>
          </wp:anchor>
        </w:drawing>
      </w:r>
    </w:p>
    <w:p w:rsidR="00000000" w:rsidDel="00000000" w:rsidP="00000000" w:rsidRDefault="00000000" w:rsidRPr="00000000" w14:paraId="000000AB">
      <w:pPr>
        <w:rPr/>
      </w:pPr>
      <w:r w:rsidDel="00000000" w:rsidR="00000000" w:rsidRPr="00000000">
        <w:rPr>
          <w:rtl w:val="0"/>
        </w:rPr>
        <w:t xml:space="preserve">Historia 10</w:t>
      </w:r>
      <w:r w:rsidDel="00000000" w:rsidR="00000000" w:rsidRPr="00000000">
        <w:drawing>
          <wp:anchor allowOverlap="1" behindDoc="0" distB="114300" distT="114300" distL="114300" distR="114300" hidden="0" layoutInCell="1" locked="0" relativeHeight="0" simplePos="0">
            <wp:simplePos x="0" y="0"/>
            <wp:positionH relativeFrom="column">
              <wp:posOffset>-1009649</wp:posOffset>
            </wp:positionH>
            <wp:positionV relativeFrom="paragraph">
              <wp:posOffset>2886075</wp:posOffset>
            </wp:positionV>
            <wp:extent cx="7629525" cy="2143545"/>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629525" cy="2143545"/>
                    </a:xfrm>
                    <a:prstGeom prst="rect"/>
                    <a:ln/>
                  </pic:spPr>
                </pic:pic>
              </a:graphicData>
            </a:graphic>
          </wp:anchor>
        </w:drawing>
      </w:r>
    </w:p>
    <w:p w:rsidR="00000000" w:rsidDel="00000000" w:rsidP="00000000" w:rsidRDefault="00000000" w:rsidRPr="00000000" w14:paraId="000000AC">
      <w:pPr>
        <w:rPr/>
      </w:pPr>
      <w:r w:rsidDel="00000000" w:rsidR="00000000" w:rsidRPr="00000000">
        <w:rPr>
          <w:rtl w:val="0"/>
        </w:rPr>
      </w:r>
    </w:p>
    <w:sectPr>
      <w:headerReference r:id="rId16" w:type="default"/>
      <w:footerReference r:id="rId17"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Visión -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Gestión ágil proyectos – DuocUC</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Visión - Épicas e Historias de Usuario.docx</w:t>
    </w:r>
  </w:p>
  <w:p w:rsidR="00000000" w:rsidDel="00000000" w:rsidP="00000000" w:rsidRDefault="00000000" w:rsidRPr="00000000" w14:paraId="000000AE">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aconcuadrcula1clara-nfasis1">
    <w:name w:val="Grid Table 1 Light Accent 1"/>
    <w:basedOn w:val="Tablanormal"/>
    <w:uiPriority w:val="46"/>
    <w:rsid w:val="00966A9B"/>
    <w:pPr>
      <w:spacing w:after="0" w:line="240" w:lineRule="auto"/>
    </w:pPr>
    <w:tblPr>
      <w:tblStyleRowBandSize w:val="1"/>
      <w:tblStyleColBandSize w:val="1"/>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5b3d7" w:space="0" w:sz="12" w:val="single"/>
        </w:tcBorders>
      </w:tcPr>
    </w:tblStylePr>
    <w:tblStylePr w:type="lastCol">
      <w:rPr>
        <w:b w:val="1"/>
        <w:bCs w:val="1"/>
      </w:rPr>
    </w:tblStylePr>
    <w:tblStylePr w:type="lastRow">
      <w:rPr>
        <w:b w:val="1"/>
        <w:bCs w:val="1"/>
      </w:rPr>
      <w:tcPr>
        <w:tcBorders>
          <w:top w:color="95b3d7"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cvWD2hC1aIPXoMfFP65IPn5pvQ==">CgMxLjAyDmgud2hvNXVseHRsdHluMg5oLjF0cHJoMmxmemYzdjIOaC5mMHc4dnhzb3V2NzkyDmguYWx3cHBrNnJwYnZiMg5oLnZ1b3FrY2o5MXpiOTIOaC43M3ZwdzlpejBybHcyDmguc3VjenZxcjl3YXoyMg5oLm02OWpiYzdzcXVhcTIOaC4zdHc4YW05b2MwdzUyDmgudnE3MWE3bnRqdThmMg5oLmF3enRvYjk4eXQ0aDIOaC5scG85Ynk1dXZnMzkyDmguNXlmNjFra3oxeGM5OAByITF5SzBEZk5kVUIxc0xWMFVKTGQ1S3hwM0JQUEtIY0lk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