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77777777" w:rsidR="003B4DDD" w:rsidRPr="008A304A" w:rsidRDefault="003B4DDD" w:rsidP="003B4DDD">
      <w:pPr>
        <w:jc w:val="center"/>
        <w:rPr>
          <w:rFonts w:ascii="Times New Roman" w:hAnsi="Times New Roman" w:cs="Times New Roman"/>
          <w:sz w:val="28"/>
          <w:szCs w:val="28"/>
        </w:rPr>
      </w:pPr>
      <w:bookmarkStart w:id="0" w:name="_Hlk156329418"/>
      <w:bookmarkEnd w:id="0"/>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4E1519E6" w:rsidR="00EE6EC5" w:rsidRPr="008A304A" w:rsidRDefault="00EE6EC5" w:rsidP="003B4DDD">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Komentāru Sentimentu Analīze: 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Paplašinājums </w:t>
      </w:r>
      <w:r w:rsidR="00F374C3" w:rsidRPr="008A304A">
        <w:rPr>
          <w:rFonts w:ascii="Times New Roman" w:hAnsi="Times New Roman" w:cs="Times New Roman"/>
          <w:b/>
          <w:bCs/>
          <w:sz w:val="40"/>
          <w:szCs w:val="40"/>
        </w:rPr>
        <w:t>K</w:t>
      </w:r>
      <w:r w:rsidRPr="008A304A">
        <w:rPr>
          <w:rFonts w:ascii="Times New Roman" w:hAnsi="Times New Roman" w:cs="Times New Roman"/>
          <w:b/>
          <w:bCs/>
          <w:sz w:val="40"/>
          <w:szCs w:val="40"/>
        </w:rPr>
        <w:t xml:space="preserve">ādam </w:t>
      </w:r>
      <w:r w:rsidR="00F374C3" w:rsidRPr="008A304A">
        <w:rPr>
          <w:rFonts w:ascii="Times New Roman" w:hAnsi="Times New Roman" w:cs="Times New Roman"/>
          <w:b/>
          <w:bCs/>
          <w:sz w:val="40"/>
          <w:szCs w:val="40"/>
        </w:rPr>
        <w:t>K</w:t>
      </w:r>
      <w:r w:rsidRPr="008A304A">
        <w:rPr>
          <w:rFonts w:ascii="Times New Roman" w:hAnsi="Times New Roman" w:cs="Times New Roman"/>
          <w:b/>
          <w:bCs/>
          <w:sz w:val="40"/>
          <w:szCs w:val="40"/>
        </w:rPr>
        <w:t xml:space="preserve">onkrētam </w:t>
      </w:r>
      <w:proofErr w:type="spellStart"/>
      <w:r w:rsidRPr="008A304A">
        <w:rPr>
          <w:rFonts w:ascii="Times New Roman" w:hAnsi="Times New Roman" w:cs="Times New Roman"/>
          <w:b/>
          <w:bCs/>
          <w:sz w:val="40"/>
          <w:szCs w:val="40"/>
        </w:rPr>
        <w:t>YouTube</w:t>
      </w:r>
      <w:proofErr w:type="spellEnd"/>
      <w:r w:rsidRPr="008A304A">
        <w:rPr>
          <w:rFonts w:ascii="Times New Roman" w:hAnsi="Times New Roman" w:cs="Times New Roman"/>
          <w:b/>
          <w:bCs/>
          <w:sz w:val="40"/>
          <w:szCs w:val="40"/>
        </w:rPr>
        <w:t xml:space="preserve"> </w:t>
      </w:r>
      <w:r w:rsidR="00F374C3" w:rsidRPr="008A304A">
        <w:rPr>
          <w:rFonts w:ascii="Times New Roman" w:hAnsi="Times New Roman" w:cs="Times New Roman"/>
          <w:b/>
          <w:bCs/>
          <w:sz w:val="40"/>
          <w:szCs w:val="40"/>
        </w:rPr>
        <w:t>V</w:t>
      </w:r>
      <w:r w:rsidRPr="008A304A">
        <w:rPr>
          <w:rFonts w:ascii="Times New Roman" w:hAnsi="Times New Roman" w:cs="Times New Roman"/>
          <w:b/>
          <w:bCs/>
          <w:sz w:val="40"/>
          <w:szCs w:val="40"/>
        </w:rPr>
        <w:t>ideo</w:t>
      </w:r>
    </w:p>
    <w:p w14:paraId="258800A5" w14:textId="57E89005"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specifikācija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w:t>
      </w:r>
      <w:r w:rsidRPr="008A304A">
        <w:rPr>
          <w:rFonts w:ascii="Times New Roman" w:hAnsi="Times New Roman" w:cs="Times New Roman"/>
          <w:sz w:val="28"/>
          <w:szCs w:val="28"/>
        </w:rPr>
        <w:t xml:space="preserve">, Kristaps </w:t>
      </w:r>
      <w:proofErr w:type="spellStart"/>
      <w:r w:rsidRPr="008A304A">
        <w:rPr>
          <w:rFonts w:ascii="Times New Roman" w:hAnsi="Times New Roman" w:cs="Times New Roman"/>
          <w:sz w:val="28"/>
          <w:szCs w:val="28"/>
        </w:rPr>
        <w:t>Bukšs</w:t>
      </w:r>
      <w:proofErr w:type="spellEnd"/>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Edvards </w:t>
      </w:r>
      <w:proofErr w:type="spellStart"/>
      <w:r w:rsidRPr="008A304A">
        <w:rPr>
          <w:rFonts w:ascii="Times New Roman" w:hAnsi="Times New Roman" w:cs="Times New Roman"/>
          <w:sz w:val="28"/>
          <w:szCs w:val="28"/>
        </w:rPr>
        <w:t>Bukovskis</w:t>
      </w:r>
      <w:proofErr w:type="spellEnd"/>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00DC37AB" w14:textId="6C512E47" w:rsidR="003B4DDD" w:rsidRPr="008A304A" w:rsidRDefault="003B4DDD" w:rsidP="003B4DD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179F9929" w14:textId="23778FE5" w:rsidR="008A304A" w:rsidRDefault="008A304A" w:rsidP="008A304A">
      <w:pPr>
        <w:pStyle w:val="ListParagraph"/>
        <w:rPr>
          <w:rFonts w:ascii="Times New Roman" w:hAnsi="Times New Roman" w:cs="Times New Roman"/>
          <w:sz w:val="32"/>
          <w:szCs w:val="32"/>
        </w:rPr>
      </w:pPr>
    </w:p>
    <w:p w14:paraId="42C546AC" w14:textId="77777777" w:rsidR="008A304A" w:rsidRPr="008A304A" w:rsidRDefault="008A304A" w:rsidP="008A304A">
      <w:pPr>
        <w:pStyle w:val="ListParagraph"/>
        <w:rPr>
          <w:rFonts w:ascii="Times New Roman" w:hAnsi="Times New Roman" w:cs="Times New Roman"/>
          <w:sz w:val="32"/>
          <w:szCs w:val="32"/>
        </w:rPr>
      </w:pPr>
    </w:p>
    <w:p w14:paraId="63D445E1" w14:textId="426AD5F9" w:rsidR="008A304A" w:rsidRPr="008A304A" w:rsidRDefault="008A304A" w:rsidP="008A304A">
      <w:pPr>
        <w:pStyle w:val="ListParagraph"/>
        <w:numPr>
          <w:ilvl w:val="0"/>
          <w:numId w:val="1"/>
        </w:numPr>
        <w:rPr>
          <w:rFonts w:ascii="Times New Roman" w:hAnsi="Times New Roman" w:cs="Times New Roman"/>
          <w:sz w:val="32"/>
          <w:szCs w:val="32"/>
        </w:rPr>
      </w:pPr>
      <w:r w:rsidRPr="008A304A">
        <w:rPr>
          <w:rFonts w:ascii="Times New Roman" w:hAnsi="Times New Roman" w:cs="Times New Roman"/>
          <w:sz w:val="32"/>
          <w:szCs w:val="32"/>
          <w:lang w:val="lv-LV"/>
        </w:rPr>
        <w:lastRenderedPageBreak/>
        <w:t>Ievads</w:t>
      </w:r>
    </w:p>
    <w:p w14:paraId="010E6556" w14:textId="56F69068" w:rsidR="008A304A" w:rsidRPr="008E16D7" w:rsidRDefault="008A304A" w:rsidP="008E16D7">
      <w:pPr>
        <w:pStyle w:val="ListParagraph"/>
        <w:numPr>
          <w:ilvl w:val="1"/>
          <w:numId w:val="1"/>
        </w:numPr>
        <w:rPr>
          <w:rFonts w:ascii="Times New Roman" w:hAnsi="Times New Roman" w:cs="Times New Roman"/>
          <w:sz w:val="32"/>
          <w:szCs w:val="32"/>
        </w:rPr>
      </w:pPr>
      <w:r w:rsidRPr="008A304A">
        <w:rPr>
          <w:rFonts w:ascii="Times New Roman" w:hAnsi="Times New Roman" w:cs="Times New Roman"/>
          <w:sz w:val="32"/>
          <w:szCs w:val="32"/>
          <w:lang w:val="lv-LV"/>
        </w:rPr>
        <w:t>N</w:t>
      </w:r>
      <w:r w:rsidRPr="008A304A">
        <w:rPr>
          <w:rFonts w:ascii="Times New Roman" w:hAnsi="Times New Roman" w:cs="Times New Roman"/>
          <w:sz w:val="32"/>
          <w:szCs w:val="32"/>
        </w:rPr>
        <w:t>olūks</w:t>
      </w:r>
    </w:p>
    <w:p w14:paraId="0A81FB9B" w14:textId="55AA1EE6" w:rsidR="00BB2BAA"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w:t>
      </w:r>
      <w:proofErr w:type="spellStart"/>
      <w:r w:rsidRPr="00BB2BAA">
        <w:rPr>
          <w:rFonts w:ascii="Times New Roman" w:hAnsi="Times New Roman" w:cs="Times New Roman"/>
          <w:sz w:val="24"/>
          <w:szCs w:val="24"/>
        </w:rPr>
        <w:t>YouTube</w:t>
      </w:r>
      <w:proofErr w:type="spellEnd"/>
      <w:r w:rsidRPr="00BB2BAA">
        <w:rPr>
          <w:rFonts w:ascii="Times New Roman" w:hAnsi="Times New Roman" w:cs="Times New Roman"/>
          <w:sz w:val="24"/>
          <w:szCs w:val="24"/>
        </w:rPr>
        <w:t>", kur satura veidotāji bieži pauž subjektīvus viedokļus, ko patērētāji var uzskatīt par faktiem.</w:t>
      </w:r>
    </w:p>
    <w:p w14:paraId="49472B3B" w14:textId="7A70409B" w:rsidR="00BB2BAA"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 xml:space="preserve">Lai palīdzētu šajā situācijā, ir izstrādāts Google </w:t>
      </w:r>
      <w:proofErr w:type="spellStart"/>
      <w:r w:rsidRPr="00BB2BAA">
        <w:rPr>
          <w:rFonts w:ascii="Times New Roman" w:hAnsi="Times New Roman" w:cs="Times New Roman"/>
          <w:sz w:val="24"/>
          <w:szCs w:val="24"/>
        </w:rPr>
        <w:t>Chrome</w:t>
      </w:r>
      <w:proofErr w:type="spellEnd"/>
      <w:r w:rsidRPr="00BB2BAA">
        <w:rPr>
          <w:rFonts w:ascii="Times New Roman" w:hAnsi="Times New Roman" w:cs="Times New Roman"/>
          <w:sz w:val="24"/>
          <w:szCs w:val="24"/>
        </w:rPr>
        <w:t xml:space="preserve"> paplašinājums, kas piedāvā papildu funkcionalitāti informācijas analīzē. Šis paplašinājums automātiski pārbauda desmitiem, simtiem vai pat tūkstošiem komentāru, ko lietotāji ir atstājuši konkrētā video sadaļā platformā "</w:t>
      </w:r>
      <w:proofErr w:type="spellStart"/>
      <w:r w:rsidRPr="00BB2BAA">
        <w:rPr>
          <w:rFonts w:ascii="Times New Roman" w:hAnsi="Times New Roman" w:cs="Times New Roman"/>
          <w:sz w:val="24"/>
          <w:szCs w:val="24"/>
        </w:rPr>
        <w:t>YouTube</w:t>
      </w:r>
      <w:proofErr w:type="spellEnd"/>
      <w:r w:rsidRPr="00BB2BAA">
        <w:rPr>
          <w:rFonts w:ascii="Times New Roman" w:hAnsi="Times New Roman" w:cs="Times New Roman"/>
          <w:sz w:val="24"/>
          <w:szCs w:val="24"/>
        </w:rPr>
        <w:t>". Tas veic sentimentu analīzi, identificējot pozitīvus, neitrālus un negatīvus komentārus, un parāda procentuālo sadalījumu attiecībā pret tēmu, kas pausta video saturā.</w:t>
      </w:r>
    </w:p>
    <w:p w14:paraId="6EA15F79" w14:textId="4A5262EE" w:rsidR="000A5669"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7D881AEC" w14:textId="77777777" w:rsidR="008E16D7" w:rsidRPr="008E16D7" w:rsidRDefault="008E16D7" w:rsidP="008E16D7">
      <w:pPr>
        <w:ind w:left="360"/>
        <w:rPr>
          <w:rFonts w:ascii="Times New Roman" w:hAnsi="Times New Roman" w:cs="Times New Roman"/>
          <w:sz w:val="26"/>
          <w:szCs w:val="26"/>
        </w:rPr>
      </w:pPr>
      <w:r w:rsidRPr="008E16D7">
        <w:rPr>
          <w:rFonts w:ascii="Times New Roman" w:hAnsi="Times New Roman" w:cs="Times New Roman"/>
          <w:sz w:val="26"/>
          <w:szCs w:val="26"/>
        </w:rPr>
        <w:t>1.2. Darbības sfēra</w:t>
      </w:r>
    </w:p>
    <w:p w14:paraId="153BFA5F" w14:textId="266C7A40" w:rsidR="00497B48" w:rsidRDefault="00497B48" w:rsidP="00497B48">
      <w:pPr>
        <w:ind w:left="360" w:firstLine="360"/>
        <w:rPr>
          <w:rFonts w:ascii="Times New Roman" w:hAnsi="Times New Roman" w:cs="Times New Roman"/>
          <w:sz w:val="26"/>
          <w:szCs w:val="26"/>
        </w:rPr>
      </w:pPr>
      <w:proofErr w:type="spellStart"/>
      <w:r w:rsidRPr="00497B48">
        <w:rPr>
          <w:rFonts w:ascii="Times New Roman" w:hAnsi="Times New Roman" w:cs="Times New Roman"/>
          <w:sz w:val="26"/>
          <w:szCs w:val="26"/>
        </w:rPr>
        <w:t>Chrome</w:t>
      </w:r>
      <w:proofErr w:type="spellEnd"/>
      <w:r w:rsidRPr="00497B48">
        <w:rPr>
          <w:rFonts w:ascii="Times New Roman" w:hAnsi="Times New Roman" w:cs="Times New Roman"/>
          <w:sz w:val="26"/>
          <w:szCs w:val="26"/>
        </w:rPr>
        <w:t xml:space="preserve"> paplašinājums ir izstrādāts kā publiski pieejama aplikācija, kuru var lietot ikviens, kam ir interese vai nepieciešamība izmantot funkcijas, ko šī programmatūra piedāvā. </w:t>
      </w:r>
      <w:r w:rsidR="00C73F6E">
        <w:rPr>
          <w:rFonts w:ascii="Times New Roman" w:hAnsi="Times New Roman" w:cs="Times New Roman"/>
          <w:sz w:val="26"/>
          <w:szCs w:val="26"/>
        </w:rPr>
        <w:t>Paplašinājuma</w:t>
      </w:r>
      <w:r>
        <w:rPr>
          <w:rFonts w:ascii="Times New Roman" w:hAnsi="Times New Roman" w:cs="Times New Roman"/>
          <w:sz w:val="26"/>
          <w:szCs w:val="26"/>
        </w:rPr>
        <w:t xml:space="preserve"> darbības sfēra ir </w:t>
      </w:r>
      <w:r w:rsidR="00C73F6E">
        <w:rPr>
          <w:rFonts w:ascii="Times New Roman" w:hAnsi="Times New Roman" w:cs="Times New Roman"/>
          <w:sz w:val="26"/>
          <w:szCs w:val="26"/>
        </w:rPr>
        <w:t xml:space="preserve">padarīt viegli pārskatāmu </w:t>
      </w:r>
      <w:r>
        <w:rPr>
          <w:rFonts w:ascii="Times New Roman" w:hAnsi="Times New Roman" w:cs="Times New Roman"/>
          <w:sz w:val="26"/>
          <w:szCs w:val="26"/>
        </w:rPr>
        <w:t>liel</w:t>
      </w:r>
      <w:r w:rsidR="00C73F6E">
        <w:rPr>
          <w:rFonts w:ascii="Times New Roman" w:hAnsi="Times New Roman" w:cs="Times New Roman"/>
          <w:sz w:val="26"/>
          <w:szCs w:val="26"/>
        </w:rPr>
        <w:t>u</w:t>
      </w:r>
      <w:r>
        <w:rPr>
          <w:rFonts w:ascii="Times New Roman" w:hAnsi="Times New Roman" w:cs="Times New Roman"/>
          <w:sz w:val="26"/>
          <w:szCs w:val="26"/>
        </w:rPr>
        <w:t xml:space="preserve"> informācijas</w:t>
      </w:r>
      <w:r w:rsidR="00C73F6E">
        <w:rPr>
          <w:rFonts w:ascii="Times New Roman" w:hAnsi="Times New Roman" w:cs="Times New Roman"/>
          <w:sz w:val="26"/>
          <w:szCs w:val="26"/>
        </w:rPr>
        <w:t xml:space="preserve"> daudzumu.</w:t>
      </w:r>
      <w:r>
        <w:rPr>
          <w:rFonts w:ascii="Times New Roman" w:hAnsi="Times New Roman" w:cs="Times New Roman"/>
          <w:sz w:val="26"/>
          <w:szCs w:val="26"/>
        </w:rPr>
        <w:t xml:space="preserve"> </w:t>
      </w:r>
      <w:r w:rsidRPr="00497B48">
        <w:rPr>
          <w:rFonts w:ascii="Times New Roman" w:hAnsi="Times New Roman" w:cs="Times New Roman"/>
          <w:sz w:val="26"/>
          <w:szCs w:val="26"/>
        </w:rPr>
        <w:t xml:space="preserve">Šis paplašinājums ne tikai novērš potenciālu viltu ziņu izplatīšanu, bet arī nodrošina iespēju viegli pārskatīt kāda konkrēta </w:t>
      </w:r>
      <w:proofErr w:type="spellStart"/>
      <w:r w:rsidRPr="00497B48">
        <w:rPr>
          <w:rFonts w:ascii="Times New Roman" w:hAnsi="Times New Roman" w:cs="Times New Roman"/>
          <w:sz w:val="26"/>
          <w:szCs w:val="26"/>
        </w:rPr>
        <w:t>YouTube</w:t>
      </w:r>
      <w:proofErr w:type="spellEnd"/>
      <w:r w:rsidRPr="00497B48">
        <w:rPr>
          <w:rFonts w:ascii="Times New Roman" w:hAnsi="Times New Roman" w:cs="Times New Roman"/>
          <w:sz w:val="26"/>
          <w:szCs w:val="26"/>
        </w:rPr>
        <w:t xml:space="preserve"> video komentāru sadaļu. Komentārus paplašinājums iedala pēc emocijām – pozitīvi, neitrāli un negatīvi –, tādējādi veicinot skaidrību un </w:t>
      </w:r>
      <w:proofErr w:type="spellStart"/>
      <w:r w:rsidRPr="00497B48">
        <w:rPr>
          <w:rFonts w:ascii="Times New Roman" w:hAnsi="Times New Roman" w:cs="Times New Roman"/>
          <w:sz w:val="26"/>
          <w:szCs w:val="26"/>
        </w:rPr>
        <w:t>pārredzamību</w:t>
      </w:r>
      <w:proofErr w:type="spellEnd"/>
      <w:r w:rsidRPr="00497B48">
        <w:rPr>
          <w:rFonts w:ascii="Times New Roman" w:hAnsi="Times New Roman" w:cs="Times New Roman"/>
          <w:sz w:val="26"/>
          <w:szCs w:val="26"/>
        </w:rPr>
        <w:t xml:space="preserve"> analīzē</w:t>
      </w:r>
    </w:p>
    <w:p w14:paraId="5E0EC1E7" w14:textId="740C418F" w:rsidR="008E16D7" w:rsidRPr="008E16D7" w:rsidRDefault="008E16D7" w:rsidP="00B31EAC">
      <w:pPr>
        <w:ind w:left="360"/>
        <w:rPr>
          <w:rFonts w:ascii="Times New Roman" w:hAnsi="Times New Roman" w:cs="Times New Roman"/>
          <w:sz w:val="26"/>
          <w:szCs w:val="26"/>
        </w:rPr>
      </w:pPr>
      <w:r w:rsidRPr="008E16D7">
        <w:rPr>
          <w:rFonts w:ascii="Times New Roman" w:hAnsi="Times New Roman" w:cs="Times New Roman"/>
          <w:sz w:val="26"/>
          <w:szCs w:val="26"/>
        </w:rPr>
        <w:t>1.3. Saistība ar citiem dokumentiem</w:t>
      </w:r>
      <w:r w:rsidR="00497B48">
        <w:rPr>
          <w:rFonts w:ascii="Times New Roman" w:hAnsi="Times New Roman" w:cs="Times New Roman"/>
          <w:sz w:val="26"/>
          <w:szCs w:val="26"/>
        </w:rPr>
        <w:t>.</w:t>
      </w:r>
    </w:p>
    <w:p w14:paraId="20B79286" w14:textId="77777777" w:rsidR="00B31EAC" w:rsidRPr="00B31EAC" w:rsidRDefault="00B31EAC" w:rsidP="00B31EAC">
      <w:pPr>
        <w:ind w:firstLine="720"/>
        <w:rPr>
          <w:rFonts w:ascii="Times New Roman" w:hAnsi="Times New Roman" w:cs="Times New Roman"/>
          <w:sz w:val="26"/>
          <w:szCs w:val="26"/>
        </w:rPr>
      </w:pPr>
      <w:r w:rsidRPr="00B31EAC">
        <w:rPr>
          <w:rFonts w:ascii="Times New Roman" w:hAnsi="Times New Roman" w:cs="Times New Roman"/>
          <w:sz w:val="26"/>
          <w:szCs w:val="26"/>
        </w:rPr>
        <w:t>1. Dokumenta PPS noformēšanā ievērotas standarta LVS 68:1996 prasības.</w:t>
      </w:r>
    </w:p>
    <w:p w14:paraId="1EBB6EB8" w14:textId="5DFEB4DE" w:rsidR="00B31EAC" w:rsidRPr="00B31EAC" w:rsidRDefault="00B31EAC" w:rsidP="00B31EAC">
      <w:pPr>
        <w:ind w:left="720"/>
        <w:rPr>
          <w:rFonts w:ascii="Times New Roman" w:hAnsi="Times New Roman" w:cs="Times New Roman"/>
          <w:sz w:val="26"/>
          <w:szCs w:val="26"/>
        </w:rPr>
      </w:pPr>
      <w:r w:rsidRPr="00B31EAC">
        <w:rPr>
          <w:rFonts w:ascii="Times New Roman" w:hAnsi="Times New Roman" w:cs="Times New Roman"/>
          <w:sz w:val="26"/>
          <w:szCs w:val="26"/>
        </w:rPr>
        <w:t>2. Dokumenta PPS izveidē ievēroti 202</w:t>
      </w:r>
      <w:r>
        <w:rPr>
          <w:rFonts w:ascii="Times New Roman" w:hAnsi="Times New Roman" w:cs="Times New Roman"/>
          <w:sz w:val="26"/>
          <w:szCs w:val="26"/>
        </w:rPr>
        <w:t>3</w:t>
      </w:r>
      <w:r w:rsidRPr="00B31EAC">
        <w:rPr>
          <w:rFonts w:ascii="Times New Roman" w:hAnsi="Times New Roman" w:cs="Times New Roman"/>
          <w:sz w:val="26"/>
          <w:szCs w:val="26"/>
        </w:rPr>
        <w:t>./202</w:t>
      </w:r>
      <w:r>
        <w:rPr>
          <w:rFonts w:ascii="Times New Roman" w:hAnsi="Times New Roman" w:cs="Times New Roman"/>
          <w:sz w:val="26"/>
          <w:szCs w:val="26"/>
        </w:rPr>
        <w:t>4</w:t>
      </w:r>
      <w:r w:rsidRPr="00B31EAC">
        <w:rPr>
          <w:rFonts w:ascii="Times New Roman" w:hAnsi="Times New Roman" w:cs="Times New Roman"/>
          <w:sz w:val="26"/>
          <w:szCs w:val="26"/>
        </w:rPr>
        <w:t xml:space="preserve">. </w:t>
      </w:r>
      <w:proofErr w:type="spellStart"/>
      <w:r w:rsidRPr="00B31EAC">
        <w:rPr>
          <w:rFonts w:ascii="Times New Roman" w:hAnsi="Times New Roman" w:cs="Times New Roman"/>
          <w:sz w:val="26"/>
          <w:szCs w:val="26"/>
        </w:rPr>
        <w:t>m.g</w:t>
      </w:r>
      <w:proofErr w:type="spellEnd"/>
      <w:r w:rsidRPr="00B31EAC">
        <w:rPr>
          <w:rFonts w:ascii="Times New Roman" w:hAnsi="Times New Roman" w:cs="Times New Roman"/>
          <w:sz w:val="26"/>
          <w:szCs w:val="26"/>
        </w:rPr>
        <w:t>. centralizētā eksāmena</w:t>
      </w:r>
      <w:r>
        <w:rPr>
          <w:rFonts w:ascii="Times New Roman" w:hAnsi="Times New Roman" w:cs="Times New Roman"/>
          <w:sz w:val="26"/>
          <w:szCs w:val="26"/>
        </w:rPr>
        <w:t xml:space="preserve"> </w:t>
      </w:r>
      <w:r w:rsidRPr="00B31EAC">
        <w:rPr>
          <w:rFonts w:ascii="Times New Roman" w:hAnsi="Times New Roman" w:cs="Times New Roman"/>
          <w:sz w:val="26"/>
          <w:szCs w:val="26"/>
        </w:rPr>
        <w:t>programmas kritēriji augstākajam mācību satura apguves līmenim</w:t>
      </w:r>
      <w:r>
        <w:rPr>
          <w:rFonts w:ascii="Times New Roman" w:hAnsi="Times New Roman" w:cs="Times New Roman"/>
          <w:sz w:val="26"/>
          <w:szCs w:val="26"/>
        </w:rPr>
        <w:t xml:space="preserve"> </w:t>
      </w:r>
      <w:r w:rsidRPr="00B31EAC">
        <w:rPr>
          <w:rFonts w:ascii="Times New Roman" w:hAnsi="Times New Roman" w:cs="Times New Roman"/>
          <w:sz w:val="26"/>
          <w:szCs w:val="26"/>
        </w:rPr>
        <w:t>programmēšanā.</w:t>
      </w:r>
    </w:p>
    <w:p w14:paraId="47100686" w14:textId="179355A6" w:rsidR="008E16D7" w:rsidRPr="00B31EAC" w:rsidRDefault="00B31EAC" w:rsidP="00B31EAC">
      <w:pPr>
        <w:ind w:firstLine="720"/>
        <w:rPr>
          <w:rFonts w:ascii="Times New Roman" w:hAnsi="Times New Roman" w:cs="Times New Roman"/>
          <w:sz w:val="26"/>
          <w:szCs w:val="26"/>
        </w:rPr>
      </w:pPr>
      <w:r w:rsidRPr="00B31EAC">
        <w:rPr>
          <w:rFonts w:ascii="Times New Roman" w:hAnsi="Times New Roman" w:cs="Times New Roman"/>
          <w:sz w:val="26"/>
          <w:szCs w:val="26"/>
        </w:rPr>
        <w:t>3. Dokumenta PPS kalpo kā atsauce turpmākiem sistēmas uzlabojumiem</w:t>
      </w:r>
    </w:p>
    <w:p w14:paraId="4CD71EEA" w14:textId="77777777" w:rsidR="008E16D7" w:rsidRPr="008E16D7" w:rsidRDefault="008E16D7" w:rsidP="008E16D7">
      <w:pPr>
        <w:ind w:left="360" w:right="360"/>
        <w:rPr>
          <w:rFonts w:ascii="Times New Roman" w:hAnsi="Times New Roman" w:cs="Times New Roman"/>
          <w:sz w:val="26"/>
          <w:szCs w:val="26"/>
        </w:rPr>
      </w:pPr>
      <w:r w:rsidRPr="008E16D7">
        <w:rPr>
          <w:rFonts w:ascii="Times New Roman" w:hAnsi="Times New Roman" w:cs="Times New Roman"/>
          <w:sz w:val="26"/>
          <w:szCs w:val="26"/>
        </w:rPr>
        <w:t>1.4. Pārskats</w:t>
      </w:r>
    </w:p>
    <w:p w14:paraId="2049FEF7" w14:textId="77777777" w:rsidR="00341348" w:rsidRPr="00341348" w:rsidRDefault="00341348" w:rsidP="00341348">
      <w:pPr>
        <w:ind w:left="360" w:right="360" w:firstLine="360"/>
        <w:rPr>
          <w:rFonts w:ascii="Times New Roman" w:hAnsi="Times New Roman" w:cs="Times New Roman"/>
          <w:sz w:val="26"/>
          <w:szCs w:val="26"/>
        </w:rPr>
      </w:pPr>
      <w:r w:rsidRPr="00341348">
        <w:rPr>
          <w:rFonts w:ascii="Times New Roman" w:hAnsi="Times New Roman" w:cs="Times New Roman"/>
          <w:sz w:val="26"/>
          <w:szCs w:val="26"/>
        </w:rPr>
        <w:t>1. nodaļa: Šajā nodaļā tiek piedāvāta sākotnējā informācija un vispārējs apraksts, ietverot dokumenta nolūku, definīciju skaidrojumu, savstarpējo saikni ar citiem dokumentiem un sistēmas darbības jomas aprakstu.</w:t>
      </w:r>
    </w:p>
    <w:p w14:paraId="51C71CD3"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5EA9B559" w14:textId="77777777" w:rsidR="00341348" w:rsidRPr="00341348" w:rsidRDefault="00341348" w:rsidP="00341348">
      <w:pPr>
        <w:pStyle w:val="ListParagraph"/>
        <w:ind w:left="360" w:right="360" w:firstLine="360"/>
        <w:rPr>
          <w:rFonts w:ascii="Times New Roman" w:hAnsi="Times New Roman" w:cs="Times New Roman"/>
          <w:kern w:val="2"/>
          <w:sz w:val="26"/>
          <w:szCs w:val="26"/>
          <w:lang w:val="lv-LV"/>
          <w14:ligatures w14:val="standardContextual"/>
        </w:rPr>
      </w:pPr>
      <w:r w:rsidRPr="00341348">
        <w:rPr>
          <w:rFonts w:ascii="Times New Roman" w:hAnsi="Times New Roman" w:cs="Times New Roman"/>
          <w:kern w:val="2"/>
          <w:sz w:val="26"/>
          <w:szCs w:val="26"/>
          <w:lang w:val="lv-LV"/>
          <w14:ligatures w14:val="standardContextual"/>
        </w:rPr>
        <w:lastRenderedPageBreak/>
        <w:t>2. nodaļa: Otrajā nodaļā notiek problēmas izpēte un analīze.</w:t>
      </w:r>
    </w:p>
    <w:p w14:paraId="2F9F0A59"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035CCB35" w14:textId="77777777" w:rsidR="00341348" w:rsidRPr="00341348" w:rsidRDefault="00341348" w:rsidP="00341348">
      <w:pPr>
        <w:pStyle w:val="ListParagraph"/>
        <w:ind w:left="360" w:right="360" w:firstLine="360"/>
        <w:rPr>
          <w:rFonts w:ascii="Times New Roman" w:hAnsi="Times New Roman" w:cs="Times New Roman"/>
          <w:kern w:val="2"/>
          <w:sz w:val="26"/>
          <w:szCs w:val="26"/>
          <w:lang w:val="lv-LV"/>
          <w14:ligatures w14:val="standardContextual"/>
        </w:rPr>
      </w:pPr>
      <w:r w:rsidRPr="00341348">
        <w:rPr>
          <w:rFonts w:ascii="Times New Roman" w:hAnsi="Times New Roman" w:cs="Times New Roman"/>
          <w:kern w:val="2"/>
          <w:sz w:val="26"/>
          <w:szCs w:val="26"/>
          <w:lang w:val="lv-LV"/>
          <w14:ligatures w14:val="standardContextual"/>
        </w:rPr>
        <w:t>3. nodaļa: Trešajā nodaļā tiek detalizēti aprakstītas programmatūras funkcionālās un nefunkcionālās prasības.</w:t>
      </w:r>
    </w:p>
    <w:p w14:paraId="19EC5FB0"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1C1F9597" w14:textId="77777777" w:rsidR="00341348" w:rsidRPr="00341348" w:rsidRDefault="00341348" w:rsidP="00341348">
      <w:pPr>
        <w:pStyle w:val="ListParagraph"/>
        <w:ind w:left="360" w:right="360" w:firstLine="360"/>
        <w:rPr>
          <w:rFonts w:ascii="Times New Roman" w:hAnsi="Times New Roman" w:cs="Times New Roman"/>
          <w:kern w:val="2"/>
          <w:sz w:val="26"/>
          <w:szCs w:val="26"/>
          <w:lang w:val="lv-LV"/>
          <w14:ligatures w14:val="standardContextual"/>
        </w:rPr>
      </w:pPr>
      <w:r w:rsidRPr="00341348">
        <w:rPr>
          <w:rFonts w:ascii="Times New Roman" w:hAnsi="Times New Roman" w:cs="Times New Roman"/>
          <w:kern w:val="2"/>
          <w:sz w:val="26"/>
          <w:szCs w:val="26"/>
          <w:lang w:val="lv-LV"/>
          <w14:ligatures w14:val="standardContextual"/>
        </w:rPr>
        <w:t>4. nodaļa: Ceturtā nodaļa piedāvā programmatūras izveides plānu.</w:t>
      </w:r>
    </w:p>
    <w:p w14:paraId="02BA939B"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4ABD5B4E" w14:textId="77777777" w:rsidR="00341348" w:rsidRPr="00341348" w:rsidRDefault="00341348" w:rsidP="00341348">
      <w:pPr>
        <w:pStyle w:val="ListParagraph"/>
        <w:ind w:left="360" w:right="360" w:firstLine="360"/>
        <w:rPr>
          <w:rFonts w:ascii="Times New Roman" w:hAnsi="Times New Roman" w:cs="Times New Roman"/>
          <w:kern w:val="2"/>
          <w:sz w:val="26"/>
          <w:szCs w:val="26"/>
          <w:lang w:val="lv-LV"/>
          <w14:ligatures w14:val="standardContextual"/>
        </w:rPr>
      </w:pPr>
      <w:r w:rsidRPr="00341348">
        <w:rPr>
          <w:rFonts w:ascii="Times New Roman" w:hAnsi="Times New Roman" w:cs="Times New Roman"/>
          <w:kern w:val="2"/>
          <w:sz w:val="26"/>
          <w:szCs w:val="26"/>
          <w:lang w:val="lv-LV"/>
          <w14:ligatures w14:val="standardContextual"/>
        </w:rPr>
        <w:t>5. nodaļa: Piektajā nodaļā notiek programmatūras atkļūdošana un testēšana.</w:t>
      </w:r>
    </w:p>
    <w:p w14:paraId="5D648971"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74F9972E" w14:textId="77777777" w:rsidR="00341348" w:rsidRPr="00341348" w:rsidRDefault="00341348" w:rsidP="00341348">
      <w:pPr>
        <w:pStyle w:val="ListParagraph"/>
        <w:ind w:left="360" w:firstLine="360"/>
        <w:rPr>
          <w:rFonts w:ascii="Times New Roman" w:hAnsi="Times New Roman" w:cs="Times New Roman"/>
          <w:kern w:val="2"/>
          <w:sz w:val="26"/>
          <w:szCs w:val="26"/>
          <w:lang w:val="lv-LV"/>
          <w14:ligatures w14:val="standardContextual"/>
        </w:rPr>
      </w:pPr>
      <w:r w:rsidRPr="00341348">
        <w:rPr>
          <w:rFonts w:ascii="Times New Roman" w:hAnsi="Times New Roman" w:cs="Times New Roman"/>
          <w:kern w:val="2"/>
          <w:sz w:val="26"/>
          <w:szCs w:val="26"/>
          <w:lang w:val="lv-LV"/>
          <w14:ligatures w14:val="standardContextual"/>
        </w:rPr>
        <w:t>6. nodaļa: Sestajā nodaļā tiek izstrādāts lietotāja ceļvedis.</w:t>
      </w:r>
    </w:p>
    <w:p w14:paraId="2629A577" w14:textId="77777777" w:rsidR="00341348" w:rsidRPr="00341348" w:rsidRDefault="00341348" w:rsidP="00341348">
      <w:pPr>
        <w:pStyle w:val="ListParagraph"/>
        <w:ind w:left="1080"/>
        <w:rPr>
          <w:rFonts w:ascii="Times New Roman" w:hAnsi="Times New Roman" w:cs="Times New Roman"/>
          <w:kern w:val="2"/>
          <w:sz w:val="26"/>
          <w:szCs w:val="26"/>
          <w:lang w:val="lv-LV"/>
          <w14:ligatures w14:val="standardContextual"/>
        </w:rPr>
      </w:pPr>
    </w:p>
    <w:p w14:paraId="10127599" w14:textId="26BD937C" w:rsidR="008A304A" w:rsidRPr="008A304A" w:rsidRDefault="00341348" w:rsidP="00341348">
      <w:pPr>
        <w:pStyle w:val="ListParagraph"/>
        <w:ind w:left="360" w:right="360" w:firstLine="360"/>
        <w:rPr>
          <w:rFonts w:ascii="Times New Roman" w:hAnsi="Times New Roman" w:cs="Times New Roman"/>
          <w:sz w:val="32"/>
          <w:szCs w:val="32"/>
        </w:rPr>
      </w:pPr>
      <w:r w:rsidRPr="00341348">
        <w:rPr>
          <w:rFonts w:ascii="Times New Roman" w:hAnsi="Times New Roman" w:cs="Times New Roman"/>
          <w:kern w:val="2"/>
          <w:sz w:val="26"/>
          <w:szCs w:val="26"/>
          <w:lang w:val="lv-LV"/>
          <w14:ligatures w14:val="standardContextual"/>
        </w:rPr>
        <w:t>7. nodaļa: Septītajā nodaļā tiek sniegts apraksts par piemērojamās licences pamatojumu.</w:t>
      </w:r>
    </w:p>
    <w:p w14:paraId="7DC3E428" w14:textId="185F578A" w:rsidR="00B12D6D" w:rsidRPr="008A304A" w:rsidRDefault="00B12D6D" w:rsidP="00466EB9">
      <w:pPr>
        <w:jc w:val="center"/>
        <w:rPr>
          <w:rFonts w:ascii="Times New Roman" w:hAnsi="Times New Roman" w:cs="Times New Roman"/>
          <w:lang w:val="en-US"/>
        </w:rPr>
      </w:pPr>
    </w:p>
    <w:sectPr w:rsidR="00B12D6D" w:rsidRPr="008A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9023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A5669"/>
    <w:rsid w:val="00257292"/>
    <w:rsid w:val="00341348"/>
    <w:rsid w:val="003B4DDD"/>
    <w:rsid w:val="00454BA9"/>
    <w:rsid w:val="00466EB9"/>
    <w:rsid w:val="00497B48"/>
    <w:rsid w:val="004E5876"/>
    <w:rsid w:val="00791CA6"/>
    <w:rsid w:val="008A304A"/>
    <w:rsid w:val="008E16D7"/>
    <w:rsid w:val="00A50104"/>
    <w:rsid w:val="00B12D6D"/>
    <w:rsid w:val="00B31EAC"/>
    <w:rsid w:val="00BB2BAA"/>
    <w:rsid w:val="00C4780A"/>
    <w:rsid w:val="00C73F6E"/>
    <w:rsid w:val="00EE6EC5"/>
    <w:rsid w:val="00F374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lang/>
      <w14:ligatures w14:val="none"/>
    </w:rPr>
  </w:style>
  <w:style w:type="paragraph" w:styleId="Heading2">
    <w:name w:val="heading 2"/>
    <w:basedOn w:val="Normal"/>
    <w:next w:val="Normal"/>
    <w:link w:val="Heading2Char"/>
    <w:uiPriority w:val="9"/>
    <w:semiHidden/>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lang/>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lang/>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lang/>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lang/>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lang/>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lang/>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lang/>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lang/>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lang/>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lang/>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lang/>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lang/>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8</cp:revision>
  <dcterms:created xsi:type="dcterms:W3CDTF">2024-01-26T11:24:00Z</dcterms:created>
  <dcterms:modified xsi:type="dcterms:W3CDTF">2024-01-29T11:57:00Z</dcterms:modified>
</cp:coreProperties>
</file>