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alse" stroked="false" o:spt="75.0" o:preferrelative="true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alseValue" gradientshapeok="true"/>
            <o:lock v:ext="edit" aspectratio="true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142.0" w:type="dxa"/>
        <w:tblLayout w:type="fixed"/>
        <w:tblLook w:val="0000"/>
      </w:tblPr>
      <w:tblGrid>
        <w:gridCol w:w="992"/>
        <w:gridCol w:w="3119"/>
        <w:gridCol w:w="5670"/>
        <w:tblGridChange w:id="0">
          <w:tblGrid>
            <w:gridCol w:w="992"/>
            <w:gridCol w:w="3119"/>
            <w:gridCol w:w="56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819"/>
                <w:tab w:val="right" w:leader="none" w:pos="9638"/>
              </w:tabs>
              <w:spacing w:after="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pict>
                <v:shape id="_x0000_s0" style="width:47pt;height:50pt;" type="#_x0000_t75">
                  <v:imagedata r:id="rId1" o:title=""/>
                </v:shape>
                <o:OLEObject DrawAspect="Content" r:id="rId2" ObjectID="_1565592460" ProgID="Unknown" ShapeID="_x0000_s0" Type="Embed"/>
              </w:pic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252" w:firstLine="0"/>
              <w:jc w:val="left"/>
              <w:rPr>
                <w:rFonts w:ascii="Lustria" w:cs="Lustria" w:eastAsia="Lustria" w:hAnsi="Lust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stria" w:cs="Lustria" w:eastAsia="Lustria" w:hAnsi="Lust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REGIONE MARCHE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252" w:firstLine="0"/>
              <w:jc w:val="left"/>
              <w:rPr>
                <w:rFonts w:ascii="Lustria" w:cs="Lustria" w:eastAsia="Lustria" w:hAnsi="Lust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stria" w:cs="Lustria" w:eastAsia="Lustria" w:hAnsi="Lust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GIUNTA REGIONALE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MOD.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CAL-ESA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51.000000000002" w:type="dxa"/>
        <w:jc w:val="center"/>
        <w:tblLayout w:type="fixed"/>
        <w:tblLook w:val="0000"/>
      </w:tblPr>
      <w:tblGrid>
        <w:gridCol w:w="1829"/>
        <w:gridCol w:w="218"/>
        <w:gridCol w:w="352"/>
        <w:gridCol w:w="7552"/>
        <w:tblGridChange w:id="0">
          <w:tblGrid>
            <w:gridCol w:w="1829"/>
            <w:gridCol w:w="218"/>
            <w:gridCol w:w="352"/>
            <w:gridCol w:w="7552"/>
          </w:tblGrid>
        </w:tblGridChange>
      </w:tblGrid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ANNO FORMATIVO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CORSO F.S.E.  Annualità I° Ob. G  Asse III Inclusione Sociale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/202</w:t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⌧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CORSO AUTORIZZATO  (Art. 10 - comma 2 e 3) - L.R. n. 16/90)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CORSO  PIANO ORDINARIO  (Art. 9 - LR N. 16/90)  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(Barrare la tipologia di corso che ricorre)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34.0" w:type="dxa"/>
        <w:jc w:val="left"/>
        <w:tblInd w:w="-31.0" w:type="dxa"/>
        <w:tblLayout w:type="fixed"/>
        <w:tblLook w:val="0000"/>
      </w:tblPr>
      <w:tblGrid>
        <w:gridCol w:w="14"/>
        <w:gridCol w:w="17"/>
        <w:gridCol w:w="567"/>
        <w:gridCol w:w="631"/>
        <w:gridCol w:w="543"/>
        <w:gridCol w:w="613"/>
        <w:gridCol w:w="765"/>
        <w:gridCol w:w="85"/>
        <w:gridCol w:w="851"/>
        <w:gridCol w:w="850"/>
        <w:gridCol w:w="847"/>
        <w:gridCol w:w="370"/>
        <w:gridCol w:w="567"/>
        <w:gridCol w:w="1701"/>
        <w:gridCol w:w="1499"/>
        <w:gridCol w:w="14"/>
        <w:tblGridChange w:id="0">
          <w:tblGrid>
            <w:gridCol w:w="14"/>
            <w:gridCol w:w="17"/>
            <w:gridCol w:w="567"/>
            <w:gridCol w:w="631"/>
            <w:gridCol w:w="543"/>
            <w:gridCol w:w="613"/>
            <w:gridCol w:w="765"/>
            <w:gridCol w:w="85"/>
            <w:gridCol w:w="851"/>
            <w:gridCol w:w="850"/>
            <w:gridCol w:w="847"/>
            <w:gridCol w:w="370"/>
            <w:gridCol w:w="567"/>
            <w:gridCol w:w="1701"/>
            <w:gridCol w:w="1499"/>
            <w:gridCol w:w="14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■</w:t>
            </w:r>
          </w:p>
        </w:tc>
        <w:tc>
          <w:tcPr>
            <w:gridSpan w:val="13"/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Dati relativi al corso: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16"/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3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Cod. corso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98686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I EDIZIONE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Tipo: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1820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All.: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Cod.Did.Reg: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Denominazione: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OPERATORE DELL’ACCONCIATURA 1820 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Ente Gestore: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ELLECI SAS DI CARELLA DONATELLA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9"/>
          <w:tab w:val="right" w:leader="none" w:pos="9638"/>
        </w:tabs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9"/>
          <w:tab w:val="right" w:leader="none" w:pos="9638"/>
        </w:tabs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9"/>
          <w:tab w:val="right" w:leader="none" w:pos="9638"/>
        </w:tabs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1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115"/>
        <w:tblGridChange w:id="0">
          <w:tblGrid>
            <w:gridCol w:w="611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vAlign w:val="top"/>
          </w:tcPr>
          <w:p w:rsidR="00000000" w:rsidDel="00000000" w:rsidP="00000000" w:rsidRDefault="00000000" w:rsidRPr="00000000" w14:paraId="0000009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CALENDARIO DELLE PROVE DI ESAME</w:t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9"/>
          <w:tab w:val="right" w:leader="none" w:pos="9638"/>
        </w:tabs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88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6" w:val="single"/>
        </w:tblBorders>
        <w:tblLayout w:type="fixed"/>
        <w:tblLook w:val="0000"/>
      </w:tblPr>
      <w:tblGrid>
        <w:gridCol w:w="1819"/>
        <w:gridCol w:w="602"/>
        <w:gridCol w:w="1177"/>
        <w:gridCol w:w="665"/>
        <w:gridCol w:w="1114"/>
        <w:gridCol w:w="729"/>
        <w:gridCol w:w="1050"/>
        <w:gridCol w:w="651"/>
        <w:gridCol w:w="1128"/>
        <w:gridCol w:w="1053"/>
        <w:tblGridChange w:id="0">
          <w:tblGrid>
            <w:gridCol w:w="1819"/>
            <w:gridCol w:w="602"/>
            <w:gridCol w:w="1177"/>
            <w:gridCol w:w="665"/>
            <w:gridCol w:w="1114"/>
            <w:gridCol w:w="729"/>
            <w:gridCol w:w="1050"/>
            <w:gridCol w:w="651"/>
            <w:gridCol w:w="1128"/>
            <w:gridCol w:w="105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(1)</w:t>
            </w:r>
          </w:p>
        </w:tc>
        <w:tc>
          <w:tcPr>
            <w:gridSpan w:val="8"/>
            <w:tcBorders>
              <w:left w:color="000000" w:space="0" w:sz="0" w:val="nil"/>
            </w:tcBorders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ORARIO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 (2)</w:t>
            </w:r>
          </w:p>
        </w:tc>
        <w:tc>
          <w:tcPr>
            <w:tcBorders>
              <w:left w:color="000000" w:space="0" w:sz="0" w:val="nil"/>
            </w:tcBorders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PROVA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(3)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2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06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/202</w:t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2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2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8:30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2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2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12:30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2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 dalle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2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13:30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2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2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17:30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2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P/S/O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2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/06/202</w:t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2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2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8:30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2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2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12:30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2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 dalle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2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13:30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2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2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17:30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32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P/S/O</w:t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9"/>
          <w:tab w:val="right" w:leader="none" w:pos="9638"/>
        </w:tabs>
        <w:spacing w:after="0" w:before="4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97.0" w:type="dxa"/>
        <w:jc w:val="center"/>
        <w:tblLayout w:type="fixed"/>
        <w:tblLook w:val="0000"/>
      </w:tblPr>
      <w:tblGrid>
        <w:gridCol w:w="293"/>
        <w:gridCol w:w="2869"/>
        <w:gridCol w:w="6835"/>
        <w:tblGridChange w:id="0">
          <w:tblGrid>
            <w:gridCol w:w="293"/>
            <w:gridCol w:w="2869"/>
            <w:gridCol w:w="6835"/>
          </w:tblGrid>
        </w:tblGridChange>
      </w:tblGrid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Sede di svolgimento: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Presso: ELLECI SAS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Via: MATTEO RICCI, 34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Comune: ANCONA 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Telefono: 0712181303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Rappresentanti docenti: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Ins. </w:t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VITTORIA FRATERNALI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Ins. Giusepponi Barbara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  </w:t>
        <w:tab/>
        <w:tab/>
        <w:tab/>
        <w:tab/>
        <w:t xml:space="preserve"> 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IL RESPONSABILE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4" w:right="0" w:firstLine="707.9999999999995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DELL’ ENTE GESTORE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 xml:space="preserve">    </w:t>
        <w:tab/>
        <w:tab/>
        <w:t xml:space="preserve">   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48" w:right="0" w:firstLine="708.0000000000001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81.0" w:type="dxa"/>
        <w:jc w:val="left"/>
        <w:tblInd w:w="142.0" w:type="dxa"/>
        <w:tblLayout w:type="fixed"/>
        <w:tblLook w:val="0000"/>
      </w:tblPr>
      <w:tblGrid>
        <w:gridCol w:w="567"/>
        <w:gridCol w:w="9214"/>
        <w:tblGridChange w:id="0">
          <w:tblGrid>
            <w:gridCol w:w="567"/>
            <w:gridCol w:w="921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0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(1)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 giorni di esame (che non dovrebbero superare  3 giorni) devono essere concordati col Servizio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0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(2)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 ore totali destinate alle prove di esame non devono superare quelle previste nel progetto didattico  e concordate col Servizio F.P.  e comunque non superiori a 8 giornaliere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0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(3)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Indicare il tipo di prova:  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) Scritta;  - 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) Pratica;  - 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) Colloquio Orale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0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(4)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Indicare cognome e nome dei rappresentanti del corpo docente in seno alla Commissione esaminatrice (max 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781.0" w:type="dxa"/>
        <w:jc w:val="left"/>
        <w:tblInd w:w="142.0" w:type="dxa"/>
        <w:tblLayout w:type="fixed"/>
        <w:tblLook w:val="00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Il presente Modello, unito a lettera,  dovrà essere spedito 60  giorni prima della data degli esami al Servizio F.P.</w:t>
            </w:r>
          </w:p>
        </w:tc>
      </w:tr>
    </w:tbl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3686.0" w:type="dxa"/>
        <w:jc w:val="left"/>
        <w:tblInd w:w="142.0" w:type="dxa"/>
        <w:tblLayout w:type="fixed"/>
        <w:tblLook w:val="0000"/>
      </w:tblPr>
      <w:tblGrid>
        <w:gridCol w:w="2268"/>
        <w:gridCol w:w="1418"/>
        <w:tblGridChange w:id="0">
          <w:tblGrid>
            <w:gridCol w:w="2268"/>
            <w:gridCol w:w="141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(Riservato  Ufficio)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COMMISSIONE ESAME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................</w:t>
            </w:r>
          </w:p>
        </w:tc>
      </w:tr>
    </w:tbl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794" w:top="567" w:left="964" w:right="9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Verdana"/>
  <w:font w:name="Arial Narrow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  <w:font w:name="Lustria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e">
    <w:name w:val="Normale"/>
    <w:next w:val="Norma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it-IT" w:val="it-IT"/>
    </w:rPr>
  </w:style>
  <w:style w:type="paragraph" w:styleId="Titolo1">
    <w:name w:val="Titolo 1"/>
    <w:basedOn w:val="Normale"/>
    <w:next w:val="Normale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 Narrow" w:hAnsi="Arial Narrow"/>
      <w:b w:val="1"/>
      <w:w w:val="100"/>
      <w:position w:val="-1"/>
      <w:sz w:val="32"/>
      <w:effect w:val="none"/>
      <w:vertAlign w:val="baseline"/>
      <w:cs w:val="0"/>
      <w:em w:val="none"/>
      <w:lang w:bidi="ar-SA" w:eastAsia="it-IT" w:val="it-IT"/>
    </w:rPr>
  </w:style>
  <w:style w:type="paragraph" w:styleId="Titolo2">
    <w:name w:val="Titolo 2"/>
    <w:basedOn w:val="Normale"/>
    <w:next w:val="Normale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1"/>
    </w:pPr>
    <w:rPr>
      <w:rFonts w:ascii="Arial Narrow" w:hAnsi="Arial Narrow"/>
      <w:b w:val="1"/>
      <w:w w:val="100"/>
      <w:position w:val="-1"/>
      <w:sz w:val="22"/>
      <w:effect w:val="none"/>
      <w:vertAlign w:val="baseline"/>
      <w:cs w:val="0"/>
      <w:em w:val="none"/>
      <w:lang w:bidi="ar-SA" w:eastAsia="it-IT" w:val="it-IT"/>
    </w:rPr>
  </w:style>
  <w:style w:type="paragraph" w:styleId="Titolo3">
    <w:name w:val="Titolo 3"/>
    <w:basedOn w:val="Normale"/>
    <w:next w:val="Normale"/>
    <w:autoRedefine w:val="0"/>
    <w:hidden w:val="0"/>
    <w:qFormat w:val="0"/>
    <w:pPr>
      <w:keepNext w:val="1"/>
      <w:suppressAutoHyphens w:val="1"/>
      <w:spacing w:after="20" w:line="300" w:lineRule="atLeast"/>
      <w:ind w:leftChars="-1" w:rightChars="0" w:firstLineChars="-1"/>
      <w:jc w:val="center"/>
      <w:textDirection w:val="btLr"/>
      <w:textAlignment w:val="top"/>
      <w:outlineLvl w:val="2"/>
    </w:pPr>
    <w:rPr>
      <w:rFonts w:ascii="Arial Narrow" w:hAnsi="Arial Narrow"/>
      <w:b w:val="1"/>
      <w:w w:val="100"/>
      <w:position w:val="-1"/>
      <w:effect w:val="none"/>
      <w:vertAlign w:val="baseline"/>
      <w:cs w:val="0"/>
      <w:em w:val="none"/>
      <w:lang w:bidi="ar-SA" w:eastAsia="it-IT" w:val="it-IT"/>
    </w:rPr>
  </w:style>
  <w:style w:type="paragraph" w:styleId="Titolo4">
    <w:name w:val="Titolo 4"/>
    <w:basedOn w:val="Normale"/>
    <w:next w:val="Normale"/>
    <w:autoRedefine w:val="0"/>
    <w:hidden w:val="0"/>
    <w:qFormat w:val="0"/>
    <w:pPr>
      <w:keepNext w:val="1"/>
      <w:suppressAutoHyphens w:val="1"/>
      <w:spacing w:line="240" w:lineRule="auto"/>
      <w:ind w:leftChars="-1" w:rightChars="0" w:firstLineChars="-1"/>
      <w:jc w:val="center"/>
      <w:textDirection w:val="btLr"/>
      <w:textAlignment w:val="top"/>
      <w:outlineLvl w:val="3"/>
    </w:pPr>
    <w:rPr>
      <w:rFonts w:ascii="Arial Narrow" w:hAnsi="Arial Narrow"/>
      <w:w w:val="100"/>
      <w:position w:val="-1"/>
      <w:sz w:val="24"/>
      <w:effect w:val="none"/>
      <w:vertAlign w:val="baseline"/>
      <w:cs w:val="0"/>
      <w:em w:val="none"/>
      <w:lang w:bidi="ar-SA" w:eastAsia="it-IT" w:val="it-IT"/>
    </w:rPr>
  </w:style>
  <w:style w:type="paragraph" w:styleId="Titolo6">
    <w:name w:val="Titolo 6"/>
    <w:basedOn w:val="Normale"/>
    <w:next w:val="Normale"/>
    <w:autoRedefine w:val="0"/>
    <w:hidden w:val="0"/>
    <w:qFormat w:val="0"/>
    <w:pPr>
      <w:keepNext w:val="1"/>
      <w:suppressAutoHyphens w:val="1"/>
      <w:spacing w:line="280" w:lineRule="atLeast"/>
      <w:ind w:leftChars="-1" w:rightChars="0" w:firstLineChars="-1"/>
      <w:jc w:val="center"/>
      <w:textDirection w:val="btLr"/>
      <w:textAlignment w:val="top"/>
      <w:outlineLvl w:val="5"/>
    </w:pPr>
    <w:rPr>
      <w:rFonts w:ascii="Verdana" w:hAnsi="Verdana"/>
      <w:b w:val="1"/>
      <w:w w:val="100"/>
      <w:position w:val="-1"/>
      <w:sz w:val="24"/>
      <w:effect w:val="none"/>
      <w:vertAlign w:val="baseline"/>
      <w:cs w:val="0"/>
      <w:em w:val="none"/>
      <w:lang w:bidi="ar-SA" w:eastAsia="it-IT" w:val="it-IT"/>
    </w:rPr>
  </w:style>
  <w:style w:type="character" w:styleId="Car.predefinitoparagrafo">
    <w:name w:val="Car. predefinito paragrafo"/>
    <w:next w:val="Car.predefinitoparagraf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lanormale">
    <w:name w:val="Tabella normale"/>
    <w:next w:val="Tabellanorma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lanormale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>
    <w:name w:val="Nessun elenco"/>
    <w:next w:val="Nessunelenc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Intestazione">
    <w:name w:val="Intestazione"/>
    <w:basedOn w:val="Normale"/>
    <w:next w:val="Intestazione"/>
    <w:autoRedefine w:val="0"/>
    <w:hidden w:val="0"/>
    <w:qFormat w:val="0"/>
    <w:pPr>
      <w:tabs>
        <w:tab w:val="center" w:leader="none" w:pos="4819"/>
        <w:tab w:val="right" w:leader="none" w:pos="96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it-IT" w:val="it-IT"/>
    </w:rPr>
  </w:style>
  <w:style w:type="paragraph" w:styleId="Pièdipagina">
    <w:name w:val="Piè di pagina"/>
    <w:basedOn w:val="Normale"/>
    <w:next w:val="Pièdipagina"/>
    <w:autoRedefine w:val="0"/>
    <w:hidden w:val="0"/>
    <w:qFormat w:val="0"/>
    <w:pPr>
      <w:tabs>
        <w:tab w:val="center" w:leader="none" w:pos="4819"/>
        <w:tab w:val="right" w:leader="none" w:pos="96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it-IT" w:val="it-IT"/>
    </w:rPr>
  </w:style>
  <w:style w:type="paragraph" w:styleId="Corpotesto,Corpodeltesto">
    <w:name w:val="Corpo testo,Corpo del testo"/>
    <w:basedOn w:val="Normale"/>
    <w:next w:val="Corpotesto,Corpodeltesto"/>
    <w:autoRedefine w:val="0"/>
    <w:hidden w:val="0"/>
    <w:qFormat w:val="0"/>
    <w:pPr>
      <w:tabs>
        <w:tab w:val="left" w:leader="none" w:pos="0"/>
        <w:tab w:val="left" w:leader="none" w:pos="9923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 Narrow" w:hAnsi="Arial Narrow"/>
      <w:w w:val="100"/>
      <w:position w:val="-1"/>
      <w:sz w:val="18"/>
      <w:effect w:val="none"/>
      <w:vertAlign w:val="baseline"/>
      <w:cs w:val="0"/>
      <w:em w:val="none"/>
      <w:lang w:bidi="ar-SA" w:eastAsia="it-IT" w:val="it-IT"/>
    </w:rPr>
  </w:style>
  <w:style w:type="paragraph" w:styleId="Corpodeltesto2">
    <w:name w:val="Corpo del testo 2"/>
    <w:basedOn w:val="Normale"/>
    <w:next w:val="Corpodeltesto2"/>
    <w:autoRedefine w:val="0"/>
    <w:hidden w:val="0"/>
    <w:qFormat w:val="0"/>
    <w:pPr>
      <w:suppressAutoHyphens w:val="1"/>
      <w:spacing w:line="240" w:lineRule="auto"/>
      <w:ind w:leftChars="-1" w:rightChars="0" w:firstLineChars="-1"/>
      <w:jc w:val="center"/>
      <w:textDirection w:val="btLr"/>
      <w:textAlignment w:val="top"/>
      <w:outlineLvl w:val="0"/>
    </w:pPr>
    <w:rPr>
      <w:rFonts w:ascii="Verdana" w:hAnsi="Verdana"/>
      <w:b w:val="1"/>
      <w:w w:val="100"/>
      <w:position w:val="-1"/>
      <w:effect w:val="none"/>
      <w:vertAlign w:val="baseline"/>
      <w:cs w:val="0"/>
      <w:em w:val="none"/>
      <w:lang w:bidi="ar-SA" w:eastAsia="it-IT" w:val="it-IT"/>
    </w:rPr>
  </w:style>
  <w:style w:type="paragraph" w:styleId="Testofumetto">
    <w:name w:val="Testo fumetto"/>
    <w:basedOn w:val="Normale"/>
    <w:next w:val="Testofumet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und" w:val="und"/>
    </w:rPr>
  </w:style>
  <w:style w:type="character" w:styleId="TestofumettoCarattere">
    <w:name w:val="Testo fumetto Carattere"/>
    <w:next w:val="TestofumettoCarattere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wmf"/><Relationship Id="rId2" Type="http://schemas.openxmlformats.org/officeDocument/2006/relationships/oleObject" Target="embeddings/oleObject1.bin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3" Type="http://schemas.openxmlformats.org/officeDocument/2006/relationships/font" Target="fonts/ArialNarrow-regular.ttf"/><Relationship Id="rId4" Type="http://schemas.openxmlformats.org/officeDocument/2006/relationships/font" Target="fonts/ArialNarrow-bold.ttf"/><Relationship Id="rId9" Type="http://schemas.openxmlformats.org/officeDocument/2006/relationships/font" Target="fonts/Lustria-regular.ttf"/><Relationship Id="rId5" Type="http://schemas.openxmlformats.org/officeDocument/2006/relationships/font" Target="fonts/ArialNarrow-italic.ttf"/><Relationship Id="rId6" Type="http://schemas.openxmlformats.org/officeDocument/2006/relationships/font" Target="fonts/ArialNarrow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SJNxTvAmYKoymgeqxrWkpibyOQ==">CgMxLjA4AHIhMUdkZV9LcUtXSWJFWExFdFdkYTZpaVpoUmFWbTF6eXNn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2024-05-23T10:24:00Z</dcterms:created>
  <dc:creator>SL</dc:creator>
</cp:coreProperties>
</file>