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1C176" w14:textId="77777777" w:rsidR="00E10F0C" w:rsidRPr="0057347A" w:rsidRDefault="0057347A">
      <w:pPr>
        <w:rPr>
          <w:b/>
          <w:sz w:val="28"/>
          <w:szCs w:val="28"/>
        </w:rPr>
      </w:pPr>
      <w:r w:rsidRPr="0057347A">
        <w:rPr>
          <w:b/>
          <w:sz w:val="28"/>
          <w:szCs w:val="28"/>
        </w:rPr>
        <w:t>Plattform Capabilities and Constraints:</w:t>
      </w:r>
    </w:p>
    <w:p w14:paraId="4937A6AE" w14:textId="77777777" w:rsidR="0057347A" w:rsidRDefault="0057347A">
      <w:r>
        <w:t xml:space="preserve">In diesem Schritt soll die Zielplattform auf Beschränkungen untersucht, welche im Laufe des Designs beachtet werden müssen. Grundsätzlich kann dieser Schritt nach Mayhew, durch Verwendung eines Short Cuts übersprungen werden, jedoch wollen wir zumindest kurz auf diesen Punkt eingehen. Die </w:t>
      </w:r>
      <w:r w:rsidRPr="0057347A">
        <w:t>Beschränkungen</w:t>
      </w:r>
      <w:r>
        <w:t xml:space="preserve"> der Android Plattform werden im Folgenden Tabellarisch aufgeführt:</w:t>
      </w:r>
    </w:p>
    <w:p w14:paraId="770240BE" w14:textId="77777777" w:rsidR="0057347A" w:rsidRDefault="0057347A"/>
    <w:tbl>
      <w:tblPr>
        <w:tblStyle w:val="Tabellenraster"/>
        <w:tblW w:w="0" w:type="auto"/>
        <w:tblLook w:val="04A0" w:firstRow="1" w:lastRow="0" w:firstColumn="1" w:lastColumn="0" w:noHBand="0" w:noVBand="1"/>
      </w:tblPr>
      <w:tblGrid>
        <w:gridCol w:w="2265"/>
        <w:gridCol w:w="2265"/>
        <w:gridCol w:w="2266"/>
        <w:gridCol w:w="2266"/>
      </w:tblGrid>
      <w:tr w:rsidR="0057347A" w14:paraId="229A6914" w14:textId="77777777" w:rsidTr="0057347A">
        <w:tc>
          <w:tcPr>
            <w:tcW w:w="2265" w:type="dxa"/>
          </w:tcPr>
          <w:p w14:paraId="2C7AA991" w14:textId="77777777" w:rsidR="0057347A" w:rsidRDefault="0057347A">
            <w:r>
              <w:t>Eigenschaft</w:t>
            </w:r>
          </w:p>
        </w:tc>
        <w:tc>
          <w:tcPr>
            <w:tcW w:w="2265" w:type="dxa"/>
          </w:tcPr>
          <w:p w14:paraId="78C7F2EB" w14:textId="77777777" w:rsidR="0057347A" w:rsidRDefault="0057347A">
            <w:r>
              <w:t>Möglich</w:t>
            </w:r>
          </w:p>
        </w:tc>
        <w:tc>
          <w:tcPr>
            <w:tcW w:w="2266" w:type="dxa"/>
          </w:tcPr>
          <w:p w14:paraId="29BF1A02" w14:textId="77777777" w:rsidR="0057347A" w:rsidRDefault="0057347A">
            <w:r>
              <w:t>Möglich mit Aufwand</w:t>
            </w:r>
          </w:p>
        </w:tc>
        <w:tc>
          <w:tcPr>
            <w:tcW w:w="2266" w:type="dxa"/>
          </w:tcPr>
          <w:p w14:paraId="2355834A" w14:textId="77777777" w:rsidR="0057347A" w:rsidRDefault="0057347A">
            <w:r>
              <w:t>Nicht Möglich</w:t>
            </w:r>
          </w:p>
        </w:tc>
      </w:tr>
      <w:tr w:rsidR="0057347A" w14:paraId="6F74928A" w14:textId="77777777" w:rsidTr="0057347A">
        <w:tc>
          <w:tcPr>
            <w:tcW w:w="2265" w:type="dxa"/>
          </w:tcPr>
          <w:p w14:paraId="18BDEAC7" w14:textId="77777777" w:rsidR="0057347A" w:rsidRDefault="0057347A">
            <w:r>
              <w:t>Display Größe</w:t>
            </w:r>
          </w:p>
        </w:tc>
        <w:tc>
          <w:tcPr>
            <w:tcW w:w="2265" w:type="dxa"/>
          </w:tcPr>
          <w:p w14:paraId="48E484D9" w14:textId="77777777" w:rsidR="0057347A" w:rsidRDefault="00820D09">
            <w:r>
              <w:t>2.5 -6 Zoll</w:t>
            </w:r>
          </w:p>
        </w:tc>
        <w:tc>
          <w:tcPr>
            <w:tcW w:w="2266" w:type="dxa"/>
          </w:tcPr>
          <w:p w14:paraId="01C94749" w14:textId="77777777" w:rsidR="0057347A" w:rsidRDefault="00704E2D">
            <w:r>
              <w:t>-</w:t>
            </w:r>
          </w:p>
        </w:tc>
        <w:tc>
          <w:tcPr>
            <w:tcW w:w="2266" w:type="dxa"/>
          </w:tcPr>
          <w:p w14:paraId="21C075D1" w14:textId="77777777" w:rsidR="0057347A" w:rsidRDefault="00820D09">
            <w:r>
              <w:t>Unter 2.5 Zoll</w:t>
            </w:r>
          </w:p>
        </w:tc>
      </w:tr>
      <w:tr w:rsidR="0057347A" w14:paraId="66DCB381" w14:textId="77777777" w:rsidTr="0057347A">
        <w:tc>
          <w:tcPr>
            <w:tcW w:w="2265" w:type="dxa"/>
          </w:tcPr>
          <w:p w14:paraId="6626B124" w14:textId="77777777" w:rsidR="0057347A" w:rsidRDefault="0057347A">
            <w:r>
              <w:t>Bit-</w:t>
            </w:r>
            <w:proofErr w:type="spellStart"/>
            <w:r>
              <w:t>Mapped</w:t>
            </w:r>
            <w:proofErr w:type="spellEnd"/>
            <w:r>
              <w:t>-Display</w:t>
            </w:r>
          </w:p>
        </w:tc>
        <w:tc>
          <w:tcPr>
            <w:tcW w:w="2265" w:type="dxa"/>
          </w:tcPr>
          <w:p w14:paraId="75669967" w14:textId="77777777" w:rsidR="0057347A" w:rsidRDefault="0057347A">
            <w:r>
              <w:t>(.</w:t>
            </w:r>
            <w:proofErr w:type="spellStart"/>
            <w:r>
              <w:t>jpg</w:t>
            </w:r>
            <w:proofErr w:type="spellEnd"/>
            <w:r>
              <w:t>, .png, .</w:t>
            </w:r>
            <w:proofErr w:type="spellStart"/>
            <w:r>
              <w:t>gif</w:t>
            </w:r>
            <w:proofErr w:type="spellEnd"/>
            <w:r>
              <w:t>)</w:t>
            </w:r>
          </w:p>
        </w:tc>
        <w:tc>
          <w:tcPr>
            <w:tcW w:w="2266" w:type="dxa"/>
          </w:tcPr>
          <w:p w14:paraId="7C17F0C3" w14:textId="77777777" w:rsidR="0057347A" w:rsidRDefault="00820D09">
            <w:r>
              <w:t>-</w:t>
            </w:r>
          </w:p>
        </w:tc>
        <w:tc>
          <w:tcPr>
            <w:tcW w:w="2266" w:type="dxa"/>
          </w:tcPr>
          <w:p w14:paraId="3D7C5BDB" w14:textId="77777777" w:rsidR="0057347A" w:rsidRDefault="00820D09">
            <w:r>
              <w:t>-</w:t>
            </w:r>
          </w:p>
        </w:tc>
      </w:tr>
      <w:tr w:rsidR="0057347A" w14:paraId="432B620B" w14:textId="77777777" w:rsidTr="0057347A">
        <w:tc>
          <w:tcPr>
            <w:tcW w:w="2265" w:type="dxa"/>
          </w:tcPr>
          <w:p w14:paraId="3BDF38A0" w14:textId="77777777" w:rsidR="0057347A" w:rsidRDefault="00820D09">
            <w:r>
              <w:t>Farben</w:t>
            </w:r>
          </w:p>
        </w:tc>
        <w:tc>
          <w:tcPr>
            <w:tcW w:w="2265" w:type="dxa"/>
          </w:tcPr>
          <w:p w14:paraId="7D8C2704" w14:textId="77777777" w:rsidR="0057347A" w:rsidRDefault="00820D09">
            <w:r>
              <w:t xml:space="preserve">Alle Möglich </w:t>
            </w:r>
          </w:p>
        </w:tc>
        <w:tc>
          <w:tcPr>
            <w:tcW w:w="2266" w:type="dxa"/>
          </w:tcPr>
          <w:p w14:paraId="04C1BCF1" w14:textId="77777777" w:rsidR="0057347A" w:rsidRDefault="00820D09">
            <w:r>
              <w:t>-</w:t>
            </w:r>
          </w:p>
        </w:tc>
        <w:tc>
          <w:tcPr>
            <w:tcW w:w="2266" w:type="dxa"/>
          </w:tcPr>
          <w:p w14:paraId="177A2007" w14:textId="77777777" w:rsidR="0057347A" w:rsidRDefault="00820D09">
            <w:r>
              <w:t>-</w:t>
            </w:r>
          </w:p>
        </w:tc>
      </w:tr>
      <w:tr w:rsidR="0057347A" w14:paraId="123973FB" w14:textId="77777777" w:rsidTr="0057347A">
        <w:tc>
          <w:tcPr>
            <w:tcW w:w="2265" w:type="dxa"/>
          </w:tcPr>
          <w:p w14:paraId="725D0DFE" w14:textId="77777777" w:rsidR="0057347A" w:rsidRDefault="00820D09">
            <w:r>
              <w:t>Input Devices</w:t>
            </w:r>
          </w:p>
        </w:tc>
        <w:tc>
          <w:tcPr>
            <w:tcW w:w="2265" w:type="dxa"/>
          </w:tcPr>
          <w:p w14:paraId="76EECCD8" w14:textId="77777777" w:rsidR="0057347A" w:rsidRDefault="00820D09">
            <w:r>
              <w:t>Touch, Digitale Tastatur, Sprachanweisung, Bewegung, Sensoren</w:t>
            </w:r>
          </w:p>
        </w:tc>
        <w:tc>
          <w:tcPr>
            <w:tcW w:w="2266" w:type="dxa"/>
          </w:tcPr>
          <w:p w14:paraId="4235792C" w14:textId="77777777" w:rsidR="0057347A" w:rsidRDefault="00820D09">
            <w:r>
              <w:t>-</w:t>
            </w:r>
          </w:p>
        </w:tc>
        <w:tc>
          <w:tcPr>
            <w:tcW w:w="2266" w:type="dxa"/>
          </w:tcPr>
          <w:p w14:paraId="18766CD2" w14:textId="77777777" w:rsidR="0057347A" w:rsidRDefault="00820D09">
            <w:r>
              <w:t>-</w:t>
            </w:r>
          </w:p>
        </w:tc>
      </w:tr>
      <w:tr w:rsidR="00820D09" w14:paraId="490C6F14" w14:textId="77777777" w:rsidTr="0057347A">
        <w:tc>
          <w:tcPr>
            <w:tcW w:w="2265" w:type="dxa"/>
          </w:tcPr>
          <w:p w14:paraId="412326CC" w14:textId="77777777" w:rsidR="00820D09" w:rsidRDefault="00820D09">
            <w:r>
              <w:t>Version</w:t>
            </w:r>
          </w:p>
        </w:tc>
        <w:tc>
          <w:tcPr>
            <w:tcW w:w="2265" w:type="dxa"/>
          </w:tcPr>
          <w:p w14:paraId="7C9425F0" w14:textId="77777777" w:rsidR="00820D09" w:rsidRDefault="00C1443F">
            <w:r>
              <w:t>4</w:t>
            </w:r>
            <w:r w:rsidR="00820D09">
              <w:t xml:space="preserve">.0 </w:t>
            </w:r>
            <w:r>
              <w:t>und höher</w:t>
            </w:r>
          </w:p>
        </w:tc>
        <w:tc>
          <w:tcPr>
            <w:tcW w:w="2266" w:type="dxa"/>
          </w:tcPr>
          <w:p w14:paraId="5A80737A" w14:textId="77777777" w:rsidR="00820D09" w:rsidRDefault="00820D09">
            <w:r>
              <w:t>-</w:t>
            </w:r>
          </w:p>
        </w:tc>
        <w:tc>
          <w:tcPr>
            <w:tcW w:w="2266" w:type="dxa"/>
          </w:tcPr>
          <w:p w14:paraId="0CDB02F0" w14:textId="77777777" w:rsidR="00820D09" w:rsidRDefault="00C1443F">
            <w:r>
              <w:t>Kleiner als 4.0</w:t>
            </w:r>
          </w:p>
        </w:tc>
      </w:tr>
      <w:tr w:rsidR="00820D09" w14:paraId="7CD45261" w14:textId="77777777" w:rsidTr="0057347A">
        <w:tc>
          <w:tcPr>
            <w:tcW w:w="2265" w:type="dxa"/>
          </w:tcPr>
          <w:p w14:paraId="7D0E2D73" w14:textId="77777777" w:rsidR="00820D09" w:rsidRDefault="00820D09">
            <w:r>
              <w:t>Multitasking</w:t>
            </w:r>
          </w:p>
        </w:tc>
        <w:tc>
          <w:tcPr>
            <w:tcW w:w="2265" w:type="dxa"/>
          </w:tcPr>
          <w:p w14:paraId="23F29728" w14:textId="77777777" w:rsidR="00820D09" w:rsidRDefault="00820D09">
            <w:r>
              <w:t>x</w:t>
            </w:r>
          </w:p>
        </w:tc>
        <w:tc>
          <w:tcPr>
            <w:tcW w:w="2266" w:type="dxa"/>
          </w:tcPr>
          <w:p w14:paraId="2C9D8F1B" w14:textId="77777777" w:rsidR="00820D09" w:rsidRDefault="00820D09">
            <w:r>
              <w:t>-</w:t>
            </w:r>
          </w:p>
        </w:tc>
        <w:tc>
          <w:tcPr>
            <w:tcW w:w="2266" w:type="dxa"/>
          </w:tcPr>
          <w:p w14:paraId="3387D3C7" w14:textId="77777777" w:rsidR="00820D09" w:rsidRDefault="00820D09">
            <w:r>
              <w:t>-</w:t>
            </w:r>
          </w:p>
        </w:tc>
      </w:tr>
    </w:tbl>
    <w:p w14:paraId="78695250" w14:textId="77777777" w:rsidR="0057347A" w:rsidRDefault="0057347A"/>
    <w:p w14:paraId="7B87C9A9" w14:textId="77777777" w:rsidR="0057347A" w:rsidRDefault="0057347A">
      <w:bookmarkStart w:id="0" w:name="_GoBack"/>
      <w:bookmarkEnd w:id="0"/>
    </w:p>
    <w:sectPr w:rsidR="005734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47A"/>
    <w:rsid w:val="0057347A"/>
    <w:rsid w:val="00704E2D"/>
    <w:rsid w:val="00820D09"/>
    <w:rsid w:val="00C1443F"/>
    <w:rsid w:val="00E10F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0902E"/>
  <w15:chartTrackingRefBased/>
  <w15:docId w15:val="{3CF18253-D83B-47DE-B69B-1E781722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7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629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Czepluch</dc:creator>
  <cp:keywords/>
  <dc:description/>
  <cp:lastModifiedBy>Kristian Czepluch</cp:lastModifiedBy>
  <cp:revision>3</cp:revision>
  <cp:lastPrinted>2018-12-06T17:42:00Z</cp:lastPrinted>
  <dcterms:created xsi:type="dcterms:W3CDTF">2018-12-04T17:59:00Z</dcterms:created>
  <dcterms:modified xsi:type="dcterms:W3CDTF">2018-12-06T17:46:00Z</dcterms:modified>
</cp:coreProperties>
</file>