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F700E" w14:textId="323A943D" w:rsidR="00382C29" w:rsidRPr="00382C29" w:rsidRDefault="00180C36" w:rsidP="00382C29">
      <w:pPr>
        <w:widowControl/>
        <w:rPr>
          <w:rFonts w:ascii="等线" w:eastAsia="等线" w:hAnsi="等线" w:cs="宋体"/>
          <w:color w:val="000000"/>
          <w:kern w:val="0"/>
          <w:sz w:val="22"/>
        </w:rPr>
      </w:pPr>
      <w:r>
        <w:rPr>
          <w:rFonts w:hint="eastAsia"/>
        </w:rPr>
        <w:t>I</w:t>
      </w:r>
      <w:r>
        <w:t xml:space="preserve"> deleted some column</w:t>
      </w:r>
      <w:r w:rsidR="0066081C">
        <w:t>s “</w:t>
      </w:r>
      <w:r w:rsidR="00487D5E" w:rsidRPr="00487D5E">
        <w:rPr>
          <w:rFonts w:ascii="等线" w:eastAsia="等线" w:hAnsi="等线" w:cs="宋体" w:hint="eastAsia"/>
          <w:color w:val="000000"/>
          <w:kern w:val="0"/>
          <w:sz w:val="22"/>
        </w:rPr>
        <w:t>name</w:t>
      </w:r>
      <w:r w:rsidR="0066081C">
        <w:t>”</w:t>
      </w:r>
      <w:r w:rsidR="00487D5E">
        <w:t>,”</w:t>
      </w:r>
      <w:r w:rsidR="00487D5E" w:rsidRPr="00487D5E">
        <w:rPr>
          <w:rFonts w:ascii="等线" w:eastAsia="等线" w:hAnsi="等线" w:hint="eastAsia"/>
          <w:color w:val="000000"/>
          <w:sz w:val="22"/>
        </w:rPr>
        <w:t xml:space="preserve"> </w:t>
      </w:r>
      <w:proofErr w:type="spellStart"/>
      <w:r w:rsidR="00487D5E" w:rsidRPr="00487D5E">
        <w:rPr>
          <w:rFonts w:ascii="等线" w:eastAsia="等线" w:hAnsi="等线" w:cs="宋体" w:hint="eastAsia"/>
          <w:color w:val="000000"/>
          <w:kern w:val="0"/>
          <w:sz w:val="22"/>
        </w:rPr>
        <w:t>hispanic</w:t>
      </w:r>
      <w:proofErr w:type="spellEnd"/>
      <w:r w:rsidR="00487D5E">
        <w:t>”</w:t>
      </w:r>
      <w:r w:rsidR="006A5EAC">
        <w:t>,”</w:t>
      </w:r>
      <w:r w:rsidR="006A5EAC" w:rsidRPr="006A5EAC">
        <w:t xml:space="preserve"> </w:t>
      </w:r>
      <w:proofErr w:type="spellStart"/>
      <w:r w:rsidR="006A5EAC" w:rsidRPr="006A5EAC">
        <w:t>ever_tbi_w_loc</w:t>
      </w:r>
      <w:proofErr w:type="spellEnd"/>
      <w:r w:rsidR="006A5EAC">
        <w:t>”</w:t>
      </w:r>
      <w:proofErr w:type="gramStart"/>
      <w:r w:rsidR="00BA422E">
        <w:t>,</w:t>
      </w:r>
      <w:r w:rsidR="003C1079">
        <w:t xml:space="preserve"> </w:t>
      </w:r>
      <w:r w:rsidR="00BA422E">
        <w:t>”race</w:t>
      </w:r>
      <w:proofErr w:type="gramEnd"/>
      <w:r w:rsidR="00BA422E">
        <w:t>”</w:t>
      </w:r>
      <w:r w:rsidR="00B023A8">
        <w:t>, “</w:t>
      </w:r>
      <w:proofErr w:type="spellStart"/>
      <w:r w:rsidR="00B023A8" w:rsidRPr="00B023A8">
        <w:t>dsm_iv_clinical_diagnosis</w:t>
      </w:r>
      <w:proofErr w:type="spellEnd"/>
      <w:r w:rsidR="00B023A8">
        <w:t>”, “</w:t>
      </w:r>
      <w:proofErr w:type="spellStart"/>
      <w:r w:rsidR="00B023A8" w:rsidRPr="00B023A8">
        <w:t>nincds_arda_diagnosis</w:t>
      </w:r>
      <w:proofErr w:type="spellEnd"/>
      <w:r w:rsidR="00B023A8">
        <w:t>”</w:t>
      </w:r>
      <w:r w:rsidR="00382C29">
        <w:t>,”</w:t>
      </w:r>
      <w:r w:rsidR="00382C29" w:rsidRPr="00382C29">
        <w:rPr>
          <w:rFonts w:ascii="等线" w:eastAsia="等线" w:hAnsi="等线" w:hint="eastAsia"/>
          <w:color w:val="000000"/>
          <w:sz w:val="22"/>
        </w:rPr>
        <w:t xml:space="preserve"> </w:t>
      </w:r>
      <w:r w:rsidR="00382C29" w:rsidRPr="00382C29">
        <w:rPr>
          <w:rFonts w:ascii="等线" w:eastAsia="等线" w:hAnsi="等线" w:cs="宋体" w:hint="eastAsia"/>
          <w:color w:val="000000"/>
          <w:kern w:val="0"/>
          <w:sz w:val="22"/>
        </w:rPr>
        <w:t>X10208.donor_name</w:t>
      </w:r>
    </w:p>
    <w:p w14:paraId="0D31CEE8" w14:textId="7194CAE4" w:rsidR="00180C36" w:rsidRPr="00487D5E" w:rsidRDefault="00382C29" w:rsidP="00487D5E">
      <w:pPr>
        <w:widowControl/>
        <w:rPr>
          <w:rFonts w:ascii="等线" w:eastAsia="等线" w:hAnsi="等线" w:cs="宋体"/>
          <w:color w:val="000000"/>
          <w:kern w:val="0"/>
          <w:sz w:val="22"/>
        </w:rPr>
      </w:pPr>
      <w:r>
        <w:t>”</w:t>
      </w:r>
      <w:r w:rsidR="008432BB">
        <w:t>, “</w:t>
      </w:r>
      <w:r w:rsidR="008432BB" w:rsidRPr="008432BB">
        <w:rPr>
          <w:rFonts w:ascii="等线" w:eastAsia="等线" w:hAnsi="等线" w:cs="宋体" w:hint="eastAsia"/>
          <w:color w:val="000000"/>
          <w:kern w:val="0"/>
          <w:sz w:val="22"/>
        </w:rPr>
        <w:t>X10208.structure_id</w:t>
      </w:r>
      <w:r w:rsidR="008432BB">
        <w:t>”</w:t>
      </w:r>
    </w:p>
    <w:p w14:paraId="187A9EA7" w14:textId="7C371BC5" w:rsidR="00180C36" w:rsidRDefault="00180C36" w:rsidP="00240A58">
      <w:r>
        <w:rPr>
          <w:rFonts w:hint="eastAsia"/>
        </w:rPr>
        <w:t>I</w:t>
      </w:r>
      <w:r>
        <w:t xml:space="preserve"> replace</w:t>
      </w:r>
      <w:r w:rsidR="00E775A6">
        <w:t>d</w:t>
      </w:r>
      <w:r>
        <w:t xml:space="preserve"> ages by </w:t>
      </w:r>
      <w:r w:rsidR="007470BC">
        <w:t>mean</w:t>
      </w:r>
      <w:r w:rsidR="00C805E3">
        <w:t>.</w:t>
      </w:r>
    </w:p>
    <w:p w14:paraId="13868C6D" w14:textId="67113325" w:rsidR="005E3909" w:rsidRPr="005E3909" w:rsidRDefault="002B0C2F" w:rsidP="005E3909">
      <w:pPr>
        <w:widowControl/>
        <w:rPr>
          <w:rFonts w:ascii="等线" w:eastAsia="等线" w:hAnsi="等线" w:cs="宋体"/>
          <w:color w:val="000000"/>
          <w:kern w:val="0"/>
          <w:sz w:val="22"/>
        </w:rPr>
      </w:pPr>
      <w:proofErr w:type="spellStart"/>
      <w:r w:rsidRPr="002B0C2F">
        <w:rPr>
          <w:rFonts w:ascii="等线" w:eastAsia="等线" w:hAnsi="等线" w:cs="宋体" w:hint="eastAsia"/>
          <w:color w:val="000000"/>
          <w:kern w:val="0"/>
          <w:sz w:val="22"/>
        </w:rPr>
        <w:t>act_demented</w:t>
      </w:r>
      <w:proofErr w:type="spellEnd"/>
      <w:r>
        <w:rPr>
          <w:rFonts w:ascii="等线" w:eastAsia="等线" w:hAnsi="等线" w:cs="宋体" w:hint="eastAsia"/>
          <w:color w:val="000000"/>
          <w:kern w:val="0"/>
          <w:sz w:val="22"/>
        </w:rPr>
        <w:t>:</w:t>
      </w:r>
      <w:r>
        <w:rPr>
          <w:rFonts w:ascii="等线" w:eastAsia="等线" w:hAnsi="等线" w:cs="宋体"/>
          <w:color w:val="000000"/>
          <w:kern w:val="0"/>
          <w:sz w:val="22"/>
        </w:rPr>
        <w:t xml:space="preserve"> </w:t>
      </w:r>
      <w:r w:rsidR="005E3909" w:rsidRPr="005E3909">
        <w:rPr>
          <w:rFonts w:ascii="等线" w:eastAsia="等线" w:hAnsi="等线" w:cs="宋体" w:hint="eastAsia"/>
          <w:color w:val="000000"/>
          <w:kern w:val="0"/>
          <w:sz w:val="22"/>
        </w:rPr>
        <w:t>No Dementia</w:t>
      </w:r>
      <w:r w:rsidR="005E3909">
        <w:rPr>
          <w:rFonts w:ascii="等线" w:eastAsia="等线" w:hAnsi="等线" w:cs="宋体"/>
          <w:color w:val="000000"/>
          <w:kern w:val="0"/>
          <w:sz w:val="22"/>
        </w:rPr>
        <w:t>—</w:t>
      </w:r>
      <w:proofErr w:type="gramStart"/>
      <w:r w:rsidR="005E3909">
        <w:rPr>
          <w:rFonts w:ascii="等线" w:eastAsia="等线" w:hAnsi="等线" w:cs="宋体"/>
          <w:color w:val="000000"/>
          <w:kern w:val="0"/>
          <w:sz w:val="22"/>
        </w:rPr>
        <w:t>0</w:t>
      </w:r>
      <w:r>
        <w:rPr>
          <w:rFonts w:ascii="等线" w:eastAsia="等线" w:hAnsi="等线" w:cs="宋体" w:hint="eastAsia"/>
          <w:color w:val="000000"/>
          <w:kern w:val="0"/>
          <w:sz w:val="22"/>
        </w:rPr>
        <w:t>,</w:t>
      </w:r>
      <w:r w:rsidR="005E3909" w:rsidRPr="005E3909">
        <w:rPr>
          <w:rFonts w:ascii="等线" w:eastAsia="等线" w:hAnsi="等线" w:cs="宋体" w:hint="eastAsia"/>
          <w:color w:val="000000"/>
          <w:kern w:val="0"/>
          <w:sz w:val="22"/>
        </w:rPr>
        <w:t>Dementia</w:t>
      </w:r>
      <w:proofErr w:type="gramEnd"/>
      <w:r w:rsidR="005E3909">
        <w:rPr>
          <w:rFonts w:ascii="等线" w:eastAsia="等线" w:hAnsi="等线" w:cs="宋体"/>
          <w:color w:val="000000"/>
          <w:kern w:val="0"/>
          <w:sz w:val="22"/>
        </w:rPr>
        <w:t>--1</w:t>
      </w:r>
    </w:p>
    <w:p w14:paraId="15264364" w14:textId="77777777" w:rsidR="00231A58" w:rsidRDefault="00231A58" w:rsidP="00231A58">
      <w:r>
        <w:t xml:space="preserve">Sex: </w:t>
      </w:r>
      <w:r w:rsidR="005E3909">
        <w:t>M</w:t>
      </w:r>
      <w:r>
        <w:t>—</w:t>
      </w:r>
      <w:r w:rsidR="005E3909">
        <w:t>1</w:t>
      </w:r>
      <w:r>
        <w:t xml:space="preserve"> Female--0</w:t>
      </w:r>
    </w:p>
    <w:p w14:paraId="5B70AF91" w14:textId="637B50CF" w:rsidR="00180C36" w:rsidRPr="00231A58" w:rsidRDefault="00231A58" w:rsidP="00240A58">
      <w:r>
        <w:rPr>
          <w:rFonts w:ascii="Helvetica" w:hAnsi="Helvetica" w:cs="Helvetica"/>
          <w:b/>
          <w:bCs/>
          <w:color w:val="000000"/>
          <w:sz w:val="18"/>
          <w:szCs w:val="18"/>
          <w:shd w:val="clear" w:color="auto" w:fill="FFFFFF"/>
        </w:rPr>
        <w:t>apo_e4_allele: Yes—1, No—0, NA-- -1</w:t>
      </w:r>
    </w:p>
    <w:p w14:paraId="2A6835AE" w14:textId="51D0CBCC" w:rsidR="00180C36" w:rsidRPr="00231A58" w:rsidRDefault="00F67C97" w:rsidP="00240A58">
      <w:proofErr w:type="spellStart"/>
      <w:r w:rsidRPr="00F67C97">
        <w:t>longest_loc_duration</w:t>
      </w:r>
      <w:proofErr w:type="spellEnd"/>
      <w:r>
        <w:t xml:space="preserve">: NA---1, </w:t>
      </w:r>
      <w:r w:rsidR="007B7CCD">
        <w:t xml:space="preserve">No – 0, &lt;10s—1, 10s-10min – 2, 10min-1h –3, 1h—4, </w:t>
      </w:r>
    </w:p>
    <w:p w14:paraId="054ADAC9" w14:textId="5DBC249F" w:rsidR="00180C36" w:rsidRDefault="00843D39" w:rsidP="00240A58">
      <w:proofErr w:type="spellStart"/>
      <w:r>
        <w:rPr>
          <w:rFonts w:hint="eastAsia"/>
        </w:rPr>
        <w:t>hot</w:t>
      </w:r>
      <w:r>
        <w:t>.deck</w:t>
      </w:r>
      <w:proofErr w:type="spellEnd"/>
      <w:r>
        <w:t xml:space="preserve"> to handle missing data</w:t>
      </w:r>
    </w:p>
    <w:p w14:paraId="675D391D" w14:textId="77777777" w:rsidR="00180C36" w:rsidRDefault="00180C36" w:rsidP="00240A58">
      <w:bookmarkStart w:id="0" w:name="_GoBack"/>
      <w:bookmarkEnd w:id="0"/>
    </w:p>
    <w:p w14:paraId="22B8BAC1" w14:textId="77777777" w:rsidR="00180C36" w:rsidRDefault="00180C36" w:rsidP="00240A58"/>
    <w:p w14:paraId="15E9C979" w14:textId="77777777" w:rsidR="00180C36" w:rsidRDefault="00180C36" w:rsidP="00240A58"/>
    <w:p w14:paraId="4E61204E" w14:textId="77777777" w:rsidR="00180C36" w:rsidRDefault="00180C36" w:rsidP="00240A58"/>
    <w:p w14:paraId="37DD00B1" w14:textId="77777777" w:rsidR="00180C36" w:rsidRDefault="00180C36" w:rsidP="00240A58"/>
    <w:p w14:paraId="53CF31A6" w14:textId="77777777" w:rsidR="00180C36" w:rsidRDefault="00180C36" w:rsidP="00240A58"/>
    <w:p w14:paraId="67261220" w14:textId="77777777" w:rsidR="00180C36" w:rsidRDefault="00180C36" w:rsidP="00240A58"/>
    <w:p w14:paraId="196109CC" w14:textId="77777777" w:rsidR="00180C36" w:rsidRDefault="00180C36" w:rsidP="00240A58"/>
    <w:p w14:paraId="2E16AC5B" w14:textId="77777777" w:rsidR="00180C36" w:rsidRDefault="00180C36" w:rsidP="00240A58"/>
    <w:p w14:paraId="2008835F" w14:textId="77777777" w:rsidR="00180C36" w:rsidRDefault="00180C36" w:rsidP="00240A58"/>
    <w:p w14:paraId="21DB1290" w14:textId="77777777" w:rsidR="00180C36" w:rsidRDefault="00180C36" w:rsidP="00240A58"/>
    <w:p w14:paraId="51705622" w14:textId="77777777" w:rsidR="00180C36" w:rsidRDefault="00180C36" w:rsidP="00240A58"/>
    <w:p w14:paraId="29192CBA" w14:textId="77777777" w:rsidR="00180C36" w:rsidRDefault="00180C36" w:rsidP="00240A58"/>
    <w:p w14:paraId="3194DAB7" w14:textId="77777777" w:rsidR="00180C36" w:rsidRDefault="00180C36" w:rsidP="00240A58"/>
    <w:p w14:paraId="6B31FBFE" w14:textId="77777777" w:rsidR="00180C36" w:rsidRDefault="00180C36" w:rsidP="00240A58"/>
    <w:p w14:paraId="670BF7E4" w14:textId="77777777" w:rsidR="00180C36" w:rsidRDefault="00180C36" w:rsidP="00240A58"/>
    <w:p w14:paraId="019A9ADC" w14:textId="77777777" w:rsidR="00180C36" w:rsidRDefault="00180C36" w:rsidP="00240A58"/>
    <w:p w14:paraId="67A0FF8F" w14:textId="5131E13C" w:rsidR="00240A58" w:rsidRDefault="00240A58" w:rsidP="00240A58">
      <w:proofErr w:type="spellStart"/>
      <w:r>
        <w:t>reoginized</w:t>
      </w:r>
      <w:proofErr w:type="spellEnd"/>
      <w:r>
        <w:t xml:space="preserve"> table</w:t>
      </w:r>
    </w:p>
    <w:p w14:paraId="2678EEE9" w14:textId="77777777" w:rsidR="00240A58" w:rsidRDefault="00240A58" w:rsidP="00240A58">
      <w:r>
        <w:t>PCA Lasso</w:t>
      </w:r>
    </w:p>
    <w:p w14:paraId="087231F2" w14:textId="77777777" w:rsidR="00240A58" w:rsidRDefault="00240A58" w:rsidP="00240A58"/>
    <w:p w14:paraId="1FF2C777" w14:textId="77777777" w:rsidR="00240A58" w:rsidRDefault="00240A58" w:rsidP="00240A58">
      <w:r>
        <w:t>TBI, LOC, AGE, EDUCATION, SEX, PRESENCE OF ONE OR MORE COPIES OF THE APOE e4 allele.</w:t>
      </w:r>
    </w:p>
    <w:p w14:paraId="3FDADCB3" w14:textId="77777777" w:rsidR="00240A58" w:rsidRDefault="00240A58" w:rsidP="00240A58">
      <w:r>
        <w:t>Results There were 25</w:t>
      </w:r>
      <w:r>
        <w:rPr>
          <w:rFonts w:ascii="MS Gothic" w:eastAsia="MS Gothic" w:hAnsi="MS Gothic" w:cs="MS Gothic" w:hint="eastAsia"/>
        </w:rPr>
        <w:t> </w:t>
      </w:r>
      <w:r>
        <w:t>567 person-years of follow-up. History of TBI with LOC reported at study enrolment was associated with increased risk for TBI with LOC during follow-up, with adjusted HRs ranging from 2.54 (95% CI 1.42 to 4.52) for those reporting first injury before age 25 to 3.79 (95% CI 1.89 to 7.61) for those with first injury after age 55. History of TBI with LOC was not associated with elevated risk for developing dementia or AD. There was no association between baseline history of TBI with LOC and mortality, though TBI with LOC since the previous study visit (‘recent TBI’) was associated with increased mortality (HR 2.12, 95% CI 1.62 to 2.78).</w:t>
      </w:r>
    </w:p>
    <w:p w14:paraId="4A5188E8" w14:textId="77777777" w:rsidR="00240A58" w:rsidRDefault="00240A58" w:rsidP="00240A58"/>
    <w:p w14:paraId="34FE09DE" w14:textId="41846635" w:rsidR="00240A58" w:rsidRDefault="00240A58" w:rsidP="00240A58">
      <w:r>
        <w:t>Conclusions Individuals aged 65 or older who reported a history of TBI with LOC at any time in their lives were at elevated risk of subsequent re-injury. Recent TBI with LOC sustained in older adulthood was associated with increased risk for mortality. Findings support the need for close clinical monitoring of older adults who sustain a TBI with LOC.</w:t>
      </w:r>
    </w:p>
    <w:p w14:paraId="0F51C850" w14:textId="77777777" w:rsidR="00240A58" w:rsidRDefault="00240A58" w:rsidP="00240A58"/>
    <w:p w14:paraId="3E2EF804" w14:textId="4F7E5C5C" w:rsidR="00240A58" w:rsidRDefault="00240A58" w:rsidP="00240A58">
      <w:r>
        <w:rPr>
          <w:rFonts w:ascii="Helvetica" w:hAnsi="Helvetica" w:cs="Helvetica"/>
          <w:color w:val="333333"/>
          <w:sz w:val="26"/>
          <w:szCs w:val="26"/>
          <w:shd w:val="clear" w:color="auto" w:fill="FFFFFF"/>
        </w:rPr>
        <w:t xml:space="preserve">Recent TBI did not influence AD risk, with an </w:t>
      </w:r>
      <w:proofErr w:type="spellStart"/>
      <w:r>
        <w:rPr>
          <w:rFonts w:ascii="Helvetica" w:hAnsi="Helvetica" w:cs="Helvetica"/>
          <w:color w:val="333333"/>
          <w:sz w:val="26"/>
          <w:szCs w:val="26"/>
          <w:shd w:val="clear" w:color="auto" w:fill="FFFFFF"/>
        </w:rPr>
        <w:t>aTR</w:t>
      </w:r>
      <w:proofErr w:type="spellEnd"/>
      <w:r>
        <w:rPr>
          <w:rFonts w:ascii="Helvetica" w:hAnsi="Helvetica" w:cs="Helvetica"/>
          <w:color w:val="333333"/>
          <w:sz w:val="26"/>
          <w:szCs w:val="26"/>
          <w:shd w:val="clear" w:color="auto" w:fill="FFFFFF"/>
        </w:rPr>
        <w:t xml:space="preserve"> of 0.95 (95% CI 0.65 to  1.38), and there was no indication of an interaction between recent TBI and APOE genotype for AD risk (</w:t>
      </w:r>
      <w:hyperlink r:id="rId4" w:anchor="T4" w:history="1">
        <w:r>
          <w:rPr>
            <w:rStyle w:val="a3"/>
            <w:rFonts w:ascii="Helvetica" w:hAnsi="Helvetica" w:cs="Helvetica"/>
            <w:color w:val="2A6EBB"/>
            <w:sz w:val="26"/>
            <w:szCs w:val="26"/>
            <w:shd w:val="clear" w:color="auto" w:fill="FFFFFF"/>
          </w:rPr>
          <w:t>table 4</w:t>
        </w:r>
      </w:hyperlink>
      <w:r>
        <w:rPr>
          <w:rFonts w:ascii="Helvetica" w:hAnsi="Helvetica" w:cs="Helvetica"/>
          <w:color w:val="333333"/>
          <w:sz w:val="26"/>
          <w:szCs w:val="26"/>
          <w:shd w:val="clear" w:color="auto" w:fill="FFFFFF"/>
        </w:rPr>
        <w:t>). There was a possible interaction between APOE genotype and recent TBI in increasing all-cause dementia risk (p=0.08) (</w:t>
      </w:r>
      <w:hyperlink r:id="rId5" w:anchor="T4" w:history="1">
        <w:r>
          <w:rPr>
            <w:rStyle w:val="a3"/>
            <w:rFonts w:ascii="Helvetica" w:hAnsi="Helvetica" w:cs="Helvetica"/>
            <w:color w:val="2A6EBB"/>
            <w:sz w:val="26"/>
            <w:szCs w:val="26"/>
            <w:shd w:val="clear" w:color="auto" w:fill="FFFFFF"/>
          </w:rPr>
          <w:t>table 4</w:t>
        </w:r>
      </w:hyperlink>
      <w:r>
        <w:rPr>
          <w:rFonts w:ascii="Helvetica" w:hAnsi="Helvetica" w:cs="Helvetica"/>
          <w:color w:val="333333"/>
          <w:sz w:val="26"/>
          <w:szCs w:val="26"/>
          <w:shd w:val="clear" w:color="auto" w:fill="FFFFFF"/>
        </w:rPr>
        <w:t>).</w:t>
      </w:r>
    </w:p>
    <w:p w14:paraId="4D515028" w14:textId="77777777" w:rsidR="00240A58" w:rsidRDefault="00240A58" w:rsidP="00240A58"/>
    <w:p w14:paraId="64D076DA" w14:textId="10CD5E78" w:rsidR="00D80EEE" w:rsidRDefault="00240A58" w:rsidP="00240A58">
      <w:r>
        <w:t>Risk for late-life re-injury, dementia and death among individuals with traumatic brain injury: a population-based study</w:t>
      </w:r>
    </w:p>
    <w:sectPr w:rsidR="00D80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86"/>
    <w:rsid w:val="000B0612"/>
    <w:rsid w:val="00180C36"/>
    <w:rsid w:val="00231A58"/>
    <w:rsid w:val="00240A58"/>
    <w:rsid w:val="002B0C2F"/>
    <w:rsid w:val="00331F34"/>
    <w:rsid w:val="00382C29"/>
    <w:rsid w:val="003C1079"/>
    <w:rsid w:val="00487D5E"/>
    <w:rsid w:val="005E3909"/>
    <w:rsid w:val="0066081C"/>
    <w:rsid w:val="00663307"/>
    <w:rsid w:val="00686C85"/>
    <w:rsid w:val="006A5EAC"/>
    <w:rsid w:val="006C5686"/>
    <w:rsid w:val="007470BC"/>
    <w:rsid w:val="007B7CCD"/>
    <w:rsid w:val="008432BB"/>
    <w:rsid w:val="00843D39"/>
    <w:rsid w:val="009B3C03"/>
    <w:rsid w:val="00B023A8"/>
    <w:rsid w:val="00B9606D"/>
    <w:rsid w:val="00BA422E"/>
    <w:rsid w:val="00C805E3"/>
    <w:rsid w:val="00CC5078"/>
    <w:rsid w:val="00E36038"/>
    <w:rsid w:val="00E775A6"/>
    <w:rsid w:val="00F6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ECBF"/>
  <w15:chartTrackingRefBased/>
  <w15:docId w15:val="{9ADFC3BB-CC96-4D5F-ABDD-C503709C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0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15866">
      <w:bodyDiv w:val="1"/>
      <w:marLeft w:val="0"/>
      <w:marRight w:val="0"/>
      <w:marTop w:val="0"/>
      <w:marBottom w:val="0"/>
      <w:divBdr>
        <w:top w:val="none" w:sz="0" w:space="0" w:color="auto"/>
        <w:left w:val="none" w:sz="0" w:space="0" w:color="auto"/>
        <w:bottom w:val="none" w:sz="0" w:space="0" w:color="auto"/>
        <w:right w:val="none" w:sz="0" w:space="0" w:color="auto"/>
      </w:divBdr>
    </w:div>
    <w:div w:id="1320233883">
      <w:bodyDiv w:val="1"/>
      <w:marLeft w:val="0"/>
      <w:marRight w:val="0"/>
      <w:marTop w:val="0"/>
      <w:marBottom w:val="0"/>
      <w:divBdr>
        <w:top w:val="none" w:sz="0" w:space="0" w:color="auto"/>
        <w:left w:val="none" w:sz="0" w:space="0" w:color="auto"/>
        <w:bottom w:val="none" w:sz="0" w:space="0" w:color="auto"/>
        <w:right w:val="none" w:sz="0" w:space="0" w:color="auto"/>
      </w:divBdr>
    </w:div>
    <w:div w:id="1816680007">
      <w:bodyDiv w:val="1"/>
      <w:marLeft w:val="0"/>
      <w:marRight w:val="0"/>
      <w:marTop w:val="0"/>
      <w:marBottom w:val="0"/>
      <w:divBdr>
        <w:top w:val="none" w:sz="0" w:space="0" w:color="auto"/>
        <w:left w:val="none" w:sz="0" w:space="0" w:color="auto"/>
        <w:bottom w:val="none" w:sz="0" w:space="0" w:color="auto"/>
        <w:right w:val="none" w:sz="0" w:space="0" w:color="auto"/>
      </w:divBdr>
    </w:div>
    <w:div w:id="1915891901">
      <w:bodyDiv w:val="1"/>
      <w:marLeft w:val="0"/>
      <w:marRight w:val="0"/>
      <w:marTop w:val="0"/>
      <w:marBottom w:val="0"/>
      <w:divBdr>
        <w:top w:val="none" w:sz="0" w:space="0" w:color="auto"/>
        <w:left w:val="none" w:sz="0" w:space="0" w:color="auto"/>
        <w:bottom w:val="none" w:sz="0" w:space="0" w:color="auto"/>
        <w:right w:val="none" w:sz="0" w:space="0" w:color="auto"/>
      </w:divBdr>
    </w:div>
    <w:div w:id="1926458019">
      <w:bodyDiv w:val="1"/>
      <w:marLeft w:val="0"/>
      <w:marRight w:val="0"/>
      <w:marTop w:val="0"/>
      <w:marBottom w:val="0"/>
      <w:divBdr>
        <w:top w:val="none" w:sz="0" w:space="0" w:color="auto"/>
        <w:left w:val="none" w:sz="0" w:space="0" w:color="auto"/>
        <w:bottom w:val="none" w:sz="0" w:space="0" w:color="auto"/>
        <w:right w:val="none" w:sz="0" w:space="0" w:color="auto"/>
      </w:divBdr>
    </w:div>
    <w:div w:id="19609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nnp.bmj.com/content/84/2/177" TargetMode="External"/><Relationship Id="rId4" Type="http://schemas.openxmlformats.org/officeDocument/2006/relationships/hyperlink" Target="http://jnnp.bmj.com/content/84/2/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zhenm</dc:creator>
  <cp:keywords/>
  <dc:description/>
  <cp:lastModifiedBy>zhenm</cp:lastModifiedBy>
  <cp:revision>21</cp:revision>
  <dcterms:created xsi:type="dcterms:W3CDTF">2018-02-17T20:57:00Z</dcterms:created>
  <dcterms:modified xsi:type="dcterms:W3CDTF">2018-02-24T02:42:00Z</dcterms:modified>
</cp:coreProperties>
</file>