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5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5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59"/>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61"/>
            <w:tabs>
              <w:tab w:val="right" w:pos="9089" w:leader="dot"/>
            </w:tabs>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63"/>
              </w:rPr>
            </w:r>
            <w:r>
              <w:rPr>
                <w:rStyle w:val="963"/>
                <w:lang w:val="en-GB"/>
              </w:rPr>
              <w:t xml:space="preserve">FIGURES INDEX</w:t>
            </w:r>
            <w:r>
              <w:rPr>
                <w:rStyle w:val="963"/>
                <w:lang w:val="en-GB"/>
              </w:rPr>
            </w:r>
            <w:r>
              <w:tab/>
            </w:r>
            <w:r>
              <w:fldChar w:fldCharType="begin"/>
              <w:instrText xml:space="preserve">PAGEREF _Toc1 \h</w:instrText>
              <w:fldChar w:fldCharType="separate"/>
              <w:t xml:space="preserve">3</w:t>
              <w:fldChar w:fldCharType="end"/>
            </w:r>
          </w:hyperlink>
          <w:r>
            <w:rPr>
              <w:lang w:val="en-GB"/>
            </w:rPr>
          </w:r>
          <w:r/>
        </w:p>
        <w:p>
          <w:pPr>
            <w:pStyle w:val="961"/>
            <w:tabs>
              <w:tab w:val="right" w:pos="9089" w:leader="dot"/>
            </w:tabs>
          </w:pPr>
          <w:r/>
          <w:hyperlink w:tooltip="#_Toc2" w:anchor="_Toc2" w:history="1">
            <w:r>
              <w:rPr>
                <w:rStyle w:val="963"/>
              </w:rPr>
            </w:r>
            <w:r>
              <w:rPr>
                <w:rStyle w:val="963"/>
                <w:lang w:val="en-GB"/>
              </w:rPr>
              <w:t xml:space="preserve">TABLES  INDEX</w:t>
            </w:r>
            <w:r>
              <w:rPr>
                <w:rStyle w:val="963"/>
                <w:lang w:val="en-GB"/>
              </w:rPr>
            </w:r>
            <w:r>
              <w:tab/>
            </w:r>
            <w:r>
              <w:fldChar w:fldCharType="begin"/>
              <w:instrText xml:space="preserve">PAGEREF _Toc2 \h</w:instrText>
              <w:fldChar w:fldCharType="separate"/>
              <w:t xml:space="preserve">3</w:t>
              <w:fldChar w:fldCharType="end"/>
            </w:r>
          </w:hyperlink>
          <w:r>
            <w:rPr>
              <w:lang w:val="en-GB"/>
            </w:rPr>
          </w:r>
          <w:r/>
        </w:p>
        <w:p>
          <w:pPr>
            <w:pStyle w:val="961"/>
            <w:tabs>
              <w:tab w:val="right" w:pos="9089" w:leader="dot"/>
            </w:tabs>
            <w:rPr>
              <w:highlight w:val="none"/>
            </w:rPr>
          </w:pPr>
          <w:r/>
          <w:hyperlink w:tooltip="#_Toc3" w:anchor="_Toc3" w:history="1">
            <w:r>
              <w:rPr>
                <w:rStyle w:val="963"/>
              </w:rPr>
            </w:r>
            <w:r>
              <w:rPr>
                <w:rStyle w:val="963"/>
                <w:lang w:val="en-GB"/>
              </w:rPr>
              <w:t xml:space="preserve">Real Time</w:t>
            </w:r>
            <w:r>
              <w:rPr>
                <w:rStyle w:val="963"/>
                <w:lang w:val="en-GB"/>
              </w:rPr>
              <w:t xml:space="preserve"> Implementation of a</w:t>
            </w:r>
            <w:r>
              <w:rPr>
                <w:rStyle w:val="963"/>
                <w:lang w:val="en-GB"/>
              </w:rPr>
              <w:t xml:space="preserve"> Machine Learning Model Sign Language Recognition System Using Human Pose Estimation</w:t>
            </w:r>
            <w:r>
              <w:rPr>
                <w:rStyle w:val="963"/>
                <w:highlight w:val="none"/>
                <w:lang w:val="en-GB"/>
              </w:rPr>
            </w:r>
            <w:r>
              <w:tab/>
            </w:r>
            <w:r>
              <w:fldChar w:fldCharType="begin"/>
              <w:instrText xml:space="preserve">PAGEREF _Toc3 \h</w:instrText>
              <w:fldChar w:fldCharType="separate"/>
              <w:t xml:space="preserve">5</w:t>
              <w:fldChar w:fldCharType="end"/>
            </w:r>
          </w:hyperlink>
          <w:r>
            <w:rPr>
              <w:highlight w:val="none"/>
            </w:rPr>
          </w:r>
          <w:r>
            <w:rPr>
              <w:highlight w:val="none"/>
            </w:rPr>
          </w:r>
        </w:p>
        <w:p>
          <w:pPr>
            <w:pStyle w:val="961"/>
            <w:tabs>
              <w:tab w:val="right" w:pos="9089" w:leader="dot"/>
            </w:tabs>
          </w:pPr>
          <w:r/>
          <w:hyperlink w:tooltip="#_Toc4" w:anchor="_Toc4" w:history="1">
            <w:r>
              <w:rPr>
                <w:rStyle w:val="963"/>
              </w:rPr>
            </w:r>
            <w:r>
              <w:rPr>
                <w:rStyle w:val="963"/>
                <w:lang w:val="en-GB"/>
              </w:rPr>
              <w:t xml:space="preserve">Objectives</w:t>
            </w:r>
            <w:r>
              <w:rPr>
                <w:rStyle w:val="963"/>
                <w:lang w:val="en-GB"/>
              </w:rPr>
            </w:r>
            <w:r>
              <w:tab/>
            </w:r>
            <w:r>
              <w:fldChar w:fldCharType="begin"/>
              <w:instrText xml:space="preserve">PAGEREF _Toc4 \h</w:instrText>
              <w:fldChar w:fldCharType="separate"/>
              <w:t xml:space="preserve">6</w:t>
              <w:fldChar w:fldCharType="end"/>
            </w:r>
          </w:hyperlink>
          <w:r>
            <w:rPr>
              <w:lang w:val="en-GB"/>
            </w:rPr>
          </w:r>
          <w:r/>
        </w:p>
        <w:p>
          <w:pPr>
            <w:pStyle w:val="961"/>
            <w:tabs>
              <w:tab w:val="right" w:pos="9089" w:leader="dot"/>
            </w:tabs>
          </w:pPr>
          <w:r/>
          <w:hyperlink w:tooltip="#_Toc5" w:anchor="_Toc5" w:history="1">
            <w:r>
              <w:rPr>
                <w:rStyle w:val="963"/>
              </w:rPr>
            </w:r>
            <w:r>
              <w:rPr>
                <w:rStyle w:val="963"/>
                <w:lang w:val="en-GB"/>
              </w:rPr>
              <w:t xml:space="preserve">Possible Elements of Validity to Apply in this Project</w:t>
            </w:r>
            <w:r>
              <w:rPr>
                <w:rStyle w:val="963"/>
                <w:lang w:val="en-GB"/>
              </w:rPr>
            </w:r>
            <w:r>
              <w:tab/>
            </w:r>
            <w:r>
              <w:fldChar w:fldCharType="begin"/>
              <w:instrText xml:space="preserve">PAGEREF _Toc5 \h</w:instrText>
              <w:fldChar w:fldCharType="separate"/>
              <w:t xml:space="preserve">6</w:t>
              <w:fldChar w:fldCharType="end"/>
            </w:r>
          </w:hyperlink>
          <w:r>
            <w:rPr>
              <w:lang w:val="en-GB"/>
            </w:rPr>
          </w:r>
          <w:r/>
        </w:p>
        <w:p>
          <w:pPr>
            <w:pStyle w:val="961"/>
            <w:tabs>
              <w:tab w:val="left" w:pos="1701" w:leader="none"/>
              <w:tab w:val="right" w:pos="9089" w:leader="dot"/>
            </w:tabs>
          </w:pPr>
          <w:r/>
          <w:hyperlink w:tooltip="#_Toc6" w:anchor="_Toc6" w:history="1">
            <w:r>
              <w:rPr>
                <w:rFonts w:ascii="Arial" w:hAnsi="Arial" w:eastAsiaTheme="minorHAnsi" w:cstheme="minorBidi"/>
              </w:rPr>
              <w:t xml:space="preserve">CHAPTER 1</w:t>
            </w:r>
            <w:r>
              <w:tab/>
            </w:r>
            <w:r>
              <w:rPr>
                <w:rStyle w:val="963"/>
              </w:rPr>
            </w:r>
            <w:r>
              <w:rPr>
                <w:rStyle w:val="963"/>
                <w:lang w:val="en-GB"/>
              </w:rPr>
              <w:t xml:space="preserve">LITERATURE REVIEW</w:t>
            </w:r>
            <w:r>
              <w:rPr>
                <w:rStyle w:val="963"/>
                <w:lang w:val="en-GB"/>
              </w:rPr>
            </w:r>
            <w:r>
              <w:tab/>
            </w:r>
            <w:r>
              <w:fldChar w:fldCharType="begin"/>
              <w:instrText xml:space="preserve">PAGEREF _Toc6 \h</w:instrText>
              <w:fldChar w:fldCharType="separate"/>
              <w:t xml:space="preserve">7</w:t>
              <w:fldChar w:fldCharType="end"/>
            </w:r>
          </w:hyperlink>
          <w:r>
            <w:rPr>
              <w:lang w:val="en-GB"/>
            </w:rPr>
          </w:r>
          <w:r/>
        </w:p>
        <w:p>
          <w:pPr>
            <w:pStyle w:val="960"/>
            <w:tabs>
              <w:tab w:val="left" w:pos="850" w:leader="none"/>
              <w:tab w:val="right" w:pos="9089" w:leader="dot"/>
            </w:tabs>
          </w:pPr>
          <w:r/>
          <w:hyperlink w:tooltip="#_Toc7" w:anchor="_Toc7" w:history="1">
            <w:r>
              <w:rPr>
                <w:rFonts w:ascii="Arial" w:hAnsi="Arial" w:eastAsiaTheme="minorHAnsi" w:cstheme="minorBidi"/>
              </w:rPr>
              <w:t xml:space="preserve">1.1</w:t>
            </w:r>
            <w:r>
              <w:tab/>
            </w:r>
            <w:r>
              <w:rPr>
                <w:rStyle w:val="963"/>
              </w:rPr>
            </w:r>
            <w:r>
              <w:rPr>
                <w:rStyle w:val="963"/>
                <w:lang w:val="en-GB"/>
              </w:rPr>
              <w:t xml:space="preserve">Sign Language</w:t>
            </w:r>
            <w:r>
              <w:rPr>
                <w:rStyle w:val="963"/>
                <w:lang w:val="en-GB"/>
              </w:rPr>
            </w:r>
            <w:r>
              <w:tab/>
            </w:r>
            <w:r>
              <w:fldChar w:fldCharType="begin"/>
              <w:instrText xml:space="preserve">PAGEREF _Toc7 \h</w:instrText>
              <w:fldChar w:fldCharType="separate"/>
              <w:t xml:space="preserve">9</w:t>
              <w:fldChar w:fldCharType="end"/>
            </w:r>
          </w:hyperlink>
          <w:r>
            <w:rPr>
              <w:lang w:val="en-GB"/>
            </w:rPr>
          </w:r>
          <w:r/>
        </w:p>
        <w:p>
          <w:pPr>
            <w:pStyle w:val="960"/>
            <w:tabs>
              <w:tab w:val="left" w:pos="850" w:leader="none"/>
              <w:tab w:val="right" w:pos="9089" w:leader="dot"/>
            </w:tabs>
          </w:pPr>
          <w:r/>
          <w:hyperlink w:tooltip="#_Toc8" w:anchor="_Toc8" w:history="1">
            <w:r>
              <w:rPr>
                <w:rFonts w:ascii="Arial" w:hAnsi="Arial" w:eastAsiaTheme="minorHAnsi" w:cstheme="minorBidi"/>
              </w:rPr>
              <w:t xml:space="preserve">1.2</w:t>
            </w:r>
            <w:r>
              <w:tab/>
            </w:r>
            <w:r>
              <w:rPr>
                <w:rStyle w:val="963"/>
              </w:rPr>
            </w:r>
            <w:r>
              <w:rPr>
                <w:rStyle w:val="963"/>
                <w:lang w:val="en-GB"/>
              </w:rPr>
              <w:t xml:space="preserve">Object detection and </w:t>
            </w:r>
            <w:r>
              <w:rPr>
                <w:rStyle w:val="963"/>
                <w:lang w:val="en-GB"/>
              </w:rPr>
              <w:t xml:space="preserve">object segmentation</w:t>
            </w:r>
            <w:r>
              <w:rPr>
                <w:rStyle w:val="963"/>
                <w:lang w:val="en-GB"/>
              </w:rPr>
            </w:r>
            <w:r>
              <w:tab/>
            </w:r>
            <w:r>
              <w:fldChar w:fldCharType="begin"/>
              <w:instrText xml:space="preserve">PAGEREF _Toc8 \h</w:instrText>
              <w:fldChar w:fldCharType="separate"/>
              <w:t xml:space="preserve">10</w:t>
              <w:fldChar w:fldCharType="end"/>
            </w:r>
          </w:hyperlink>
          <w:r>
            <w:rPr>
              <w:lang w:val="en-GB"/>
            </w:rPr>
          </w:r>
          <w:r/>
        </w:p>
        <w:p>
          <w:pPr>
            <w:pStyle w:val="960"/>
            <w:tabs>
              <w:tab w:val="left" w:pos="850" w:leader="none"/>
              <w:tab w:val="right" w:pos="9089" w:leader="dot"/>
            </w:tabs>
          </w:pPr>
          <w:r/>
          <w:hyperlink w:tooltip="#_Toc9" w:anchor="_Toc9" w:history="1">
            <w:r>
              <w:rPr>
                <w:rFonts w:ascii="Arial" w:hAnsi="Arial" w:eastAsiaTheme="minorHAnsi" w:cstheme="minorBidi"/>
              </w:rPr>
              <w:t xml:space="preserve">1.3</w:t>
            </w:r>
            <w:r>
              <w:tab/>
            </w:r>
            <w:r>
              <w:rPr>
                <w:rStyle w:val="963"/>
              </w:rPr>
            </w:r>
            <w:r>
              <w:rPr>
                <w:rStyle w:val="963"/>
                <w:lang w:val="en-GB"/>
              </w:rPr>
              <w:t xml:space="preserve">Human Pose Estimation</w:t>
            </w:r>
            <w:r>
              <w:rPr>
                <w:rStyle w:val="963"/>
                <w:lang w:val="en-GB"/>
              </w:rPr>
            </w:r>
            <w:r>
              <w:tab/>
            </w:r>
            <w:r>
              <w:fldChar w:fldCharType="begin"/>
              <w:instrText xml:space="preserve">PAGEREF _Toc9 \h</w:instrText>
              <w:fldChar w:fldCharType="separate"/>
              <w:t xml:space="preserve">13</w:t>
              <w:fldChar w:fldCharType="end"/>
            </w:r>
          </w:hyperlink>
          <w:r>
            <w:rPr>
              <w:lang w:val="en-GB"/>
            </w:rPr>
          </w:r>
          <w:r/>
        </w:p>
        <w:p>
          <w:pPr>
            <w:pStyle w:val="960"/>
            <w:tabs>
              <w:tab w:val="left" w:pos="850" w:leader="none"/>
              <w:tab w:val="right" w:pos="9089" w:leader="dot"/>
            </w:tabs>
          </w:pPr>
          <w:r/>
          <w:hyperlink w:tooltip="#_Toc10" w:anchor="_Toc10" w:history="1">
            <w:r>
              <w:rPr>
                <w:rFonts w:ascii="Arial" w:hAnsi="Arial" w:eastAsiaTheme="minorHAnsi" w:cstheme="minorBidi"/>
              </w:rPr>
              <w:t xml:space="preserve">1.4</w:t>
            </w:r>
            <w:r>
              <w:tab/>
            </w:r>
            <w:r>
              <w:rPr>
                <w:rStyle w:val="963"/>
              </w:rPr>
            </w:r>
            <w:r>
              <w:rPr>
                <w:rStyle w:val="963"/>
                <w:lang w:val="en-GB"/>
              </w:rPr>
              <w:t xml:space="preserve">Deep Neural Networks</w:t>
            </w:r>
            <w:r>
              <w:rPr>
                <w:rStyle w:val="963"/>
                <w:lang w:val="en-GB"/>
              </w:rPr>
            </w:r>
            <w:r>
              <w:tab/>
            </w:r>
            <w:r>
              <w:fldChar w:fldCharType="begin"/>
              <w:instrText xml:space="preserve">PAGEREF _Toc10 \h</w:instrText>
              <w:fldChar w:fldCharType="separate"/>
              <w:t xml:space="preserve">15</w:t>
              <w:fldChar w:fldCharType="end"/>
            </w:r>
          </w:hyperlink>
          <w:r>
            <w:rPr>
              <w:lang w:val="en-GB"/>
            </w:rPr>
          </w:r>
          <w:r/>
        </w:p>
        <w:p>
          <w:pPr>
            <w:pStyle w:val="960"/>
            <w:tabs>
              <w:tab w:val="left" w:pos="850" w:leader="none"/>
              <w:tab w:val="right" w:pos="9089" w:leader="dot"/>
            </w:tabs>
          </w:pPr>
          <w:r/>
          <w:hyperlink w:tooltip="#_Toc11" w:anchor="_Toc11" w:history="1">
            <w:r>
              <w:rPr>
                <w:rFonts w:ascii="Arial" w:hAnsi="Arial" w:eastAsiaTheme="minorHAnsi" w:cstheme="minorBidi"/>
              </w:rPr>
              <w:t xml:space="preserve">1.5</w:t>
            </w:r>
            <w:r>
              <w:tab/>
            </w:r>
            <w:r>
              <w:rPr>
                <w:rStyle w:val="963"/>
              </w:rPr>
            </w:r>
            <w:r>
              <w:rPr>
                <w:rStyle w:val="963"/>
                <w:lang w:val="en-GB"/>
              </w:rPr>
              <w:t xml:space="preserve">Sign Language Recognition Systems</w:t>
            </w:r>
            <w:r>
              <w:rPr>
                <w:rStyle w:val="963"/>
                <w:lang w:val="en-GB"/>
              </w:rPr>
            </w:r>
            <w:r>
              <w:tab/>
            </w:r>
            <w:r>
              <w:fldChar w:fldCharType="begin"/>
              <w:instrText xml:space="preserve">PAGEREF _Toc11 \h</w:instrText>
              <w:fldChar w:fldCharType="separate"/>
              <w:t xml:space="preserve">18</w:t>
              <w:fldChar w:fldCharType="end"/>
            </w:r>
          </w:hyperlink>
          <w:r>
            <w:rPr>
              <w:lang w:val="en-GB"/>
            </w:rPr>
          </w:r>
          <w:r/>
        </w:p>
        <w:p>
          <w:pPr>
            <w:pStyle w:val="960"/>
            <w:tabs>
              <w:tab w:val="left" w:pos="850" w:leader="none"/>
              <w:tab w:val="right" w:pos="9089" w:leader="dot"/>
            </w:tabs>
          </w:pPr>
          <w:r/>
          <w:hyperlink w:tooltip="#_Toc12" w:anchor="_Toc12" w:history="1">
            <w:r>
              <w:rPr>
                <w:rFonts w:ascii="Arial" w:hAnsi="Arial" w:eastAsiaTheme="minorHAnsi" w:cstheme="minorBidi"/>
              </w:rPr>
              <w:t xml:space="preserve">1.6</w:t>
            </w:r>
            <w:r>
              <w:tab/>
            </w:r>
            <w:r>
              <w:rPr>
                <w:rStyle w:val="963"/>
              </w:rPr>
            </w:r>
            <w:r>
              <w:rPr>
                <w:rStyle w:val="963"/>
                <w:lang w:val="en-GB"/>
              </w:rPr>
              <w:t xml:space="preserve">Challenges</w:t>
            </w:r>
            <w:r>
              <w:rPr>
                <w:rStyle w:val="963"/>
                <w:lang w:val="en-GB"/>
              </w:rPr>
            </w:r>
            <w:r>
              <w:tab/>
            </w:r>
            <w:r>
              <w:fldChar w:fldCharType="begin"/>
              <w:instrText xml:space="preserve">PAGEREF _Toc12 \h</w:instrText>
              <w:fldChar w:fldCharType="separate"/>
              <w:t xml:space="preserve">21</w:t>
              <w:fldChar w:fldCharType="end"/>
            </w:r>
          </w:hyperlink>
          <w:r>
            <w:rPr>
              <w:lang w:val="en-GB"/>
            </w:rPr>
          </w:r>
          <w:r/>
        </w:p>
        <w:p>
          <w:pPr>
            <w:pStyle w:val="960"/>
            <w:tabs>
              <w:tab w:val="left" w:pos="850" w:leader="none"/>
              <w:tab w:val="right" w:pos="9089" w:leader="dot"/>
            </w:tabs>
          </w:pPr>
          <w:r/>
          <w:hyperlink w:tooltip="#_Toc13" w:anchor="_Toc13" w:history="1">
            <w:r>
              <w:rPr>
                <w:rFonts w:ascii="Arial" w:hAnsi="Arial" w:eastAsiaTheme="minorHAnsi" w:cstheme="minorBidi"/>
              </w:rPr>
              <w:t xml:space="preserve">1.7</w:t>
            </w:r>
            <w:r>
              <w:tab/>
            </w:r>
            <w:r>
              <w:rPr>
                <w:rStyle w:val="963"/>
              </w:rPr>
            </w:r>
            <w:r>
              <w:rPr>
                <w:rStyle w:val="963"/>
                <w:lang w:val="en-GB"/>
              </w:rPr>
              <w:t xml:space="preserve">Conclusion</w:t>
            </w:r>
            <w:r>
              <w:rPr>
                <w:rStyle w:val="963"/>
                <w:lang w:val="en-GB"/>
              </w:rPr>
            </w:r>
            <w:r>
              <w:tab/>
            </w:r>
            <w:r>
              <w:fldChar w:fldCharType="begin"/>
              <w:instrText xml:space="preserve">PAGEREF _Toc13 \h</w:instrText>
              <w:fldChar w:fldCharType="separate"/>
              <w:t xml:space="preserve">22</w:t>
              <w:fldChar w:fldCharType="end"/>
            </w:r>
          </w:hyperlink>
          <w:r>
            <w:rPr>
              <w:lang w:val="en-GB"/>
            </w:rPr>
          </w:r>
          <w:r/>
        </w:p>
        <w:p>
          <w:pPr>
            <w:pStyle w:val="961"/>
            <w:tabs>
              <w:tab w:val="left" w:pos="1701" w:leader="none"/>
              <w:tab w:val="right" w:pos="9089" w:leader="dot"/>
            </w:tabs>
          </w:pPr>
          <w:r/>
          <w:hyperlink w:tooltip="#_Toc14" w:anchor="_Toc14" w:history="1">
            <w:r>
              <w:rPr>
                <w:rFonts w:ascii="Arial" w:hAnsi="Arial" w:eastAsiaTheme="minorHAnsi" w:cstheme="minorBidi"/>
              </w:rPr>
              <w:t xml:space="preserve">CHAPTER 2</w:t>
            </w:r>
            <w:r>
              <w:tab/>
            </w:r>
            <w:r>
              <w:rPr>
                <w:rStyle w:val="963"/>
              </w:rPr>
            </w:r>
            <w:r>
              <w:rPr>
                <w:rStyle w:val="963"/>
                <w:lang w:val="en-GB"/>
              </w:rPr>
              <w:t xml:space="preserve">METHODOLOGY</w:t>
            </w:r>
            <w:r>
              <w:rPr>
                <w:rStyle w:val="963"/>
                <w:lang w:val="en-GB"/>
              </w:rPr>
            </w:r>
            <w:r>
              <w:tab/>
            </w:r>
            <w:r>
              <w:fldChar w:fldCharType="begin"/>
              <w:instrText xml:space="preserve">PAGEREF _Toc14 \h</w:instrText>
              <w:fldChar w:fldCharType="separate"/>
              <w:t xml:space="preserve">23</w:t>
              <w:fldChar w:fldCharType="end"/>
            </w:r>
          </w:hyperlink>
          <w:r>
            <w:rPr>
              <w:lang w:val="en-GB"/>
            </w:rPr>
          </w:r>
          <w:r/>
        </w:p>
        <w:p>
          <w:pPr>
            <w:pStyle w:val="960"/>
            <w:tabs>
              <w:tab w:val="left" w:pos="850" w:leader="none"/>
              <w:tab w:val="right" w:pos="9089" w:leader="dot"/>
            </w:tabs>
            <w:rPr>
              <w14:ligatures w14:val="none"/>
            </w:rPr>
          </w:pPr>
          <w:r/>
          <w:hyperlink w:tooltip="#_Toc15" w:anchor="_Toc15" w:history="1">
            <w:r>
              <w:rPr>
                <w:rFonts w:ascii="Arial" w:hAnsi="Arial" w:eastAsiaTheme="minorHAnsi" w:cstheme="minorBidi"/>
              </w:rPr>
              <w:t xml:space="preserve">2.1</w:t>
            </w:r>
            <w:r>
              <w:tab/>
            </w:r>
            <w:r>
              <w:rPr>
                <w:rStyle w:val="963"/>
              </w:rPr>
            </w:r>
            <w:r>
              <w:rPr>
                <w:rStyle w:val="963"/>
                <w:lang w:val="en-GB"/>
              </w:rPr>
              <w:t xml:space="preserve">Ethical Considerations</w:t>
            </w:r>
            <w:r>
              <w:rPr>
                <w:rStyle w:val="963"/>
                <w:lang w:val="en-GB"/>
                <w14:ligatures w14:val="none"/>
              </w:rPr>
            </w:r>
            <w:r>
              <w:tab/>
            </w:r>
            <w:r>
              <w:fldChar w:fldCharType="begin"/>
              <w:instrText xml:space="preserve">PAGEREF _Toc15 \h</w:instrText>
              <w:fldChar w:fldCharType="separate"/>
              <w:t xml:space="preserve">23</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6" w:anchor="_Toc16" w:history="1">
            <w:r>
              <w:rPr>
                <w:rFonts w:ascii="Arial" w:hAnsi="Arial" w:eastAsiaTheme="minorHAnsi" w:cstheme="minorBidi"/>
              </w:rPr>
              <w:t xml:space="preserve">2.2</w:t>
            </w:r>
            <w:r>
              <w:tab/>
            </w:r>
            <w:r>
              <w:rPr>
                <w:rStyle w:val="963"/>
              </w:rPr>
            </w:r>
            <w:r>
              <w:rPr>
                <w:rStyle w:val="963"/>
                <w:lang w:val="en-GB"/>
              </w:rPr>
              <w:t xml:space="preserve">Primary Research Method</w:t>
            </w:r>
            <w:r>
              <w:rPr>
                <w:rStyle w:val="963"/>
                <w:lang w:val="en-GB"/>
                <w14:ligatures w14:val="none"/>
              </w:rPr>
            </w:r>
            <w:r>
              <w:tab/>
            </w:r>
            <w:r>
              <w:fldChar w:fldCharType="begin"/>
              <w:instrText xml:space="preserve">PAGEREF _Toc16 \h</w:instrText>
              <w:fldChar w:fldCharType="separate"/>
              <w:t xml:space="preserve">23</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7" w:anchor="_Toc17" w:history="1">
            <w:r>
              <w:rPr>
                <w:rFonts w:ascii="Arial" w:hAnsi="Arial" w:eastAsiaTheme="minorHAnsi" w:cstheme="minorBidi"/>
              </w:rPr>
              <w:t xml:space="preserve">2.3</w:t>
            </w:r>
            <w:r>
              <w:tab/>
            </w:r>
            <w:r>
              <w:rPr>
                <w:rStyle w:val="963"/>
              </w:rPr>
            </w:r>
            <w:r>
              <w:rPr>
                <w:rStyle w:val="963"/>
                <w:lang w:val="en-GB"/>
              </w:rPr>
              <w:t xml:space="preserve">Sampling</w:t>
            </w:r>
            <w:r>
              <w:rPr>
                <w:rStyle w:val="963"/>
                <w:lang w:val="en-GB"/>
                <w14:ligatures w14:val="none"/>
              </w:rPr>
            </w:r>
            <w:r>
              <w:tab/>
            </w:r>
            <w:r>
              <w:fldChar w:fldCharType="begin"/>
              <w:instrText xml:space="preserve">PAGEREF _Toc17 \h</w:instrText>
              <w:fldChar w:fldCharType="separate"/>
              <w:t xml:space="preserve">24</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8" w:anchor="_Toc18" w:history="1">
            <w:r>
              <w:rPr>
                <w:rFonts w:ascii="Arial" w:hAnsi="Arial" w:eastAsiaTheme="minorHAnsi" w:cstheme="minorBidi"/>
              </w:rPr>
              <w:t xml:space="preserve">2.4</w:t>
            </w:r>
            <w:r>
              <w:tab/>
            </w:r>
            <w:r>
              <w:rPr>
                <w:rStyle w:val="963"/>
              </w:rPr>
            </w:r>
            <w:r>
              <w:rPr>
                <w:rStyle w:val="963"/>
                <w:lang w:val="en-GB"/>
              </w:rPr>
              <w:t xml:space="preserve">Dataset Description</w:t>
            </w:r>
            <w:r>
              <w:rPr>
                <w:rStyle w:val="963"/>
                <w:lang w:val="en-GB"/>
                <w14:ligatures w14:val="none"/>
              </w:rPr>
            </w:r>
            <w:r>
              <w:tab/>
            </w:r>
            <w:r>
              <w:fldChar w:fldCharType="begin"/>
              <w:instrText xml:space="preserve">PAGEREF _Toc18 \h</w:instrText>
              <w:fldChar w:fldCharType="separate"/>
              <w:t xml:space="preserve">25</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9" w:anchor="_Toc19" w:history="1">
            <w:r>
              <w:rPr>
                <w:rFonts w:ascii="Arial" w:hAnsi="Arial" w:eastAsiaTheme="minorHAnsi" w:cstheme="minorBidi"/>
              </w:rPr>
              <w:t xml:space="preserve">2.5</w:t>
            </w:r>
            <w:r>
              <w:tab/>
            </w:r>
            <w:r>
              <w:rPr>
                <w:rStyle w:val="963"/>
              </w:rPr>
            </w:r>
            <w:r>
              <w:rPr>
                <w:rStyle w:val="963"/>
                <w:lang w:val="en-GB"/>
              </w:rPr>
              <w:t xml:space="preserve">Exploratory Data Analysis</w:t>
            </w:r>
            <w:r>
              <w:rPr>
                <w:rStyle w:val="963"/>
                <w:lang w:val="en-GB"/>
                <w14:ligatures w14:val="none"/>
              </w:rPr>
            </w:r>
            <w:r>
              <w:tab/>
            </w:r>
            <w:r>
              <w:fldChar w:fldCharType="begin"/>
              <w:instrText xml:space="preserve">PAGEREF _Toc19 \h</w:instrText>
              <w:fldChar w:fldCharType="separate"/>
              <w:t xml:space="preserve">26</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20" w:anchor="_Toc20" w:history="1">
            <w:r>
              <w:rPr>
                <w:rFonts w:ascii="Arial" w:hAnsi="Arial" w:eastAsiaTheme="minorHAnsi" w:cstheme="minorBidi"/>
              </w:rPr>
              <w:t xml:space="preserve">2.6</w:t>
            </w:r>
            <w:r>
              <w:tab/>
            </w:r>
            <w:r>
              <w:rPr>
                <w:rStyle w:val="963"/>
              </w:rPr>
            </w:r>
            <w:r>
              <w:rPr>
                <w:rStyle w:val="963"/>
                <w:lang w:val="en-GB"/>
              </w:rPr>
              <w:t xml:space="preserve">Keypoint Collection</w:t>
            </w:r>
            <w:r>
              <w:rPr>
                <w:rStyle w:val="963"/>
                <w:lang w:val="en-GB"/>
                <w14:ligatures w14:val="none"/>
              </w:rPr>
            </w:r>
            <w:r>
              <w:tab/>
            </w:r>
            <w:r>
              <w:fldChar w:fldCharType="begin"/>
              <w:instrText xml:space="preserve">PAGEREF _Toc20 \h</w:instrText>
              <w:fldChar w:fldCharType="separate"/>
              <w:t xml:space="preserve">30</w:t>
              <w:fldChar w:fldCharType="end"/>
            </w:r>
          </w:hyperlink>
          <w:r>
            <w:rPr>
              <w14:ligatures w14:val="none"/>
            </w:rPr>
          </w:r>
          <w:r>
            <w:rPr>
              <w14:ligatures w14:val="none"/>
            </w:rPr>
          </w:r>
        </w:p>
        <w:p>
          <w:pPr>
            <w:pStyle w:val="961"/>
            <w:tabs>
              <w:tab w:val="right" w:pos="9089" w:leader="dot"/>
            </w:tabs>
            <w:rPr>
              <w:highlight w:val="none"/>
            </w:rPr>
          </w:pPr>
          <w:r/>
          <w:hyperlink w:tooltip="#_Toc21" w:anchor="_Toc21" w:history="1">
            <w:r>
              <w:rPr>
                <w:rStyle w:val="963"/>
              </w:rPr>
            </w:r>
            <w:r>
              <w:rPr>
                <w:rStyle w:val="963"/>
                <w:lang w:val="en-GB"/>
              </w:rPr>
              <w:t xml:space="preserve">REFERENCES</w:t>
            </w:r>
            <w:r>
              <w:rPr>
                <w:rStyle w:val="963"/>
                <w:lang w:val="en-GB"/>
              </w:rPr>
              <w:t xml:space="preserve">.</w:t>
            </w:r>
            <w:r>
              <w:rPr>
                <w:rStyle w:val="963"/>
                <w:highlight w:val="none"/>
                <w:lang w:val="en-GB"/>
              </w:rPr>
            </w:r>
            <w:r>
              <w:tab/>
            </w:r>
            <w:r>
              <w:fldChar w:fldCharType="begin"/>
              <w:instrText xml:space="preserve">PAGEREF _Toc21 \h</w:instrText>
              <w:fldChar w:fldCharType="separate"/>
              <w:t xml:space="preserve">33</w:t>
              <w:fldChar w:fldCharType="end"/>
            </w:r>
          </w:hyperlink>
          <w:r>
            <w:rPr>
              <w:highlight w:val="none"/>
            </w:rPr>
          </w:r>
          <w:r>
            <w:rPr>
              <w:highlight w:val="none"/>
            </w:rPr>
          </w:r>
        </w:p>
        <w:p>
          <w:pPr>
            <w:jc w:val="both"/>
            <w:rPr>
              <w:lang w:val="en-GB"/>
            </w:rPr>
          </w:pPr>
          <w:r>
            <w:rPr>
              <w:lang w:val="en-GB"/>
            </w:rPr>
          </w:r>
          <w:r>
            <w:rPr>
              <w:b/>
              <w:bCs/>
              <w:lang w:val="en-GB"/>
            </w:rPr>
            <w:fldChar w:fldCharType="end"/>
          </w:r>
          <w:r>
            <w:rPr>
              <w:lang w:val="en-GB"/>
            </w:rPr>
          </w:r>
          <w:r>
            <w:rPr>
              <w:lang w:val="en-GB"/>
            </w:rPr>
          </w:r>
        </w:p>
      </w:sdtContent>
    </w:sdt>
    <w:p>
      <w:pPr>
        <w:pStyle w:val="943"/>
        <w:jc w:val="left"/>
        <w:spacing w:line="360" w:lineRule="auto"/>
        <w:rPr>
          <w:lang w:val="en-GB"/>
        </w:rPr>
      </w:pPr>
      <w:r>
        <w:rPr>
          <w:lang w:val="en-GB"/>
        </w:rPr>
        <w:t xml:space="preserve">FIGURES INDEX</w:t>
      </w:r>
      <w:r>
        <w:rPr>
          <w:lang w:val="en-GB"/>
        </w:rPr>
      </w:r>
      <w:r>
        <w:rPr>
          <w:lang w:val="en-GB"/>
        </w:rPr>
      </w:r>
    </w:p>
    <w:p>
      <w:pPr>
        <w:pStyle w:val="968"/>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63"/>
          </w:rPr>
        </w:r>
        <w:r>
          <w:rPr>
            <w:rStyle w:val="963"/>
          </w:rPr>
          <w:t xml:space="preserve">Figure </w:t>
        </w:r>
        <w:r>
          <w:rPr>
            <w:rStyle w:val="963"/>
          </w:rPr>
          <w:t xml:space="preserve">1</w:t>
        </w:r>
        <w:r>
          <w:rPr>
            <w:rStyle w:val="963"/>
          </w:rPr>
          <w:t xml:space="preserve">.</w:t>
        </w:r>
        <w:r>
          <w:rPr>
            <w:rStyle w:val="963"/>
          </w:rPr>
          <w:t xml:space="preserve">1</w:t>
        </w:r>
        <w:r>
          <w:rPr>
            <w:rStyle w:val="963"/>
          </w:rPr>
          <w:t xml:space="preserve"> </w:t>
        </w:r>
        <w:r>
          <w:rPr>
            <w:rStyle w:val="963"/>
            <w:lang w:val="en-GB"/>
          </w:rPr>
          <w:t xml:space="preserve">Machine Translation methods distribution between 2004 and 2022. Taken from </w:t>
        </w:r>
        <w:r>
          <w:rPr>
            <w:rStyle w:val="963"/>
            <w:lang w:val="en-GB"/>
          </w:rPr>
          <w:t xml:space="preserve">(De Coster et al., 2023)</w:t>
        </w:r>
        <w:r>
          <w:rPr>
            <w:rStyle w:val="963"/>
          </w:rPr>
        </w:r>
        <w:r>
          <w:tab/>
        </w:r>
        <w:r>
          <w:fldChar w:fldCharType="begin"/>
          <w:instrText xml:space="preserve">PAGEREF _Toc1 \h</w:instrText>
          <w:fldChar w:fldCharType="separate"/>
          <w:t xml:space="preserve">20</w:t>
          <w:fldChar w:fldCharType="end"/>
        </w:r>
      </w:hyperlink>
      <w:r/>
      <w:r/>
    </w:p>
    <w:p>
      <w:pPr>
        <w:pStyle w:val="968"/>
        <w:tabs>
          <w:tab w:val="right" w:pos="9099" w:leader="dot"/>
        </w:tabs>
      </w:pPr>
      <w:r/>
      <w:hyperlink w:tooltip="#_Toc2" w:anchor="_Toc2" w:history="1">
        <w:r>
          <w:rPr>
            <w:rStyle w:val="963"/>
          </w:rPr>
        </w:r>
        <w:r>
          <w:rPr>
            <w:rStyle w:val="963"/>
          </w:rPr>
          <w:t xml:space="preserve">Figure </w:t>
        </w:r>
        <w:r>
          <w:rPr>
            <w:rStyle w:val="963"/>
          </w:rPr>
          <w:t xml:space="preserve">2</w:t>
        </w:r>
        <w:r>
          <w:rPr>
            <w:rStyle w:val="963"/>
          </w:rPr>
          <w:t xml:space="preserve">.</w:t>
        </w:r>
        <w:r>
          <w:rPr>
            <w:rStyle w:val="963"/>
          </w:rPr>
          <w:t xml:space="preserve">1</w:t>
        </w:r>
        <w:r>
          <w:rPr>
            <w:rStyle w:val="963"/>
          </w:rPr>
          <w:t xml:space="preserve"> Frequency Data Distribution in Training Dataframe Top 50 Words</w:t>
        </w:r>
        <w:r>
          <w:rPr>
            <w:rStyle w:val="963"/>
          </w:rPr>
        </w:r>
        <w:r>
          <w:tab/>
        </w:r>
        <w:r>
          <w:fldChar w:fldCharType="begin"/>
          <w:instrText xml:space="preserve">PAGEREF _Toc2 \h</w:instrText>
          <w:fldChar w:fldCharType="separate"/>
          <w:t xml:space="preserve">28</w:t>
          <w:fldChar w:fldCharType="end"/>
        </w:r>
      </w:hyperlink>
      <w:r/>
      <w:r/>
    </w:p>
    <w:p>
      <w:pPr>
        <w:pStyle w:val="968"/>
        <w:tabs>
          <w:tab w:val="right" w:pos="9099" w:leader="dot"/>
        </w:tabs>
      </w:pPr>
      <w:r/>
      <w:hyperlink w:tooltip="#_Toc3" w:anchor="_Toc3" w:history="1">
        <w:r>
          <w:rPr>
            <w:rStyle w:val="963"/>
          </w:rPr>
        </w:r>
        <w:r>
          <w:rPr>
            <w:rStyle w:val="963"/>
          </w:rPr>
          <w:t xml:space="preserve">Figure </w:t>
        </w:r>
        <w:r>
          <w:rPr>
            <w:rStyle w:val="963"/>
          </w:rPr>
          <w:t xml:space="preserve">2</w:t>
        </w:r>
        <w:r>
          <w:rPr>
            <w:rStyle w:val="963"/>
          </w:rPr>
          <w:t xml:space="preserve">.</w:t>
        </w:r>
        <w:r>
          <w:rPr>
            <w:rStyle w:val="963"/>
          </w:rPr>
          <w:t xml:space="preserve">2</w:t>
        </w:r>
        <w:r>
          <w:rPr>
            <w:rStyle w:val="963"/>
          </w:rPr>
          <w:t xml:space="preserve"> Frames per Video  in Training and Testing Dataframes Top 50 Words</w:t>
        </w:r>
        <w:r>
          <w:rPr>
            <w:rStyle w:val="963"/>
          </w:rPr>
        </w:r>
        <w:r>
          <w:tab/>
        </w:r>
        <w:r>
          <w:fldChar w:fldCharType="begin"/>
          <w:instrText xml:space="preserve">PAGEREF _Toc3 \h</w:instrText>
          <w:fldChar w:fldCharType="separate"/>
          <w:t xml:space="preserve">30</w:t>
          <w:fldChar w:fldCharType="end"/>
        </w:r>
      </w:hyperlink>
      <w:r/>
      <w:r/>
    </w:p>
    <w:p>
      <w:pPr>
        <w:pStyle w:val="943"/>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68"/>
        <w:tabs>
          <w:tab w:val="right" w:pos="9099" w:leader="dot"/>
        </w:tabs>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63"/>
          </w:rPr>
        </w:r>
        <w:r>
          <w:rPr>
            <w:rStyle w:val="963"/>
          </w:rPr>
          <w:t xml:space="preserve">Table </w:t>
        </w:r>
        <w:r>
          <w:rPr>
            <w:rStyle w:val="963"/>
          </w:rPr>
          <w:t xml:space="preserve">2</w:t>
        </w:r>
        <w:r>
          <w:rPr>
            <w:rStyle w:val="963"/>
          </w:rPr>
          <w:t xml:space="preserve">.</w:t>
        </w:r>
        <w:r>
          <w:rPr>
            <w:rStyle w:val="963"/>
          </w:rPr>
          <w:t xml:space="preserve">1</w:t>
        </w:r>
        <w:r>
          <w:rPr>
            <w:rStyle w:val="963"/>
          </w:rPr>
          <w:t xml:space="preserve"> </w:t>
        </w:r>
        <w:r>
          <w:rPr>
            <w:rStyle w:val="963"/>
          </w:rPr>
          <w:t xml:space="preserve">Top 50 Glosses with more videos in training ASL Citizen Dataset</w:t>
        </w:r>
        <w:r>
          <w:rPr>
            <w:rStyle w:val="963"/>
          </w:rPr>
        </w:r>
        <w:r>
          <w:tab/>
        </w:r>
        <w:r>
          <w:fldChar w:fldCharType="begin"/>
          <w:instrText xml:space="preserve">PAGEREF _Toc1 \h</w:instrText>
          <w:fldChar w:fldCharType="separate"/>
          <w:t xml:space="preserve">28</w:t>
          <w:fldChar w:fldCharType="end"/>
        </w:r>
      </w:hyperlink>
      <w:r/>
      <w:r/>
    </w:p>
    <w:p>
      <w:pPr>
        <w:pStyle w:val="968"/>
        <w:tabs>
          <w:tab w:val="right" w:pos="9099" w:leader="dot"/>
        </w:tabs>
      </w:pPr>
      <w:r/>
      <w:hyperlink w:tooltip="#_Toc2" w:anchor="_Toc2" w:history="1">
        <w:r>
          <w:rPr>
            <w:rStyle w:val="963"/>
          </w:rPr>
        </w:r>
        <w:r>
          <w:rPr>
            <w:rStyle w:val="963"/>
          </w:rPr>
          <w:t xml:space="preserve">Table </w:t>
        </w:r>
        <w:r>
          <w:rPr>
            <w:rStyle w:val="963"/>
          </w:rPr>
          <w:t xml:space="preserve">2</w:t>
        </w:r>
        <w:r>
          <w:rPr>
            <w:rStyle w:val="963"/>
          </w:rPr>
          <w:t xml:space="preserve">.</w:t>
        </w:r>
        <w:r>
          <w:rPr>
            <w:rStyle w:val="963"/>
          </w:rPr>
          <w:t xml:space="preserve">2</w:t>
        </w:r>
        <w:r>
          <w:rPr>
            <w:rStyle w:val="963"/>
          </w:rPr>
          <w:t xml:space="preserve"> Descriptive statistics of Training and Testing Datasets combined</w:t>
        </w:r>
        <w:r>
          <w:rPr>
            <w:rStyle w:val="963"/>
          </w:rPr>
        </w:r>
        <w:r>
          <w:tab/>
        </w:r>
        <w:r>
          <w:fldChar w:fldCharType="begin"/>
          <w:instrText xml:space="preserve">PAGEREF _Toc2 \h</w:instrText>
          <w:fldChar w:fldCharType="separate"/>
          <w:t xml:space="preserve">29</w:t>
          <w:fldChar w:fldCharType="end"/>
        </w:r>
      </w:hyperlink>
      <w:r/>
      <w:r/>
    </w:p>
    <w:p>
      <w:pPr>
        <w:jc w:val="left"/>
        <w:rPr>
          <w:rFonts w:asciiTheme="minorHAnsi" w:hAnsiTheme="minorHAnsi" w:eastAsiaTheme="minorEastAsia"/>
          <w:highlight w:val="none"/>
          <w:lang w:val="en-GB"/>
        </w:rPr>
      </w:pPr>
      <w:r>
        <w:fldChar w:fldCharType="end"/>
      </w:r>
      <w:r>
        <w:rPr>
          <w:lang w:val="en-GB"/>
        </w:rPr>
        <w:br w:type="page" w:clear="all"/>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43"/>
        <w:jc w:val="center"/>
        <w:spacing w:line="360" w:lineRule="auto"/>
        <w:rPr>
          <w:highlight w:val="none"/>
          <w:lang w:val="en-GB"/>
        </w:rPr>
      </w:pPr>
      <w:r>
        <w:rPr>
          <w:lang w:val="en-GB"/>
        </w:rPr>
        <w:t xml:space="preserve">Real Time</w:t>
      </w:r>
      <w:r>
        <w:rPr>
          <w:lang w:val="en-GB"/>
        </w:rPr>
        <w:t xml:space="preserve"> Implementation of a</w:t>
      </w:r>
      <w:r>
        <w:rPr>
          <w:lang w:val="en-GB"/>
        </w:rPr>
        <w:t xml:space="preserve"> Machine Learning Model Sign Language Recognition System Using Human Pose Estimation</w:t>
      </w:r>
      <w:r>
        <w:rPr>
          <w:highlight w:val="none"/>
          <w:lang w:val="en-GB"/>
        </w:rP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43"/>
        <w:jc w:val="left"/>
        <w:spacing w:line="360" w:lineRule="auto"/>
        <w:tabs>
          <w:tab w:val="left" w:pos="6063" w:leader="none"/>
        </w:tabs>
        <w:rPr>
          <w:lang w:val="en-GB"/>
        </w:rPr>
      </w:pPr>
      <w:r>
        <w:rPr>
          <w:lang w:val="en-GB"/>
        </w:rPr>
        <w:t xml:space="preserve">Objectives</w:t>
      </w:r>
      <w:r>
        <w:rPr>
          <w:lang w:val="en-GB"/>
        </w:rPr>
      </w:r>
      <w:r>
        <w:rPr>
          <w:lang w:val="en-GB"/>
        </w:rPr>
      </w:r>
    </w:p>
    <w:p>
      <w:pPr>
        <w:pStyle w:val="942"/>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rPr>
      </w:r>
      <w:r>
        <w:rPr>
          <w:sz w:val="22"/>
          <w:szCs w:val="22"/>
        </w:rPr>
      </w:r>
    </w:p>
    <w:p>
      <w:pPr>
        <w:pStyle w:val="942"/>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rPr>
      </w:r>
      <w:r>
        <w:rPr>
          <w:sz w:val="22"/>
          <w:szCs w:val="22"/>
        </w:rPr>
      </w:r>
    </w:p>
    <w:p>
      <w:pPr>
        <w:pStyle w:val="942"/>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43"/>
        <w:jc w:val="left"/>
        <w:spacing w:line="360" w:lineRule="auto"/>
        <w:rPr>
          <w:lang w:val="en-GB"/>
        </w:rPr>
      </w:pPr>
      <w:r>
        <w:rPr>
          <w:lang w:val="en-GB"/>
        </w:rPr>
        <w:t xml:space="preserve">Possible Elements of Validity to Apply in this Project</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14:ligatures w14:val="none"/>
        </w:rPr>
      </w:r>
      <w:r>
        <w:rPr>
          <w:sz w:val="22"/>
          <w:szCs w:val="22"/>
          <w14:ligatures w14:val="none"/>
        </w:rPr>
      </w:r>
    </w:p>
    <w:p>
      <w:pPr>
        <w:spacing w:line="276" w:lineRule="auto"/>
        <w:rPr>
          <w:sz w:val="22"/>
          <w:szCs w:val="22"/>
        </w:rPr>
      </w:pPr>
      <w:r>
        <w:rPr>
          <w:sz w:val="22"/>
          <w:szCs w:val="22"/>
          <w:lang w:val="en-GB"/>
        </w:rPr>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27"/>
        <w:numPr>
          <w:ilvl w:val="0"/>
          <w:numId w:val="2"/>
        </w:numPr>
        <w:jc w:val="left"/>
        <w:rPr>
          <w:lang w:val="en-GB"/>
        </w:rPr>
      </w:pPr>
      <w:r>
        <w:rPr>
          <w:lang w:val="en-GB"/>
        </w:rPr>
        <w:t xml:space="preserve">LITERATURE REVIEW</w:t>
      </w:r>
      <w:r>
        <w:rPr>
          <w:lang w:val="en-GB"/>
        </w:rP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44"/>
        <w:numPr>
          <w:ilvl w:val="1"/>
          <w:numId w:val="21"/>
        </w:numPr>
        <w:jc w:val="left"/>
        <w:rPr>
          <w:lang w:val="en-GB"/>
        </w:rPr>
      </w:pPr>
      <w:r>
        <w:rPr>
          <w:lang w:val="en-GB"/>
        </w:rPr>
        <w:t xml:space="preserve">Sign Language</w:t>
      </w:r>
      <w:r>
        <w:rPr>
          <w:lang w:val="en-GB"/>
        </w:rP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w:instrText>
      </w:r>
      <w:r>
        <w:rPr>
          <w:sz w:val="22"/>
          <w:szCs w:val="22"/>
          <w:lang w:val="en-GB"/>
        </w:rPr>
        <w:instrText xml:space="preserve">N {"citationItems":[{"id":"329AJZLK","type":"webpage","title":"Deafness and hearing loss","abstract":"Deafness and hearing loss fact sheet from WHO: providing key facts and information on causes, impact, prevention, identification, management and WHO respo</w:instrText>
      </w:r>
      <w:r>
        <w:rPr>
          <w:sz w:val="22"/>
          <w:szCs w:val="22"/>
          <w:lang w:val="en-GB"/>
        </w:rPr>
        <w:instrText xml:space="preserve">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w:instrText>
      </w:r>
      <w:r>
        <w:rPr>
          <w:sz w:val="22"/>
          <w:szCs w:val="22"/>
          <w:lang w:val="en-GB"/>
        </w:rPr>
        <w:instrText xml:space="preserve">paper-conference","title":"SIGN LANGUAGE RECOGNITION BASED ON HAND AND BODY SKELETAL DATA","container-title":"2018 - 3DTV-Conference: The True Vision - Capture, Transmission and Display of 3D Video (3DTV-CON)","publisher":"IEEE","publisher-place":"Helsinki</w:instrText>
      </w:r>
      <w:r>
        <w:rPr>
          <w:sz w:val="22"/>
          <w:szCs w:val="22"/>
          <w:lang w:val="en-GB"/>
        </w:rPr>
        <w:instrText xml:space="preserve">","page":"1-4","event":"2018 - 3DTV-Conference: The True Vision - Capture, Transmission and Display of 3D Video (3DTV-CON)","event-place":"Helsinki","URL":"https://ieeexplore.ieee.org/document/8478467/","DOI":"10.1109/3DTV.2018.8478467","ISBN":"978-1-5386-</w:instrText>
      </w:r>
      <w:r>
        <w:rPr>
          <w:sz w:val="22"/>
          <w:szCs w:val="22"/>
          <w:lang w:val="en-GB"/>
        </w:rPr>
        <w:instrText xml:space="preserve">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w:instrText>
      </w:r>
      <w:r>
        <w:rPr>
          <w:sz w:val="22"/>
          <w:szCs w:val="22"/>
          <w:lang w:val="en-GB"/>
        </w:rPr>
        <w:instrText xml:space="preserve">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w:instrText>
      </w:r>
      <w:r>
        <w:rPr>
          <w:sz w:val="22"/>
          <w:szCs w:val="22"/>
          <w:lang w:val="en-GB"/>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sz w:val="22"/>
          <w:szCs w:val="22"/>
          <w:lang w:val="en-GB"/>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sz w:val="22"/>
          <w:szCs w:val="22"/>
          <w:lang w:val="en-GB"/>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sz w:val="22"/>
          <w:szCs w:val="22"/>
          <w:lang w:val="en-GB"/>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sz w:val="22"/>
          <w:szCs w:val="22"/>
          <w:lang w:val="en-GB"/>
        </w:rPr>
        <w:instrText xml:space="preserve">field of automated gesture and sign language recognition, and further facilitate future research efforts in this area.","URL":"https://doi.org/10.1007/s13042-017-0705-5","DOI":"10.1007/s13042-017-0705-5","journalAbbreviation":"Int. J. Mach. Learn. &amp; Cyber.</w:instrText>
      </w:r>
      <w:r>
        <w:rPr>
          <w:sz w:val="22"/>
          <w:szCs w:val="22"/>
          <w:lang w:val="en-GB"/>
        </w:rPr>
        <w:instrText xml:space="preserve">","language":"en","author":[{"family":"Cheok","given":"Ming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w:instrText>
      </w:r>
      <w:r>
        <w:rPr>
          <w:sz w:val="22"/>
          <w:szCs w:val="22"/>
          <w:lang w:val="en-GB"/>
        </w:rPr>
        <w:instrText xml:space="preserve">tationItems":[{"id":"DDYABFGZ","type":"paper-conference","title":"Human hand modeling, analysis and animation in the context of HCI","container-title":"Proceedings 1999 International Conference on Image Processing (Cat. 99CH36348)","publisher":"IEEE","publ</w:instrText>
      </w:r>
      <w:r>
        <w:rPr>
          <w:sz w:val="22"/>
          <w:szCs w:val="22"/>
          <w:lang w:val="en-GB"/>
        </w:rPr>
        <w:instrText xml:space="preserve">isher-place":"Kobe, Japan","page":"6-10","volume":"3","event":"6th International Conference on Image Processing (ICIP'99)","event-place":"Kobe, Japan","abstract":"The use of human hand as a natural interface device serves as a motivating force for research</w:instrText>
      </w:r>
      <w:r>
        <w:rPr>
          <w:sz w:val="22"/>
          <w:szCs w:val="22"/>
          <w:lang w:val="en-GB"/>
        </w:rPr>
        <w:instrText xml:space="preserve"> in visual analysis of highly articulated hand movement. Since hand motion covers a huge domain, the scope of this paper is limited to the developments of 3D model-based approaches. Numerous 3 0 models that have been used to analyze hand motion are studied</w:instrText>
      </w:r>
      <w:r>
        <w:rPr>
          <w:sz w:val="22"/>
          <w:szCs w:val="22"/>
          <w:lang w:val="en-GB"/>
        </w:rPr>
        <w:instrText xml:space="preserve">. Various approaches to articulated motion analysis are discussed. Some realistic synthesis methods are also included in this paper. W e conclude with some thoughts about future research directions.","URL":"http://ieeexplore.ieee.org/document/817058/","DOI</w:instrText>
      </w:r>
      <w:r>
        <w:rPr>
          <w:sz w:val="22"/>
          <w:szCs w:val="22"/>
          <w:lang w:val="en-GB"/>
        </w:rPr>
        <w:instrText xml:space="preserve">":"10.1109/ICIP.1999.817058","ISBN":"978-0-7803-5467-8","language":"en","author":[{"family":"Ying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w:instrText>
      </w:r>
      <w:r>
        <w:rPr>
          <w:sz w:val="22"/>
          <w:szCs w:val="22"/>
          <w:lang w:val="en-GB"/>
        </w:rPr>
        <w:instrText xml:space="preserve">cle-journal","title":"Sign language recognition: State of the art","container-title":"ARPN Journal of Engineering and Applied Sciences","page":"116-134","volume":"9","abstract":"Sign language is used by deaf and hard hearing people to exchange information </w:instrText>
      </w:r>
      <w:r>
        <w:rPr>
          <w:sz w:val="22"/>
          <w:szCs w:val="22"/>
          <w:lang w:val="en-GB"/>
        </w:rPr>
        <w:instrText xml:space="preserve">between their own community and with other people. Computer recognition of sign language deals from sign gesture acquisition and continues till text/speech generation. Sign gestures can be classified as static and dynamic. However static gesture recognitio</w:instrText>
      </w:r>
      <w:r>
        <w:rPr>
          <w:sz w:val="22"/>
          <w:szCs w:val="22"/>
          <w:lang w:val="en-GB"/>
        </w:rPr>
        <w:instrText xml:space="preserve">n is simpler than dynamic gesture recognition but both recognition systems are important to the human community. The sign language recognition steps are described in this survey. The data acquisition, data preprocessing and transformation, feature extracti</w:instrText>
      </w:r>
      <w:r>
        <w:rPr>
          <w:sz w:val="22"/>
          <w:szCs w:val="22"/>
          <w:lang w:val="en-GB"/>
        </w:rPr>
        <w:instrText xml:space="preserve">on, classification and results obtained are examined. Some future directions for research in this area also suggested.","shortTitle":"Sign language recognition","journalAbbreviation":"ARPN Journal of Engineering and Applied Sciences","author":[{"family":"S</w:instrText>
      </w:r>
      <w:r>
        <w:rPr>
          <w:sz w:val="22"/>
          <w:szCs w:val="22"/>
          <w:lang w:val="en-GB"/>
        </w:rPr>
        <w:instrText xml:space="preserve">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w:instrText>
      </w:r>
      <w:r>
        <w:rPr>
          <w:sz w:val="22"/>
          <w:szCs w:val="22"/>
          <w:lang w:val="en-GB"/>
        </w:rPr>
        <w:instrText xml:space="preserve">Deaf Education","page":"3-37","volume":"10","issue":"1","abstract":"It is approaching a half century since Bill Stokoe published his revolutionary monograph, Sign Language Structure: An Outline of the Visual Communication Systems of the American Deaf. It i</w:instrText>
      </w:r>
      <w:r>
        <w:rPr>
          <w:sz w:val="22"/>
          <w:szCs w:val="22"/>
          <w:lang w:val="en-GB"/>
        </w:rPr>
        <w:instrText xml:space="preserve">s rare for a work of innovative scholarship to spark a social as well as an intellectual revolution, but that is just what Stokoe's 1960 paper did. And it is indicative both of Stokoe's genius and of his commitment that he did not simply publish his ground</w:instrText>
      </w:r>
      <w:r>
        <w:rPr>
          <w:sz w:val="22"/>
          <w:szCs w:val="22"/>
          <w:lang w:val="en-GB"/>
        </w:rPr>
        <w:instrText xml:space="preserve">breaking work and then sit back to watch the revolutions unfold. He actively promoted important changes in at least three areas of social and intellectual life. First, and perhaps most important, his work, that was ultimately generally accepted as showing </w:instrText>
      </w:r>
      <w:r>
        <w:rPr>
          <w:sz w:val="22"/>
          <w:szCs w:val="22"/>
          <w:lang w:val="en-GB"/>
        </w:rPr>
        <w:instrText xml:space="preserve">the signing of deaf people to be linguistic, supported significant changes in the way deaf children are educated around the globe. Second, his work led to a general rethinking of what is fundamental about human language; and, third, it helped to reenergize</w:instrText>
      </w:r>
      <w:r>
        <w:rPr>
          <w:sz w:val="22"/>
          <w:szCs w:val="22"/>
          <w:lang w:val="en-GB"/>
        </w:rPr>
        <w:instrText xml:space="preserve"> the moribund field of language origin studies. This truly revolutionary paper has been reprinted at least twice, in revised and original versions, since its initial release in 1960, and now, five years after Bill's death, it is good to see it once again b</w:instrText>
      </w:r>
      <w:r>
        <w:rPr>
          <w:sz w:val="22"/>
          <w:szCs w:val="22"/>
          <w:lang w:val="en-GB"/>
        </w:rPr>
        <w:instrText xml:space="preserve">rought before the general public. – David F. Armstrong, Gallaudet University","URL":"https://doi.org/10.1093/deafed/eni001","DOI":"10.1093/deafed/eni001","shortTitle":"Sign Language Structure","journalAbbreviation":"The Journal of Deaf Studies and Deaf Edu</w:instrText>
      </w:r>
      <w:r>
        <w:rPr>
          <w:sz w:val="22"/>
          <w:szCs w:val="22"/>
          <w:lang w:val="en-GB"/>
        </w:rPr>
        <w:instrText xml:space="preserve">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w:instrText>
      </w:r>
      <w:r>
        <w:rPr>
          <w:sz w:val="22"/>
          <w:szCs w:val="22"/>
          <w:lang w:val="en-GB"/>
        </w:rPr>
        <w:instrText xml:space="preserve"> Bellugi present a full exploration of a language in another mode--a language of the hands and of the eyes. They discuss the origin and development of American Sign Language, the internal structure of its basic units, the grammatical processes it employs, </w:instrText>
      </w:r>
      <w:r>
        <w:rPr>
          <w:sz w:val="22"/>
          <w:szCs w:val="22"/>
          <w:lang w:val="en-GB"/>
        </w:rPr>
        <w:instrText xml:space="preserve">and its heightened use in poetry and wit. The authors draw on research, much of it by and with deaf people, to answer the crucial question of what is fundamental to language as language and what is determined by the mode (vocal or gestural) in which a lang</w:instrText>
      </w:r>
      <w:r>
        <w:rPr>
          <w:sz w:val="22"/>
          <w:szCs w:val="22"/>
          <w:lang w:val="en-GB"/>
        </w:rPr>
        <w:instrText xml:space="preserve">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w:instrText>
      </w:r>
      <w:r>
        <w:rPr>
          <w:sz w:val="22"/>
          <w:szCs w:val="22"/>
          <w:lang w:val="en-GB"/>
        </w:rPr>
        <w:instrText xml:space="preserve">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w:instrText>
      </w:r>
      <w:r>
        <w:rPr>
          <w:sz w:val="22"/>
          <w:szCs w:val="22"/>
          <w:lang w:val="en-GB"/>
        </w:rPr>
        <w:instrText xml:space="preserve">Test: A Tool for Sign Language Researchers","container-title":"The Journal of Deaf Studies and Deaf Education","page":"64-69","volume":"21","issue":"1","abstract":"The American Sign Language Comprehension Test (ASL-CT) is a 30-item multiple-choice test tha</w:instrText>
      </w:r>
      <w:r>
        <w:rPr>
          <w:sz w:val="22"/>
          <w:szCs w:val="22"/>
          <w:lang w:val="en-GB"/>
        </w:rPr>
        <w:instrText xml:space="preserve">t measures ASL receptive skills and is administered through a website. This article describes the development and psychometric properties of the test based on a sample of 80 college students including deaf native signers, hearing native signers, deaf non-n</w:instrText>
      </w:r>
      <w:r>
        <w:rPr>
          <w:sz w:val="22"/>
          <w:szCs w:val="22"/>
          <w:lang w:val="en-GB"/>
        </w:rPr>
        <w:instrText xml:space="preserve">ative signers, and hearing ASL students. The results revealed that the ASL-CT has good internal reliability (α = 0.834). Discriminant validity was established by demonstrating that deaf native signers performed significantly better than deaf non-native sig</w:instrText>
      </w:r>
      <w:r>
        <w:rPr>
          <w:sz w:val="22"/>
          <w:szCs w:val="22"/>
          <w:lang w:val="en-GB"/>
        </w:rPr>
        <w:instrText xml:space="preserve">ners and hearing native signers. Concurrent validity was established by demonstrating that test results positively correlated with another measure of ASL ability ( r = .715) and that hearing ASL students’ performance positively correlated with the level of</w:instrText>
      </w:r>
      <w:r>
        <w:rPr>
          <w:sz w:val="22"/>
          <w:szCs w:val="22"/>
          <w:lang w:val="en-GB"/>
        </w:rPr>
        <w:instrText xml:space="preserve"> ASL courses they were taking ( r = .726). Researchers can use the ASL-CT to characterize an individual’s ASL comprehension skills, to establish a minimal skill level as an inclusion criterion for a study, to group study participants by ASL skill (e.g., pr</w:instrText>
      </w:r>
      <w:r>
        <w:rPr>
          <w:sz w:val="22"/>
          <w:szCs w:val="22"/>
          <w:lang w:val="en-GB"/>
        </w:rPr>
        <w:instrText xml:space="preserve">oficient vs. nonproficient), or to provide a measure of ASL skill as a dependent variable.","URL":"https://doi.org/10.1093/deafed/env051","DOI":"10.1093/deafed/env051","shortTitle":"American Sign Language Comprehension Test","journalAbbreviation":"The Jour</w:instrText>
      </w:r>
      <w:r>
        <w:rPr>
          <w:sz w:val="22"/>
          <w:szCs w:val="22"/>
          <w:lang w:val="en-GB"/>
        </w:rPr>
        <w:instrText xml:space="preserve">nal of Deaf Studies and Deaf Education","author":[{"family":"Hauser","given":"Peter C."},{"family":"Paludneviciene","given":"Raylene"},{"family":"Riddle","given":"Wanda"},{"family":"Kurz","given":"Kim B."},{"family":"Emmorey","given":"Karen"},{"family":"Co</w:instrText>
      </w:r>
      <w:r>
        <w:rPr>
          <w:sz w:val="22"/>
          <w:szCs w:val="22"/>
          <w:lang w:val="en-GB"/>
        </w:rPr>
        <w:instrText xml:space="preserve">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w:instrText>
      </w:r>
      <w:r>
        <w:rPr>
          <w:sz w:val="22"/>
          <w:szCs w:val="22"/>
          <w:lang w:val="en-GB"/>
        </w:rPr>
        <w:instrText xml:space="preserve">:"384","event-place":"Cambridge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w:instrText>
      </w:r>
      <w:r>
        <w:rPr>
          <w:sz w:val="22"/>
          <w:szCs w:val="22"/>
          <w:lang w:val="en-GB"/>
        </w:rPr>
        <w:instrText xml:space="preserve">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w:instrText>
      </w:r>
      <w:r>
        <w:rPr>
          <w:sz w:val="22"/>
          <w:szCs w:val="22"/>
          <w:lang w:val="en-GB"/>
        </w:rPr>
        <w:instrText xml:space="preserve">ASL) is a language expressed by movements of the hands and face. Learn more about ASL and NIDCD-supported research.","URL":"https://www.nidcd.nih.gov/health/american-sign-language","shortTitle":"What Is American Sign Language (ASL)?","language":"en","issue</w:instrText>
      </w:r>
      <w:r>
        <w:rPr>
          <w:sz w:val="22"/>
          <w:szCs w:val="22"/>
          <w:lang w:val="en-GB"/>
        </w:rPr>
        <w:instrText xml:space="preserv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w:instrText>
      </w:r>
      <w:r>
        <w:rPr>
          <w:sz w:val="22"/>
          <w:szCs w:val="22"/>
          <w:lang w:val="en-GB"/>
        </w:rPr>
        <w:instrText xml:space="preserve">tainer-title":"2020 IEEE 7th International Conference on Data Science and Advanced Analytics (DSAA)","page":"207-215","event":"2020 IEEE 7th International Conference on Data Science and Advanced Analytics (DSAA)","abstract":"This work presents an approach </w:instrText>
      </w:r>
      <w:r>
        <w:rPr>
          <w:sz w:val="22"/>
          <w:szCs w:val="22"/>
          <w:lang w:val="en-GB"/>
        </w:rPr>
        <w:instrText xml:space="preserve">for American Sign Language (ASL) gesture recognition from videos. Gestures are comprised of various upper body motions involving hand shapes, motion of both hands with facial expression and head movements. Previous approaches tackled this problem by direct</w:instrText>
      </w:r>
      <w:r>
        <w:rPr>
          <w:sz w:val="22"/>
          <w:szCs w:val="22"/>
          <w:lang w:val="en-GB"/>
        </w:rPr>
        <w:instrText xml:space="preserve">ly learning 3D convolutional spatio-temporal models from video in a simplified settings with uniform backgrounds. To handle more complex variation in appearance and backgrounds we propose to exploit recent advances in estimation of 2D body pose using Deep </w:instrText>
      </w:r>
      <w:r>
        <w:rPr>
          <w:sz w:val="22"/>
          <w:szCs w:val="22"/>
          <w:lang w:val="en-GB"/>
        </w:rPr>
        <w:instrText xml:space="preserve">Convolutional Neural Networks trained on large corpus of human pose annotations. We use the trajectories of 2D skeletal data estimated from video to train a baseline recursive neural network gesture recognition model. The basic model is further extended us</w:instrText>
      </w:r>
      <w:r>
        <w:rPr>
          <w:sz w:val="22"/>
          <w:szCs w:val="22"/>
          <w:lang w:val="en-GB"/>
        </w:rPr>
        <w:instrText xml:space="preserve">ing embeddings of hand images obtained from another hand shape recognition model [15] with dynamics modeled by another recursive neural network. The final model learns how to fuse two Long Short Term Model (LSTM) recursive neural network models for skeleta</w:instrText>
      </w:r>
      <w:r>
        <w:rPr>
          <w:sz w:val="22"/>
          <w:szCs w:val="22"/>
          <w:lang w:val="en-GB"/>
        </w:rPr>
        <w:instrText xml:space="preserve">l and hand image data. We train and evaluate this model on the GMU-ASL51 dataset of 12 users and 51 ASL gestures [8] demonstrating its superior performance compared to several baseline models.","DOI":"10.1109/DSAA49011.2020.00033","author":[{"family":"Hosa</w:instrText>
      </w:r>
      <w:r>
        <w:rPr>
          <w:sz w:val="22"/>
          <w:szCs w:val="22"/>
          <w:lang w:val="en-GB"/>
        </w:rPr>
        <w:instrText xml:space="preserve">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w:instrText>
      </w:r>
      <w:r>
        <w:rPr>
          <w:sz w:val="22"/>
          <w:szCs w:val="22"/>
          <w:lang w:val="en-GB"/>
        </w:rPr>
        <w:instrText xml:space="preserve">{"id":"T8HILE46","type":"article-journal","title":"The tipping point: On the use of signs from American Sign Language in International Sign","container-title":"Language &amp; Communication","page":"51-68","volume":"75","abstract":"This paper approaches Interna</w:instrText>
      </w:r>
      <w:r>
        <w:rPr>
          <w:sz w:val="22"/>
          <w:szCs w:val="22"/>
          <w:lang w:val="en-GB"/>
        </w:rPr>
        <w:instrText xml:space="preserve">tional Sign (IS) as both a translingual practice and a contact language which is subject to language contact with American Sign Language (ASL). The perceived overuse of ASL in IS is often judged as counterproductive for IS to flourish independently from AS</w:instrText>
      </w:r>
      <w:r>
        <w:rPr>
          <w:sz w:val="22"/>
          <w:szCs w:val="22"/>
          <w:lang w:val="en-GB"/>
        </w:rPr>
        <w:instrText xml:space="preserve">L. The desire for IS and ASL to be sufficiently different leads to a desire for setting and maintaining linguistic boundaries between both. Therefore, discourses about the maintenance and vitality of IS as a collaborative translingual practice can take the</w:instrText>
      </w:r>
      <w:r>
        <w:rPr>
          <w:sz w:val="22"/>
          <w:szCs w:val="22"/>
          <w:lang w:val="en-GB"/>
        </w:rPr>
        <w:instrText xml:space="preserve"> form of linguistic prescriptivism aiming to curtail ASL use in IS.","URL":"https://www.sciencedirect.com/science/article/pii/S0271530920300562","DOI":"10.1016/j.langcom.2020.06.004","shortTitle":"The tipping point","journalAbbreviation":"Language &amp; Commun</w:instrText>
      </w:r>
      <w:r>
        <w:rPr>
          <w:sz w:val="22"/>
          <w:szCs w:val="22"/>
          <w:lang w:val="en-GB"/>
        </w:rPr>
        <w:instrText xml:space="preserve">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w:instrText>
      </w:r>
      <w:r>
        <w:rPr>
          <w:sz w:val="22"/>
          <w:szCs w:val="22"/>
          <w:lang w:val="en-GB"/>
        </w:rPr>
        <w:instrText xml:space="preserve">al","title":"International Sign and American Sign Language as Different Types of Global Deaf Lingua Francas","container-title":"Sign Language Studies","page":"391-426","volume":"21","issue":"4","abstract":"International Sign (IS) and American Sign Language</w:instrText>
      </w:r>
      <w:r>
        <w:rPr>
          <w:sz w:val="22"/>
          <w:szCs w:val="22"/>
          <w:lang w:val="en-GB"/>
        </w:rPr>
        <w:instrText xml:space="preserve"> (ASL) have both been used as lingua francas within international deaf contexts. Perspectives on the uses of IS and ASL as lingua francas in such contexts are connected to discourses pertaining to the form, function, status, value, languageness, and global</w:instrText>
      </w:r>
      <w:r>
        <w:rPr>
          <w:sz w:val="22"/>
          <w:szCs w:val="22"/>
          <w:lang w:val="en-GB"/>
        </w:rPr>
        <w:instrText xml:space="preserve"> reach of IS and ASL. While there are some historical and usage-based parallels between IS and ASL, they are different types of lingua francas, and their uses as lingua franca are evaluated differently in different contexts.","URL":"https://muse.jhu.edu/pu</w:instrText>
      </w:r>
      <w:r>
        <w:rPr>
          <w:sz w:val="22"/>
          <w:szCs w:val="22"/>
          <w:lang w:val="en-GB"/>
        </w:rPr>
        <w:instrText xml:space="preserve">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w:instrText>
      </w:r>
      <w:r>
        <w:rPr>
          <w:sz w:val="22"/>
          <w:szCs w:val="22"/>
          <w:lang w:val="en-GB"/>
        </w:rPr>
        <w:instrText xml:space="preserve">ASLG-PC12","abstract":"A serious problem facing the community of researchers in the field of sign language is the absence of a large parallel corpus for signs language. The ASLG-PC12 project proposes a rule-based approach for building a big parallel corpus</w:instrText>
      </w:r>
      <w:r>
        <w:rPr>
          <w:sz w:val="22"/>
          <w:szCs w:val="22"/>
          <w:lang w:val="en-GB"/>
        </w:rPr>
        <w:instrText xml:space="preserve"> of English written texts and American Sign Language glosses. We present a novel algorithm that transforms an English part-of-speech sentence to an ASL gloss. This project was started in the beginning of 2011 as a part of the project WebSign, and it offers</w:instrText>
      </w:r>
      <w:r>
        <w:rPr>
          <w:sz w:val="22"/>
          <w:szCs w:val="22"/>
          <w:lang w:val="en-GB"/>
        </w:rPr>
        <w:instrText xml:space="preserve"> today a corpus containing more than one hundred million pairs of sentences between English and ASL glosses. It is available online for free to promote development and design of new algorithms and theories for American Sign Language processing, for example</w:instrText>
      </w:r>
      <w:r>
        <w:rPr>
          <w:sz w:val="22"/>
          <w:szCs w:val="22"/>
          <w:lang w:val="en-GB"/>
        </w:rPr>
        <w:instrText xml:space="preserve"> statistical machine translation and related fields. In this paper, we present tasks for generating ASL sentences from the Gutenberg Project corpus that contains only English written texts.","shortTitle":"English-ASL Gloss Parallel Corpus 2012","author":[{</w:instrText>
      </w:r>
      <w:r>
        <w:rPr>
          <w:sz w:val="22"/>
          <w:szCs w:val="22"/>
          <w:lang w:val="en-GB"/>
        </w:rPr>
        <w:instrText xml:space="preserve">"family":"Othman","given":"Achraf"},{"family":"Jemni","given":"Mohamed"}],"issued":{"date-parts":[[2012,5,27]]},"userID":"11624192","index":49,"short-title":"English-ASL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w:instrText>
      </w:r>
      <w:r>
        <w:rPr>
          <w:sz w:val="22"/>
          <w:szCs w:val="22"/>
          <w:lang w:val="en-GB"/>
        </w:rPr>
        <w:instrText xml:space="preserve">rican Sign Language Gloss Must Matter","container-title":"American Annals of the Deaf","page":"540-551","volume":"161","issue":"5","URL":"https://muse.jhu.edu/article/648964","DOI":"10.1353/aad.2017.0004","journalAbbreviation":"American Annals of the Deaf"</w:instrText>
      </w:r>
      <w:r>
        <w:rPr>
          <w:sz w:val="22"/>
          <w:szCs w:val="22"/>
          <w:lang w:val="en-GB"/>
        </w:rPr>
        <w:instrText xml:space="preserve">,"language":"en","author":[{"family":"Supalla","given":"Samuel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w:instrText>
      </w:r>
      <w:r>
        <w:rPr>
          <w:sz w:val="22"/>
          <w:szCs w:val="22"/>
          <w:lang w:val="en-GB"/>
        </w:rPr>
        <w:instrText xml:space="preserve"> International Language Representation and Evaluation Conference","page":"82-87","note":"Place: Marrakech, Morocco","shortTitle":"Corpus linguistics and signed languages","author":[{"family":"Johnston","given":"Trevor Alexander"}],"editor":[{"family":"O. C</w:instrText>
      </w:r>
      <w:r>
        <w:rPr>
          <w:sz w:val="22"/>
          <w:szCs w:val="22"/>
          <w:lang w:val="en-GB"/>
        </w:rPr>
        <w:instrText xml:space="preserve">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14:ligatures w14:val="none"/>
        </w:rPr>
      </w:r>
      <w:r>
        <w:rPr>
          <w:sz w:val="22"/>
          <w:szCs w:val="22"/>
          <w14:ligatures w14:val="none"/>
        </w:rPr>
      </w:r>
    </w:p>
    <w:p>
      <w:pPr>
        <w:pStyle w:val="944"/>
        <w:numPr>
          <w:ilvl w:val="1"/>
          <w:numId w:val="21"/>
        </w:numPr>
        <w:jc w:val="left"/>
        <w:rPr>
          <w:lang w:val="en-GB"/>
        </w:rPr>
      </w:pPr>
      <w:r>
        <w:rPr>
          <w:lang w:val="en-GB"/>
        </w:rPr>
        <w:t xml:space="preserve">Object detection and </w:t>
      </w:r>
      <w:r>
        <w:rPr>
          <w:lang w:val="en-GB"/>
        </w:rPr>
        <w:t xml:space="preserve">object segmentation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w:instrText>
      </w:r>
      <w:r>
        <w:rPr>
          <w:sz w:val="22"/>
          <w:szCs w:val="22"/>
          <w:highlight w:val="none"/>
          <w:lang w:val="en-GB"/>
        </w:rPr>
        <w:instrText xml:space="preserve">ion in Python","publisher":"Machine Learning Mastery","number-of-pages":"564","abstract":"Step-by-step tutorials on deep learning neural networks for computer vision in python with Keras.","note":"Google-Books-ID: DOamDwAAQBAJ","shortTitle":"Deep Learning </w:instrText>
      </w:r>
      <w:r>
        <w:rPr>
          <w:sz w:val="22"/>
          <w:szCs w:val="22"/>
          <w:highlight w:val="none"/>
          <w:lang w:val="en-GB"/>
        </w:rPr>
        <w:instrText xml:space="preserve">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w:instrText>
      </w:r>
      <w:r>
        <w:rPr>
          <w:sz w:val="22"/>
          <w:szCs w:val="22"/>
          <w:highlight w:val="none"/>
          <w:lang w:val="en-GB"/>
        </w:rPr>
        <w:instrText xml:space="preserve">tle":"Object Detection With Deep Learning: A Review","container-title":"IEEE Transactions on Neural Networks and Learning Systems","page":"3212-3232","volume":"30","issue":"11","abstract":"Due to object detection's close relationship with video analysis an</w:instrText>
      </w:r>
      <w:r>
        <w:rPr>
          <w:sz w:val="22"/>
          <w:szCs w:val="22"/>
          <w:highlight w:val="none"/>
          <w:lang w:val="en-GB"/>
        </w:rPr>
        <w:instrText xml:space="preserve">d image understanding, it has attracted much research attention in recent years. Traditional object detection methods are built on handcrafted features and shallow trainable architectures. Their performance easily stagnates by constructing complex ensemble</w:instrText>
      </w:r>
      <w:r>
        <w:rPr>
          <w:sz w:val="22"/>
          <w:szCs w:val="22"/>
          <w:highlight w:val="none"/>
          <w:lang w:val="en-GB"/>
        </w:rPr>
        <w:instrText xml:space="preserve">s that combine multiple low-level image features with high-level context from object detectors and scene classifiers. With the rapid development in deep learning, more powerful tools, which are able to learn semantic, high-level, deeper features, are intro</w:instrText>
      </w:r>
      <w:r>
        <w:rPr>
          <w:sz w:val="22"/>
          <w:szCs w:val="22"/>
          <w:highlight w:val="none"/>
          <w:lang w:val="en-GB"/>
        </w:rPr>
        <w:instrText xml:space="preserve">duced to address the problems existing in traditional architectures. These models behave differently in network architecture, training strategy, and optimization function. In this paper, we provide a review of deep learning-based object detection framework</w:instrText>
      </w:r>
      <w:r>
        <w:rPr>
          <w:sz w:val="22"/>
          <w:szCs w:val="22"/>
          <w:highlight w:val="none"/>
          <w:lang w:val="en-GB"/>
        </w:rPr>
        <w:instrText xml:space="preserve">s. Our review begins with a brief introduction on the history of deep learning and its representative tool, namely, the convolutional neural network. Then, we focus on typical generic object detection architectures along with some modifications and useful </w:instrText>
      </w:r>
      <w:r>
        <w:rPr>
          <w:sz w:val="22"/>
          <w:szCs w:val="22"/>
          <w:highlight w:val="none"/>
          <w:lang w:val="en-GB"/>
        </w:rPr>
        <w:instrText xml:space="preserve">tricks to improve detection performance further. As distinct specific detection tasks exhibit different characteristics, we also briefly survey several specific tasks, including salient object detection, face detection, and pedestrian detection. Experiment</w:instrText>
      </w:r>
      <w:r>
        <w:rPr>
          <w:sz w:val="22"/>
          <w:szCs w:val="22"/>
          <w:highlight w:val="none"/>
          <w:lang w:val="en-GB"/>
        </w:rPr>
        <w:instrText xml:space="preserve">al analyses are also provided to compare various methods and draw some meaningful conclusions. Finally, several promising directions and tasks are provided to serve as guidelines for future work in both object detection and relevant neural network-based le</w:instrText>
      </w:r>
      <w:r>
        <w:rPr>
          <w:sz w:val="22"/>
          <w:szCs w:val="22"/>
          <w:highlight w:val="none"/>
          <w:lang w:val="en-GB"/>
        </w:rPr>
        <w:instrText xml:space="preserve">arning systems.","DOI":"10.1109/TNNLS.2018.2876865","note":"Conference Name: IEEE Transactions on Neural Networks and Learning Systems","shortTitle":"Object Detection With Deep Learning","author":[{"family":"Zhao","given":"Zhong-Qiu"},{"family":"Zheng","gi</w:instrText>
      </w:r>
      <w:r>
        <w:rPr>
          <w:sz w:val="22"/>
          <w:szCs w:val="22"/>
          <w:highlight w:val="none"/>
          <w:lang w:val="en-GB"/>
        </w:rPr>
        <w:instrText xml:space="preserve">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w:instrText>
      </w:r>
      <w:r>
        <w:rPr>
          <w:sz w:val="22"/>
          <w:szCs w:val="22"/>
          <w:highlight w:val="none"/>
          <w:lang w:val="en-GB"/>
        </w:rPr>
        <w:instrText xml:space="preserve">sing Arabic Annotation","container-title":"Electronics","page":"541","volume":"12","issue":"3","abstract":"Object detection is an important computer vision technique that has increasingly attracted the attention of researchers in recent years. The literatu</w:instrText>
      </w:r>
      <w:r>
        <w:rPr>
          <w:sz w:val="22"/>
          <w:szCs w:val="22"/>
          <w:highlight w:val="none"/>
          <w:lang w:val="en-GB"/>
        </w:rPr>
        <w:instrText xml:space="preserve">re to date in the field has introduced a range of object detection models. However, these models have largely been English-language-based, and there is only a limited number of published studies that have addressed how object detection can be implemented f</w:instrText>
      </w:r>
      <w:r>
        <w:rPr>
          <w:sz w:val="22"/>
          <w:szCs w:val="22"/>
          <w:highlight w:val="none"/>
          <w:lang w:val="en-GB"/>
        </w:rPr>
        <w:instrText xml:space="preserve">or the Arabic language. As far as we are aware, the generation of an Arabic text-to-speech engine to utter objects’ names and their positions in images to help Arabic-speaking visually impaired people has not been investigated previously. Therefore, in thi</w:instrText>
      </w:r>
      <w:r>
        <w:rPr>
          <w:sz w:val="22"/>
          <w:szCs w:val="22"/>
          <w:highlight w:val="none"/>
          <w:lang w:val="en-GB"/>
        </w:rPr>
        <w:instrText xml:space="preserve">s study, we propose an object detection and segmentation model based on the Mask R-CNN algorithm that is capable of identifying and locating different objects in images, then uttering their names and positions in Arabic. The proposed model was trained on t</w:instrText>
      </w:r>
      <w:r>
        <w:rPr>
          <w:sz w:val="22"/>
          <w:szCs w:val="22"/>
          <w:highlight w:val="none"/>
          <w:lang w:val="en-GB"/>
        </w:rPr>
        <w:instrText xml:space="preserve">he Pascal VOC 2007 and 2012 datasets and evaluated on the Pascal VOC 2007 testing set. We believe that this is one of a few studies that uses these datasets to train and test the Mask R-CNN model. The performance of the proposed object detection model was </w:instrText>
      </w:r>
      <w:r>
        <w:rPr>
          <w:sz w:val="22"/>
          <w:szCs w:val="22"/>
          <w:highlight w:val="none"/>
          <w:lang w:val="en-GB"/>
        </w:rPr>
        <w:instrText xml:space="preserve">evaluated and compared with previous object detection models in the literature, and the results demonstrated its superiority and ability to achieve an accuracy of 83.9%. Moreover, experiments were conducted to evaluate the performance of the incorporated t</w:instrText>
      </w:r>
      <w:r>
        <w:rPr>
          <w:sz w:val="22"/>
          <w:szCs w:val="22"/>
          <w:highlight w:val="none"/>
          <w:lang w:val="en-GB"/>
        </w:rPr>
        <w:instrText xml:space="preserve">ranslator and TTS engines, and the results showed that the proposed model could be effective in helping Arabic-speaking visually impaired people understand the content of digital images.","URL":"https://www.mdpi.com/2079-9292/12/3/541","DOI":"10.3390/elect</w:instrText>
      </w:r>
      <w:r>
        <w:rPr>
          <w:sz w:val="22"/>
          <w:szCs w:val="22"/>
          <w:highlight w:val="none"/>
          <w:lang w:val="en-GB"/>
        </w:rPr>
        <w:instrText xml:space="preserve">ronics12030541","note":"Number: 3\nPublisher: Multidisciplinary Digital Publishing Institute","shortTitle":"Object Recognition System for the Visually Impaired","language":"en","author":[{"family":"Alzahrani","given":"Nada"},{"family":"Al-Baity","given":"H</w:instrText>
      </w:r>
      <w:r>
        <w:rPr>
          <w:sz w:val="22"/>
          <w:szCs w:val="22"/>
          <w:highlight w:val="none"/>
          <w:lang w:val="en-GB"/>
        </w:rPr>
        <w:instrText xml:space="preserve">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w:instrText>
      </w:r>
      <w:r>
        <w:rPr>
          <w:sz w:val="22"/>
          <w:szCs w:val="22"/>
          <w:lang w:val="en-GB"/>
        </w:rPr>
        <w:instrText xml:space="preserve">ERO_CITATION {"citationItems":[{"id":"FVZAQDUU","type":"article-journal","title":"A Comprehensive Review of Modern Object Segmentation Approaches","container-title":"Foundations and Trends® in Computer Graphics and Vision","page":"111-283","volume":"13","i</w:instrText>
      </w:r>
      <w:r>
        <w:rPr>
          <w:sz w:val="22"/>
          <w:szCs w:val="22"/>
          <w:lang w:val="en-GB"/>
        </w:rPr>
        <w:instrText xml:space="preserve">ssue":"2-3","abstract":"Image segmentation is the task of associating pixels in an image with their respective object class labels. It has a wide range of applications in many industries including healthcare, transportation, robotics, fashion, home improve</w:instrText>
      </w:r>
      <w:r>
        <w:rPr>
          <w:sz w:val="22"/>
          <w:szCs w:val="22"/>
          <w:lang w:val="en-GB"/>
        </w:rPr>
        <w:instrText xml:space="preserve">ment, and tourism. Many deep learning-based approaches have been developed for image-level object recognition and pixel-level scene understanding-with the latter requiring a much denser annotation of scenes with a large set of objects. Extensions of image </w:instrText>
      </w:r>
      <w:r>
        <w:rPr>
          <w:sz w:val="22"/>
          <w:szCs w:val="22"/>
          <w:lang w:val="en-GB"/>
        </w:rPr>
        <w:instrText xml:space="preserve">segmentation tasks include 3D and video segmentation, where units of voxels, point clouds, and video frames are classified into different objects. We use \"Object Segmentation\" to refer to the union of these segmentation tasks. In this monograph, we inves</w:instrText>
      </w:r>
      <w:r>
        <w:rPr>
          <w:sz w:val="22"/>
          <w:szCs w:val="22"/>
          <w:lang w:val="en-GB"/>
        </w:rPr>
        <w:instrText xml:space="preserve">tigate both traditional and modern object segmentation approaches, comparing their strengths, weaknesses, and utilities. We examine in detail the wide range of deep learning-based segmentation techniques developed in recent years, provide a review of the w</w:instrText>
      </w:r>
      <w:r>
        <w:rPr>
          <w:sz w:val="22"/>
          <w:szCs w:val="22"/>
          <w:lang w:val="en-GB"/>
        </w:rPr>
        <w:instrText xml:space="preserve">idely used datasets and evaluation metrics, and discuss potential future research directions.","URL":"http://arxiv.org/abs/2301.07499","DOI":"10.1561/0600000097","note":"arXiv:2301.07499 [cs]","journalAbbreviation":"FNT in Computer Graphics and Vision","au</w:instrText>
      </w:r>
      <w:r>
        <w:rPr>
          <w:sz w:val="22"/>
          <w:szCs w:val="22"/>
          <w:lang w:val="en-GB"/>
        </w:rPr>
        <w:instrText xml:space="preserve">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w:instrText>
      </w:r>
      <w:r>
        <w:rPr>
          <w:sz w:val="22"/>
          <w:szCs w:val="22"/>
          <w:lang w:val="en-GB"/>
        </w:rPr>
        <w:instrText xml:space="preserve">:"12","issue":"5","abstract":"Image segmentation, which has become a research hotspot in the field of image processing and computer vision, refers to the process of dividing an image into meaningful and non-overlapping regions, and it is an essential step </w:instrText>
      </w:r>
      <w:r>
        <w:rPr>
          <w:sz w:val="22"/>
          <w:szCs w:val="22"/>
          <w:lang w:val="en-GB"/>
        </w:rPr>
        <w:instrText xml:space="preserve">in natural scene understanding. Despite decades of effort and many achievements, there are still challenges in feature extraction and model design. In this paper, we review the advancement in image segmentation methods systematically. According to the segm</w:instrText>
      </w:r>
      <w:r>
        <w:rPr>
          <w:sz w:val="22"/>
          <w:szCs w:val="22"/>
          <w:lang w:val="en-GB"/>
        </w:rPr>
        <w:instrText xml:space="preserve">entation principles and image data characteristics, three important stages of image segmentation are mainly reviewed, which are classic segmentation, collaborative segmentation, and semantic segmentation based on deep learning. We elaborate on the main alg</w:instrText>
      </w:r>
      <w:r>
        <w:rPr>
          <w:sz w:val="22"/>
          <w:szCs w:val="22"/>
          <w:lang w:val="en-GB"/>
        </w:rPr>
        <w:instrText xml:space="preserve">orithms and key techniques in each stage, compare, and summarize the advantages and defects of different segmentation models, and discuss their applicability. Finally, we analyze the main challenges and development trends of image segmentation techniques."</w:instrText>
      </w:r>
      <w:r>
        <w:rPr>
          <w:sz w:val="22"/>
          <w:szCs w:val="22"/>
          <w:lang w:val="en-GB"/>
        </w:rPr>
        <w:instrText xml:space="preserve">,"URL":"https://www.mdpi.com/2079-9292/12/5/1199","DOI":"10.3390/electronics12051199","note":"Number: 5\nPublisher: Multidisciplinary Digital Publishing Institute","shortTitle":"Techniques and Challenges of Image Segmentation","language":"en","author":[{"f</w:instrText>
      </w:r>
      <w:r>
        <w:rPr>
          <w:sz w:val="22"/>
          <w:szCs w:val="22"/>
          <w:lang w:val="en-GB"/>
        </w:rPr>
        <w:instrText xml:space="preserve">amily":"Yu","given":"Ying"},{"family":"Wang","given":"Chunping"},{"family":"Fu","given":"Qiang"},{"family":"Kou","given":"Renke"},{"family":"Huang","given":"Fuyu"},{"family":"Yang","given":"Boxiong"},{"family":"Yang","given":"Tingting"},{"family":"Gao","gi</w:instrText>
      </w:r>
      <w:r>
        <w:rPr>
          <w:sz w:val="22"/>
          <w:szCs w:val="22"/>
          <w:lang w:val="en-GB"/>
        </w:rPr>
        <w:instrText xml:space="preserve">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w:instrText>
      </w:r>
      <w:r>
        <w:rPr>
          <w:sz w:val="22"/>
          <w:szCs w:val="22"/>
          <w:lang w:val="en-GB"/>
        </w:rPr>
        <w:instrText xml:space="preserve">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w:instrText>
      </w:r>
      <w:r>
        <w:rPr>
          <w:sz w:val="22"/>
          <w:szCs w:val="22"/>
          <w:lang w:val="en-GB"/>
        </w:rPr>
        <w:instrText xml:space="preserve">iner-title":"Sensors (Basel, Switzerland)","page":"2005","volume":"23","issue":"4","abstract":"Weakly supervised pose estimation can be used to assist unsupervised body part segmentation and concealed item detection. The accuracy of pose estimation is esse</w:instrText>
      </w:r>
      <w:r>
        <w:rPr>
          <w:sz w:val="22"/>
          <w:szCs w:val="22"/>
          <w:lang w:val="en-GB"/>
        </w:rPr>
        <w:instrText xml:space="preserve">ntial for precise body part segmentation and accurate concealed item detection. In this paper, we show how poses obtained from an RGB pretrained 2D pose detector can be modified for the backscatter image domain. The 2D poses are refined using RANSAC bundle</w:instrText>
      </w:r>
      <w:r>
        <w:rPr>
          <w:sz w:val="22"/>
          <w:szCs w:val="22"/>
          <w:lang w:val="en-GB"/>
        </w:rPr>
        <w:instrText xml:space="preserve"> adjustment to minimize the projection loss in 3D. Furthermore, we show how 2D poses can be optimized using a newly proposed 3D-to-2D pose correction network weakly supervised with pose prior regularizers and multi-view pose and posture consistency losses.</w:instrText>
      </w:r>
      <w:r>
        <w:rPr>
          <w:sz w:val="22"/>
          <w:szCs w:val="22"/>
          <w:lang w:val="en-GB"/>
        </w:rPr>
        <w:instrText xml:space="preserve"> The optimized 2D poses are used to segment human body parts. We then train a body-part-aware anomaly detection network to detect foreign (concealed threat) objects on segmented body parts. Our work is applied to the TSA passenger screening dataset contain</w:instrText>
      </w:r>
      <w:r>
        <w:rPr>
          <w:sz w:val="22"/>
          <w:szCs w:val="22"/>
          <w:lang w:val="en-GB"/>
        </w:rPr>
        <w:instrText xml:space="preserve">ing millimeter wave scan images of airport travelers annotated with only binary labels that indicate whether a foreign object is concealed on a body part. Our proposed approach significantly improves the detection accuracy of TSA 2D backscatter images in e</w:instrText>
      </w:r>
      <w:r>
        <w:rPr>
          <w:sz w:val="22"/>
          <w:szCs w:val="22"/>
          <w:lang w:val="en-GB"/>
        </w:rPr>
        <w:instrText xml:space="preserve">xisting works with a state-of-the-art performance of 97% F1-score, 0.0559 log-loss on the TSA-PSD test-set, and a 74% reduction in 2D pose error.","URL":"https://www.ncbi.nlm.nih.gov/pmc/articles/PMC9964725/","DOI":"10.3390/s23042005","note":"PMID: 3685060</w:instrText>
      </w:r>
      <w:r>
        <w:rPr>
          <w:sz w:val="22"/>
          <w:szCs w:val="22"/>
          <w:lang w:val="en-GB"/>
        </w:rPr>
        <w:instrText xml:space="preserve">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w:instrText>
      </w:r>
      <w:r>
        <w:rPr>
          <w:sz w:val="22"/>
          <w:szCs w:val="22"/>
          <w:lang w:val="en-GB"/>
        </w:rPr>
        <w:instrText xml:space="preserve">itationItems":[{"id":"IY8JTVTD","type":"paper-conference","title":"Combining Detection and Tracking for Human Pose Estimation in Videos","container-title":"2020 IEEE/CVF Conference on Computer Vision and Pattern Recognition (CVPR)","publisher":"IEEE","publ</w:instrText>
      </w:r>
      <w:r>
        <w:rPr>
          <w:sz w:val="22"/>
          <w:szCs w:val="22"/>
          <w:lang w:val="en-GB"/>
        </w:rPr>
        <w:instrText xml:space="preserve">isher-place":"Seattle, WA, USA","page":"11085-11093","event":"2020 IEEE/CVF Conference on Computer Vision and Pattern Recognition (CVPR)","event-place":"Seattle, WA, USA","abstract":"We propose a novel top-down approach that tackles the problem of multi-pe</w:instrText>
      </w:r>
      <w:r>
        <w:rPr>
          <w:sz w:val="22"/>
          <w:szCs w:val="22"/>
          <w:lang w:val="en-GB"/>
        </w:rPr>
        <w:instrText xml:space="preserve">rson human pose estimation and tracking in videos. In contrast to existing top-down approaches, our method is not limited by the performance of its person detector and can predict the poses of person instances not localized. It achieves this capability by </w:instrText>
      </w:r>
      <w:r>
        <w:rPr>
          <w:sz w:val="22"/>
          <w:szCs w:val="22"/>
          <w:lang w:val="en-GB"/>
        </w:rPr>
        <w:instrText xml:space="preserve">propagating known person locations forward and backward in time and searching for poses in those regions. Our approach consists of three components: (i) a Clip Tracking Network that performs body joint detection and tracking simultaneously on small video c</w:instrText>
      </w:r>
      <w:r>
        <w:rPr>
          <w:sz w:val="22"/>
          <w:szCs w:val="22"/>
          <w:lang w:val="en-GB"/>
        </w:rPr>
        <w:instrText xml:space="preserve">lips; (ii) a Video Tracking Pipeline that merges the ﬁxed-length tracklets produced by the Clip Tracking Network to arbitrary length tracks; and (iii) a SpatialTemporal Merging procedure that reﬁnes the joint locations based on spatial and temporal smoothi</w:instrText>
      </w:r>
      <w:r>
        <w:rPr>
          <w:sz w:val="22"/>
          <w:szCs w:val="22"/>
          <w:lang w:val="en-GB"/>
        </w:rPr>
        <w:instrText xml:space="preserve">ng terms. Thanks to the precision of our Clip Tracking Network and our merging procedure, our approach produces very accurate joint predictions and can ﬁx common mistakes on hard scenarios like heavily entangled people. Our approach achieves state-of-the-a</w:instrText>
      </w:r>
      <w:r>
        <w:rPr>
          <w:sz w:val="22"/>
          <w:szCs w:val="22"/>
          <w:lang w:val="en-GB"/>
        </w:rPr>
        <w:instrText xml:space="preserve">rt results on both joint detection and tracking, on both the PoseTrack 2017 and 2018 datasets, and against all top-down and bottom-down approaches.","URL":"https://ieeexplore.ieee.org/document/9156789/","DOI":"10.1109/CVPR42600.2020.01110","ISBN":"978-1-72</w:instrText>
      </w:r>
      <w:r>
        <w:rPr>
          <w:sz w:val="22"/>
          <w:szCs w:val="22"/>
          <w:lang w:val="en-GB"/>
        </w:rPr>
        <w:instrText xml:space="preserve">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sz w:val="22"/>
          <w:szCs w:val="22"/>
          <w:highlight w:val="none"/>
        </w:rPr>
      </w:r>
      <w:r>
        <w:rPr>
          <w:sz w:val="22"/>
          <w:szCs w:val="22"/>
          <w:highlight w:val="none"/>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44"/>
        <w:numPr>
          <w:ilvl w:val="1"/>
          <w:numId w:val="21"/>
        </w:numPr>
        <w:jc w:val="left"/>
        <w:rPr>
          <w:lang w:val="en-GB"/>
        </w:rPr>
      </w:pPr>
      <w:r>
        <w:rPr>
          <w:lang w:val="en-GB"/>
        </w:rPr>
        <w:t xml:space="preserve">Human Pose Estimation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w:instrText>
      </w:r>
      <w:r>
        <w:rPr>
          <w:sz w:val="22"/>
          <w:szCs w:val="22"/>
          <w:lang w:val="en-GB"/>
        </w:rPr>
        <w:instrText xml:space="preserve">1 IEEE/CVF Conference on Computer Vision and Pattern Recognition Workshops (CVPRW)","page":"3429-3435","event":"2021 IEEE/CVF Conference on Computer Vision and Pattern Recognition Workshops (CVPRW)","abstract":"Sign languages are visual languages produced </w:instrText>
      </w:r>
      <w:r>
        <w:rPr>
          <w:sz w:val="22"/>
          <w:szCs w:val="22"/>
          <w:lang w:val="en-GB"/>
        </w:rPr>
        <w:instrText xml:space="preserve">by the movement of the hands, face, and body. In this paper, we evaluate representations based on skeleton poses, as these are explainable, person-independent, privacy-preserving, low-dimensional representations. Basically, skeletal representations general</w:instrText>
      </w:r>
      <w:r>
        <w:rPr>
          <w:sz w:val="22"/>
          <w:szCs w:val="22"/>
          <w:lang w:val="en-GB"/>
        </w:rPr>
        <w:instrText xml:space="preserve">ize over an individual’s appearance and background, allowing us to focus on the recognition of motion. But how much information is lost by the skeletal representation? We perform two independent studies using two state-of-the-art pose estimation systems. W</w:instrText>
      </w:r>
      <w:r>
        <w:rPr>
          <w:sz w:val="22"/>
          <w:szCs w:val="22"/>
          <w:lang w:val="en-GB"/>
        </w:rPr>
        <w:instrText xml:space="preserve">e analyze the applicability of the pose estimation systems to sign language recognition by evaluating the failure cases of the recognition models. Importantly, this allows us to characterize the current limitations of skeletal pose estimation approaches in</w:instrText>
      </w:r>
      <w:r>
        <w:rPr>
          <w:sz w:val="22"/>
          <w:szCs w:val="22"/>
          <w:lang w:val="en-GB"/>
        </w:rPr>
        <w:instrText xml:space="preserve"> sign language recognition.","DOI":"10.1109/CVPRW53098.2021.00382","note":"ISSN: 2160-7516","author":[{"family":"Moryossef","given":"Amit"},{"family":"Tsochantaridis","given":"Ioannis"},{"family":"Dinn","given":"Joe"},{"family":"Camgöz","given":"Necati Cih</w:instrText>
      </w:r>
      <w:r>
        <w:rPr>
          <w:sz w:val="22"/>
          <w:szCs w:val="22"/>
          <w:lang w:val="en-GB"/>
        </w:rPr>
        <w:instrText xml:space="preserve">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w:instrText>
      </w:r>
      <w:r>
        <w:rPr>
          <w:sz w:val="22"/>
          <w:szCs w:val="22"/>
          <w:lang w:val="en-GB"/>
        </w:rPr>
        <w:instrText xml:space="preserve">ti-Person 2D Pose Estimation Using Part Affinity Fields","container-title":"IEEE Transactions on Pattern Analysis and Machine Intelligence","page":"172-186","volume":"43","issue":"01","abstract":"Realtime multi-person 2D pose estimation is a key component </w:instrText>
      </w:r>
      <w:r>
        <w:rPr>
          <w:sz w:val="22"/>
          <w:szCs w:val="22"/>
          <w:lang w:val="en-GB"/>
        </w:rPr>
        <w:instrText xml:space="preserve">in enabling machines to have an understanding of people in images and videos. In this work, we present a realtime approach to detect the 2D pose of multiple people in an image. The proposed method uses a nonparametric representation, which we refer to as P</w:instrText>
      </w:r>
      <w:r>
        <w:rPr>
          <w:sz w:val="22"/>
          <w:szCs w:val="22"/>
          <w:lang w:val="en-GB"/>
        </w:rPr>
        <w:instrText xml:space="preserve">art Affinity Fields (PAFs), to learn to associate body parts with individuals in the image. This bottom-up system achieves high accuracy and realtime performance, regardless of the number of people in the image. In previous work, PAFs and body part locatio</w:instrText>
      </w:r>
      <w:r>
        <w:rPr>
          <w:sz w:val="22"/>
          <w:szCs w:val="22"/>
          <w:lang w:val="en-GB"/>
        </w:rPr>
        <w:instrText xml:space="preserve">n estimation were refined simultaneously across training stages. We demonstrate that a PAF-only refinement rather than both PAF and body part location refinement results in a substantial increase in both runtime performance and accuracy. We also present th</w:instrText>
      </w:r>
      <w:r>
        <w:rPr>
          <w:sz w:val="22"/>
          <w:szCs w:val="22"/>
          <w:lang w:val="en-GB"/>
        </w:rPr>
        <w:instrText xml:space="preserve">e first combined body and foot keypoint detector, based on an internal annotated foot dataset that we have publicly released. We show that the combined detector not only reduces the inference time compared to running them sequentially, but also maintains t</w:instrText>
      </w:r>
      <w:r>
        <w:rPr>
          <w:sz w:val="22"/>
          <w:szCs w:val="22"/>
          <w:lang w:val="en-GB"/>
        </w:rPr>
        <w:instrText xml:space="preserve">he accuracy of each component individually. This work has culminated in the release of OpenPose, the first open-source realtime system for multi-person 2D pose detection, including body, foot, hand, and facial keypoints.","URL":"https://www.computer.org/cs</w:instrText>
      </w:r>
      <w:r>
        <w:rPr>
          <w:sz w:val="22"/>
          <w:szCs w:val="22"/>
          <w:lang w:val="en-GB"/>
        </w:rPr>
        <w:instrText xml:space="preserve">dl/journal/tp/2021/01/08765346/1bJTv2i5XJS","DOI":"10.1109/TPAMI.2019.2929257","note":"Publisher: IEEE Computer Society","shortTitle":"OpenPose","language":"English","author":[{"family":"Cao","given":"Zhe"},{"family":"Hidalgo","given":"Gines"},{"family":"S</w:instrText>
      </w:r>
      <w:r>
        <w:rPr>
          <w:sz w:val="22"/>
          <w:szCs w:val="22"/>
          <w:lang w:val="en-GB"/>
        </w:rPr>
        <w:instrText xml:space="preserve">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w:instrText>
      </w:r>
      <w:r>
        <w:rPr>
          <w:sz w:val="22"/>
          <w:szCs w:val="22"/>
          <w:lang w:val="en-GB"/>
        </w:rPr>
        <w:instrText xml:space="preserve">,"volume":"9","abstract":"3D human pose estimation is more and more widely used in the real world, such as sports guidance, limb rehabilitation training, augmented reality, and intelligent security. Most existing human pose estimation methods are designed </w:instrText>
      </w:r>
      <w:r>
        <w:rPr>
          <w:sz w:val="22"/>
          <w:szCs w:val="22"/>
          <w:lang w:val="en-GB"/>
        </w:rPr>
        <w:instrText xml:space="preserve">based on an RGB image obtained by one optical sensor, such as a digital camera. There is some prior knowledge, such as bone proportion and angle limitation of joint hinge motion. However, the existing methods do not consider the correlation between differe</w:instrText>
      </w:r>
      <w:r>
        <w:rPr>
          <w:sz w:val="22"/>
          <w:szCs w:val="22"/>
          <w:lang w:val="en-GB"/>
        </w:rPr>
        <w:instrText xml:space="preserve">nt joints from multi-view images, and most of them adopt fixed spatial prior constraints, resulting in poor generalizations. Therefore, it is essential to build a multi-view image acquisition system using optical sensors and customized algorithms for a 3D </w:instrText>
      </w:r>
      <w:r>
        <w:rPr>
          <w:sz w:val="22"/>
          <w:szCs w:val="22"/>
          <w:lang w:val="en-GB"/>
        </w:rPr>
        <w:instrText xml:space="preserve">reconstruction of the human pose in the image. Inspired by generative adversarial networks (GAN), we used a data-driven method to learn the implicit spatial prior information and classified joints according to the natural connection characteristics. To acc</w:instrText>
      </w:r>
      <w:r>
        <w:rPr>
          <w:sz w:val="22"/>
          <w:szCs w:val="22"/>
          <w:lang w:val="en-GB"/>
        </w:rPr>
        <w:instrText xml:space="preserve">elerate the proposed method, we proposed a fully connected network with skip connections and used the SMPL model to make the 3D human body reconstruction. Experimental results showed that compared with other state-of-the-art methods, the joints’ average er</w:instrText>
      </w:r>
      <w:r>
        <w:rPr>
          <w:sz w:val="22"/>
          <w:szCs w:val="22"/>
          <w:lang w:val="en-GB"/>
        </w:rPr>
        <w:instrText xml:space="preserve">ror of the proposed method was the smallest, which indicated the best performance. Moreover, the running time of the proposed method was 1.3 seconds per frame, which may not meet real-time requirements, but is still much faster than most existing methods."</w:instrText>
      </w:r>
      <w:r>
        <w:rPr>
          <w:sz w:val="22"/>
          <w:szCs w:val="22"/>
          <w:lang w:val="en-GB"/>
        </w:rPr>
        <w:instrText xml:space="preserve">,"URL":"https://www.frontiersin.org/articles/10.3389/fphy.2021.629288","author":[{"family":"Meng","given":"Lu"},{"family":"Gao","given":"Hengshang"}],"issued":{"date-parts":[[2021]]},"accessed":{"date-parts":[[2023,5,9]]},"userID":"11624192","index":17}]}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t xml:space="preserve">(Meng and Gao, 2021)</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w:instrText>
      </w:r>
      <w:r>
        <w:rPr>
          <w:sz w:val="22"/>
          <w:szCs w:val="22"/>
          <w:lang w:val="en-GB"/>
        </w:rPr>
        <w:instrText xml:space="preserve"> While recent decades have witnessed the introduction of many advanced two-dimensional (2D) human pose estimation solutions, three-dimensional (3D) human pose estimation is still an active research field in computer vision. Generally speaking, 3D human pos</w:instrText>
      </w:r>
      <w:r>
        <w:rPr>
          <w:sz w:val="22"/>
          <w:szCs w:val="22"/>
          <w:lang w:val="en-GB"/>
        </w:rPr>
        <w:instrText xml:space="preserve">e estimation methods can be divided into two categories: single-stage and two-stage. In this paper, we focused on the 2D-to-3D lifting process in the two-stage methods and proposed a more advanced baseline model for 3D human pose estimation, based on the e</w:instrText>
      </w:r>
      <w:r>
        <w:rPr>
          <w:sz w:val="22"/>
          <w:szCs w:val="22"/>
          <w:lang w:val="en-GB"/>
        </w:rPr>
        <w:instrText xml:space="preserve">xisting solutions. Our improvements include optimization of machine learning models and multiple parameters, as well as introduction of a weighted loss to the training model. Finally, we used the Human3.6M benchmark to test the final performance and it did</w:instrText>
      </w:r>
      <w:r>
        <w:rPr>
          <w:sz w:val="22"/>
          <w:szCs w:val="22"/>
          <w:lang w:val="en-GB"/>
        </w:rPr>
        <w:instrText xml:space="preserve"> produce satisfactory results.","URL":"http://arxiv.org/abs/2212.11344","note":"arXiv:2212.11344 [cs]","number":"arXiv:2212.11344","shortTitle":"Advanced Baseline for 3D Human Pose Estimation","author":[{"family":"Gui","given":"Zichen"},{"family":"Luo","gi</w:instrText>
      </w:r>
      <w:r>
        <w:rPr>
          <w:sz w:val="22"/>
          <w:szCs w:val="22"/>
          <w:lang w:val="en-GB"/>
        </w:rPr>
        <w:instrText xml:space="preserve">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w:instrText>
      </w:r>
      <w:r>
        <w:rPr>
          <w:sz w:val="22"/>
          <w:szCs w:val="22"/>
          <w:lang w:val="en-GB"/>
        </w:rPr>
        <w:instrText xml:space="preserve">sion is a very good application of deep learning and is used to solve many problems in the vision category. One of its applications is Human pose estimation. Using pose estimation various applications can be made such as yoga training, physiotherapy traini</w:instrText>
      </w:r>
      <w:r>
        <w:rPr>
          <w:sz w:val="22"/>
          <w:szCs w:val="22"/>
          <w:lang w:val="en-GB"/>
        </w:rPr>
        <w:instrText xml:space="preserve">ng, also pose estimation can be used in sports analytics. Due to its wide range of application, it becomes very much important to learn how the things actually work and how the poses are estimated from a moving video or a still image. This paper consists o</w:instrText>
      </w:r>
      <w:r>
        <w:rPr>
          <w:sz w:val="22"/>
          <w:szCs w:val="22"/>
          <w:lang w:val="en-GB"/>
        </w:rPr>
        <w:instrText xml:space="preserve">f the literature-study related to how human pose estimation works and by which techniques one can perform the pose estimation along with that some pose comparison methods are also discussed in the paper which are required for developing the above-mentioned</w:instrText>
      </w:r>
      <w:r>
        <w:rPr>
          <w:sz w:val="22"/>
          <w:szCs w:val="22"/>
          <w:lang w:val="en-GB"/>
        </w:rPr>
        <w:instrText xml:space="preserve">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w:instrText>
      </w:r>
      <w:r>
        <w:rPr>
          <w:sz w:val="22"/>
          <w:szCs w:val="22"/>
          <w:lang w:val="en-GB"/>
        </w:rPr>
        <w:instrText xml:space="preserve">nce on Computer Vision (ICCV)","publisher":"IEEE","publisher-place":"Venice","page":"2659-2668","event":"2017 IEEE International Conference on Computer Vision (ICCV)","event-place":"Venice","abstract":"Following the success of deep convolutional networks, </w:instrText>
      </w:r>
      <w:r>
        <w:rPr>
          <w:sz w:val="22"/>
          <w:szCs w:val="22"/>
          <w:lang w:val="en-GB"/>
        </w:rPr>
        <w:instrText xml:space="preserve">state-of-the-art methods for 3d human pose estimation have focused on deep end-to-end systems that predict 3d joint locations given raw image pixels. Despite their excellent performance, it is often not easy to understand whether their remaining error stem</w:instrText>
      </w:r>
      <w:r>
        <w:rPr>
          <w:sz w:val="22"/>
          <w:szCs w:val="22"/>
          <w:lang w:val="en-GB"/>
        </w:rPr>
        <w:instrText xml:space="preserve">s from a limited 2d pose (visual) understanding, or from a failure to map 2d poses into 3dimensional positions.","URL":"http://ieeexplore.ieee.org/document/8237550/","DOI":"10.1109/ICCV.2017.288","ISBN":"978-1-5386-1032-9","language":"en","author":[{"famil</w:instrText>
      </w:r>
      <w:r>
        <w:rPr>
          <w:sz w:val="22"/>
          <w:szCs w:val="22"/>
          <w:lang w:val="en-GB"/>
        </w:rPr>
        <w:instrText xml:space="preserve">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Nowadays, there exist multiple pose estimation techniques,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w:instrText>
      </w:r>
      <w:r>
        <w:rPr>
          <w:sz w:val="22"/>
          <w:szCs w:val="22"/>
          <w:lang w:val="en-GB"/>
        </w:rPr>
        <w:instrText xml:space="preserve">type":"paper-conference","title":"MediaPipe: A Framework for Perceiving and Processing Reality","container-title":"Third Workshop on Computer Vision for AR/VR at IEEE Computer Vision and Pattern Recognition (CVPR) 2019","URL":"https://mixedreality.cs.corne</w:instrText>
      </w:r>
      <w:r>
        <w:rPr>
          <w:sz w:val="22"/>
          <w:szCs w:val="22"/>
          <w:lang w:val="en-GB"/>
        </w:rPr>
        <w:instrText xml:space="preserve">ll.edu/s/NewTitle_May1_MediaPipe_CVPR_CV4ARVR_Workshop_2019.pdf","shortTitle":"MediaPipe","author":[{"family":"Lugaresi","given":"Camillo"},{"family":"Tang","given":"Jiuqiang"},{"family":"Nash","given":"Hadon"},{"family":"McClanahan","given":"Chris"},{"fam</w:instrText>
      </w:r>
      <w:r>
        <w:rPr>
          <w:sz w:val="22"/>
          <w:szCs w:val="22"/>
          <w:lang w:val="en-GB"/>
        </w:rPr>
        <w:instrText xml:space="preserve">ily":"Uboweja","given":"Esha"},{"family":"Hays","given":"Michael"},{"family":"Zhang","given":"Fan"},{"family":"Chang","given":"Chuo-Ling"},{"family":"Yong","given":"Ming"},{"family":"Lee","given":"Juhyun"},{"family":"Chang","given":"Wan-Teh"},{"family":"Hu</w:instrText>
      </w:r>
      <w:r>
        <w:rPr>
          <w:sz w:val="22"/>
          <w:szCs w:val="22"/>
          <w:lang w:val="en-GB"/>
        </w:rPr>
        <w:instrText xml:space="preserve">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w:instrText>
      </w:r>
      <w:r>
        <w:rPr>
          <w:sz w:val="22"/>
          <w:szCs w:val="22"/>
          <w:lang w:val="en-GB"/>
        </w:rPr>
        <w:instrText xml:space="preserve">rning","page":"9-17","volume":"2","issue":"5","abstract":"The deaf-mute community have undeniable communication problems in their daily life. Recent developments in artificial intelligence tear down this\ncommunication barrier. The main purpose of this pap</w:instrText>
      </w:r>
      <w:r>
        <w:rPr>
          <w:sz w:val="22"/>
          <w:szCs w:val="22"/>
          <w:lang w:val="en-GB"/>
        </w:rPr>
        <w:instrText xml:space="preserve">er is to demonstrate a methodology that simplified Sign Language Recognition using MediaPipe’s opensource framework and machine learning algorithm. The predictive model is lightweight and adaptable to smart devices. Multiple sign language datasets such\nas</w:instrText>
      </w:r>
      <w:r>
        <w:rPr>
          <w:sz w:val="22"/>
          <w:szCs w:val="22"/>
          <w:lang w:val="en-GB"/>
        </w:rPr>
        <w:instrText xml:space="preserve"> American, Indian, Italian and Turkey are used for training purpose to analyze the capability of the framework. With an average accuracy of 99%, the\nproposed model is efficient, precise and robust. Real-time accurate detection using Support Vector Machine</w:instrText>
      </w:r>
      <w:r>
        <w:rPr>
          <w:sz w:val="22"/>
          <w:szCs w:val="22"/>
          <w:lang w:val="en-GB"/>
        </w:rPr>
        <w:instrText xml:space="preserv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14:ligatures w14:val="none"/>
        </w:rPr>
      </w:r>
      <w:r>
        <w:rPr>
          <w:sz w:val="22"/>
          <w:szCs w:val="22"/>
          <w14:ligatures w14:val="none"/>
        </w:rPr>
      </w:r>
    </w:p>
    <w:p>
      <w:pPr>
        <w:pStyle w:val="94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rPr>
      </w:r>
      <w:r>
        <w:rPr>
          <w:sz w:val="22"/>
          <w:szCs w:val="22"/>
        </w:rPr>
      </w:r>
    </w:p>
    <w:p>
      <w:pPr>
        <w:pStyle w:val="94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rPr>
      </w:r>
      <w:r>
        <w:rPr>
          <w:sz w:val="22"/>
          <w:szCs w:val="22"/>
        </w:rPr>
      </w:r>
    </w:p>
    <w:p>
      <w:pPr>
        <w:pStyle w:val="942"/>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rPr>
      </w:r>
      <w:r>
        <w:rPr>
          <w:rFonts w:ascii="Arial" w:hAnsi="Arial" w:cs="Arial"/>
          <w:sz w:val="22"/>
          <w:szCs w:val="22"/>
        </w:rPr>
      </w:r>
    </w:p>
    <w:p>
      <w:pPr>
        <w:pStyle w:val="942"/>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w:instrText>
      </w:r>
      <w:r>
        <w:rPr>
          <w:sz w:val="22"/>
          <w:szCs w:val="22"/>
          <w:lang w:val="en-GB"/>
        </w:rPr>
        <w:instrText xml:space="preserve">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Another method is using OpenPose, OpenPose was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w:instrText>
      </w:r>
      <w:r>
        <w:rPr>
          <w:sz w:val="22"/>
          <w:szCs w:val="22"/>
          <w:lang w:val="en-GB"/>
        </w:rPr>
        <w:instrText xml:space="preserve">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 (</w:t>
      </w:r>
      <w:r>
        <w:rPr>
          <w:sz w:val="22"/>
          <w:szCs w:val="22"/>
          <w:lang w:val="en-GB"/>
        </w:rPr>
        <w:t xml:space="preserve">Part Affinity Fields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w:instrText>
      </w:r>
      <w:r>
        <w:rPr>
          <w:sz w:val="22"/>
          <w:szCs w:val="22"/>
          <w:lang w:val="en-GB"/>
        </w:rPr>
        <w:instrText xml:space="preserve">e Field of Sport and Physical Exercise","container-title":"Sensors (Basel, Switzerland)","page":"5996","volume":"21","issue":"18","abstract":"Human Pose Estimation (HPE) has received considerable attention during the past years, improving its performance t</w:instrText>
      </w:r>
      <w:r>
        <w:rPr>
          <w:sz w:val="22"/>
          <w:szCs w:val="22"/>
          <w:lang w:val="en-GB"/>
        </w:rPr>
        <w:instrText xml:space="preserve">hanks to the use of Deep Learning, and introducing new interesting uses, such as its application in Sport and Physical Exercise (SPE). The aim of this systematic review is to analyze the literature related to the application of HPE in SPE, the available da</w:instrText>
      </w:r>
      <w:r>
        <w:rPr>
          <w:sz w:val="22"/>
          <w:szCs w:val="22"/>
          <w:lang w:val="en-GB"/>
        </w:rPr>
        <w:instrText xml:space="preserve">ta, methods, performance, opportunities, and challenges. One reviewer applied different inclusion and exclusion criteria, as well as quality metrics, to perform the paper filtering through the paper databases. The Association for Computing Machinery Digita</w:instrText>
      </w:r>
      <w:r>
        <w:rPr>
          <w:sz w:val="22"/>
          <w:szCs w:val="22"/>
          <w:lang w:val="en-GB"/>
        </w:rPr>
        <w:instrText xml:space="preserve">l Library, Web of Science, and dblp included more than 500 related papers after the initial filtering, finally resulting in 20. In addition, research was carried out regarding the publicly available data related to this topic. It can be concluded that even</w:instrText>
      </w:r>
      <w:r>
        <w:rPr>
          <w:sz w:val="22"/>
          <w:szCs w:val="22"/>
          <w:lang w:val="en-GB"/>
        </w:rPr>
        <w:instrText xml:space="preserve"> if related public data can be found, much more data is needed to be able to obtain good performance in different contexts. In relation with the methods of the authors, the use of general purpose systems as base, such as Openpose, combined with other metho</w:instrText>
      </w:r>
      <w:r>
        <w:rPr>
          <w:sz w:val="22"/>
          <w:szCs w:val="22"/>
          <w:lang w:val="en-GB"/>
        </w:rPr>
        <w:instrText xml:space="preserve">ds and adaptations to the specific use case can be found. Finally, the limitations, opportunities, and challenges are presented.","URL":"https://www.ncbi.nlm.nih.gov/pmc/articles/PMC8472911/","DOI":"10.3390/s21185996","note":"PMID: 34577204\nPMCID: PMC8472</w:instrText>
      </w:r>
      <w:r>
        <w:rPr>
          <w:sz w:val="22"/>
          <w:szCs w:val="22"/>
          <w:lang w:val="en-GB"/>
        </w:rPr>
        <w:instrText xml:space="preserve">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r>
      <w:r>
        <w:rPr>
          <w:sz w:val="22"/>
          <w:szCs w:val="22"/>
          <w:lang w:val="en-GB"/>
        </w:rPr>
        <w:t xml:space="preserve">And the last one</w:t>
      </w:r>
      <w:r>
        <w:rPr>
          <w:sz w:val="22"/>
          <w:szCs w:val="22"/>
          <w:lang w:val="en-GB"/>
        </w:rPr>
        <w:t xml:space="preserve"> that will be reviewed is another object detection model which includes a module for pose estimation as MediaPipe, its name is YOLOv8, YOLO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w:instrText>
      </w:r>
      <w:r>
        <w:rPr>
          <w:sz w:val="22"/>
          <w:szCs w:val="22"/>
          <w:lang w:val="en-GB"/>
        </w:rPr>
        <w:instrText xml:space="preserve">title":"2016 IEEE Conference on Computer Vision and Pattern Recognition (CVPR)","publisher":"IEEE","publisher-place":"Las Vegas, NV, USA","page":"779-788","event":"2016 IEEE Conference on Computer Vision and Pattern Recognition (CVPR)","event-place":"Las V</w:instrText>
      </w:r>
      <w:r>
        <w:rPr>
          <w:sz w:val="22"/>
          <w:szCs w:val="22"/>
          <w:lang w:val="en-GB"/>
        </w:rPr>
        <w:instrText xml:space="preserve">egas, NV, USA","abstract":"We present YOLO, a new approach to object detection. Prior work on object detection repurposes classiﬁers to perform detection. Instead, we frame object detection as a regression problem to spatially separated bounding boxes and </w:instrText>
      </w:r>
      <w:r>
        <w:rPr>
          <w:sz w:val="22"/>
          <w:szCs w:val="22"/>
          <w:lang w:val="en-GB"/>
        </w:rPr>
        <w:instrText xml:space="preserve">associated class probabilities. A single neural network predicts bounding boxes and class probabilities directly from full images in one evaluation. Since the whole detection pipeline is a single network, it can be optimized end-to-end directly on detectio</w:instrText>
      </w:r>
      <w:r>
        <w:rPr>
          <w:sz w:val="22"/>
          <w:szCs w:val="22"/>
          <w:lang w:val="en-GB"/>
        </w:rPr>
        <w:instrText xml:space="preserve">n performance.","URL":"http://ieeexplore.ieee.org/document/7780460/","DOI":"10.1109/CVPR.2016.91","ISBN":"978-1-4673-8851-1","shortTitle":"You Only Look Once","language":"en","author":[{"family":"Redmon","given":"Joseph"},{"family":"Divvala","given":"Santo</w:instrText>
      </w:r>
      <w:r>
        <w:rPr>
          <w:sz w:val="22"/>
          <w:szCs w:val="22"/>
          <w:lang w:val="en-GB"/>
        </w:rPr>
        <w:instrText xml:space="preserve">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w:instrText>
      </w:r>
      <w:r>
        <w:rPr>
          <w:sz w:val="22"/>
          <w:szCs w:val="22"/>
          <w:lang w:val="en-GB"/>
        </w:rPr>
        <w:instrText xml:space="preserve">mprehensive Review of YOLO: From YOLOv1 to YOLOv8 and Beyond","abstract":"YOLO has become a central real-time object detection system for robotics, driverless cars, and video monitoring applications. We present a comprehensive analysis of YOLO's evolution,</w:instrText>
      </w:r>
      <w:r>
        <w:rPr>
          <w:sz w:val="22"/>
          <w:szCs w:val="22"/>
          <w:lang w:val="en-GB"/>
        </w:rPr>
        <w:instrText xml:space="preserve"> examining the innovations and contributions in each iteration from the original YOLO to YOLOv8. We start by describing the standard metrics and postprocessing; then, we discuss the major changes in network architecture and training tricks for each model. </w:instrText>
      </w:r>
      <w:r>
        <w:rPr>
          <w:sz w:val="22"/>
          <w:szCs w:val="22"/>
          <w:lang w:val="en-GB"/>
        </w:rPr>
        <w:instrText xml:space="preserve">Finally, we summarize the essential lessons from YOLO's development and provide a perspective on its future, highlighting potential research directions to enhance real-time object detection systems.","shortTitle":"A Comprehensive Review of YOLO","author":[</w:instrText>
      </w:r>
      <w:r>
        <w:rPr>
          <w:sz w:val="22"/>
          <w:szCs w:val="22"/>
          <w:lang w:val="en-GB"/>
        </w:rPr>
        <w:instrText xml:space="preserve">{"family":"Terven","given":"Juan"},{"family":"Cordova-Esparza","given":"Diana-Margarita"}],"issued":{"date-parts":[[2023,4,2]]},"userID":"11624192","index":63,"short-title":"A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t xml:space="preserve">(Terven and Cordova-Esparza, 2023)</w:t>
      </w:r>
      <w:r>
        <w:rPr>
          <w:sz w:val="22"/>
          <w:szCs w:val="22"/>
          <w:lang w:val="en-GB"/>
        </w:rPr>
        <w:fldChar w:fldCharType="end"/>
      </w:r>
      <w:r>
        <w:rPr>
          <w:sz w:val="22"/>
          <w:szCs w:val="22"/>
          <w:lang w:val="en-GB"/>
        </w:rPr>
        <w:t xml:space="preserve">. </w:t>
      </w:r>
      <w:r>
        <w:rPr>
          <w:sz w:val="22"/>
          <w:szCs w:val="22"/>
          <w:lang w:val="en-GB"/>
        </w:rPr>
        <w:t xml:space="preserve">2016 saw the release of YOLOv2, which added batch normalization, anchor boxes, and dimension clusters to the original model, </w:t>
      </w:r>
      <w:r>
        <w:rPr>
          <w:sz w:val="22"/>
          <w:szCs w:val="22"/>
          <w:lang w:val="en-GB"/>
        </w:rPr>
        <w:t xml:space="preserve">with the help of a more effective backbone network, multiple anchors, and spatial pyramid pooling, YOLOv3 was released in 2018, further improved the model's performance. </w:t>
      </w:r>
      <w:r>
        <w:rPr>
          <w:sz w:val="22"/>
          <w:szCs w:val="22"/>
          <w:lang w:val="en-GB"/>
        </w:rPr>
        <w:t xml:space="preserve">Innovators like Mosaic data augmentation, a new anchor-free detection head, and a new loss function were included in the 2020 release of YOLOv4. </w:t>
      </w:r>
      <w:r>
        <w:rPr>
          <w:sz w:val="22"/>
          <w:szCs w:val="22"/>
          <w:lang w:val="en-GB"/>
        </w:rPr>
        <w:t xml:space="preserve">The performance of the model was further enhanced by YOLOv5, which also added fresh features like automatic export to well-known export formats, integrated experiment tracking, and hyperparameter optimization. </w:t>
      </w:r>
      <w:r>
        <w:rPr>
          <w:sz w:val="22"/>
          <w:szCs w:val="22"/>
          <w:lang w:val="en-GB"/>
        </w:rPr>
        <w:t xml:space="preserve">Many of Meituan's autonomous delivery robots use YOLOv6, which the company open-sourced in 2022, </w:t>
      </w:r>
      <w:r>
        <w:rPr>
          <w:sz w:val="22"/>
          <w:szCs w:val="22"/>
          <w:lang w:val="en-GB"/>
        </w:rPr>
        <w:t xml:space="preserve">Pose estimation on the COCO keypoints dataset is one of the extra tasks that YOLOv7 added, and </w:t>
      </w:r>
      <w:r>
        <w:rPr>
          <w:sz w:val="22"/>
          <w:szCs w:val="22"/>
          <w:lang w:val="en-GB"/>
        </w:rPr>
        <w:t xml:space="preserve">finally, </w:t>
      </w:r>
      <w:r>
        <w:rPr>
          <w:sz w:val="22"/>
          <w:szCs w:val="22"/>
          <w:lang w:val="en-GB"/>
        </w:rPr>
        <w:t xml:space="preserve">Y</w:t>
      </w:r>
      <w:r>
        <w:rPr>
          <w:sz w:val="22"/>
          <w:szCs w:val="22"/>
          <w:lang w:val="en-GB"/>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sz w:val="22"/>
          <w:szCs w:val="22"/>
          <w:lang w:val="en-GB"/>
        </w:rPr>
        <w:t xml:space="preserve">ation, pose estimation, tracking, and classification, are supported by YOLOv8. Because of its adaptability, YOLOv8 can be used in a variety of contexts and applications </w:t>
      </w:r>
      <w:r>
        <w:rPr>
          <w:sz w:val="22"/>
          <w:szCs w:val="22"/>
          <w:lang w:val="en-GB"/>
        </w:rPr>
        <w:t xml:space="preserve">YOLOv8 pose module </w:t>
      </w:r>
      <w:r>
        <w:rPr>
          <w:sz w:val="22"/>
          <w:szCs w:val="22"/>
          <w:lang w:val="en-GB"/>
        </w:rPr>
        <w:t xml:space="preserve">is the model that will be useful to test on this project as similar to OpenPose and MediaPipe, it produces an array with 17 keypoints exporting to express the human position </w:t>
      </w:r>
      <w:r>
        <w:rPr>
          <w:sz w:val="22"/>
          <w:szCs w:val="22"/>
          <w:lang w:val="en-GB"/>
        </w:rPr>
        <w:fldChar w:fldCharType="begin"/>
        <w:instrText xml:space="preserve"> ADDIN ZOTERO_CITATION {"citationItems":[{"id":"QVF4AW36","type":"webpage","title":"Home","abstract":"Explore Ultralytics YOLOv8, a cutting-edge real-time object detection and image segmentation model fo</w:instrText>
      </w:r>
      <w:r>
        <w:rPr>
          <w:sz w:val="22"/>
          <w:szCs w:val="22"/>
          <w:lang w:val="en-GB"/>
        </w:rPr>
        <w:instrText xml:space="preserve">r various applications and hardware platforms.","URL":"https://docs.ultralytics.com/","language":"en","author":[{"family":"Ultralytics","given":""}],"accessed":{"date-parts":[[2023,5,10]]},"userID":"11624192","index":19,"issued":{"date-parts":[[2023]]}}]} </w:instrText>
      </w:r>
      <w:r>
        <w:rPr>
          <w:sz w:val="22"/>
          <w:szCs w:val="22"/>
          <w:lang w:val="en-GB"/>
        </w:rPr>
        <w:fldChar w:fldCharType="separate"/>
      </w:r>
      <w:r>
        <w:rPr>
          <w:sz w:val="22"/>
          <w:szCs w:val="22"/>
          <w:lang w:val="en-GB"/>
        </w:rPr>
        <w:t xml:space="preserve">(Ultralytics, 2023)</w:t>
      </w:r>
      <w:r>
        <w:rPr>
          <w:sz w:val="22"/>
          <w:szCs w:val="22"/>
          <w:lang w:val="en-GB"/>
        </w:rPr>
        <w:fldChar w:fldCharType="end"/>
      </w:r>
      <w:r>
        <w:rPr>
          <w:sz w:val="22"/>
          <w:szCs w:val="22"/>
          <w:lang w:val="en-GB"/>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rPr>
      </w:pPr>
      <w:r>
        <w:rPr>
          <w:sz w:val="22"/>
          <w:szCs w:val="22"/>
          <w:highlight w:val="none"/>
          <w:lang w:val="en-GB"/>
        </w:rPr>
        <w:t xml:space="preserve">Human Pose Estimation can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w:instrText>
      </w:r>
      <w:r>
        <w:rPr>
          <w:sz w:val="22"/>
          <w:szCs w:val="22"/>
          <w:lang w:val="en-GB"/>
        </w:rPr>
        <w:instrText xml:space="preserve">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44"/>
        <w:numPr>
          <w:ilvl w:val="1"/>
          <w:numId w:val="21"/>
        </w:numPr>
        <w:jc w:val="left"/>
        <w:rPr>
          <w:lang w:val="en-GB"/>
        </w:rPr>
      </w:pPr>
      <w:r>
        <w:rPr>
          <w:lang w:val="en-GB"/>
        </w:rPr>
        <w:t xml:space="preserve">Deep Neural Networks</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w:instrText>
      </w:r>
      <w:r>
        <w:rPr>
          <w:sz w:val="22"/>
          <w:szCs w:val="22"/>
          <w:lang w:val="en-GB"/>
        </w:rPr>
        <w:instrText xml:space="preserve">tationItems":[{"id":"QHZ9S33L","type":"article-journal","title":"Artificial Neural Networks-Based Machine Learning for Wireless Networks: A Tutorial","container-title":"IEEE Communications Surveys &amp; Tutorials","page":"3039-3071","volume":"21","issue":"4","</w:instrText>
      </w:r>
      <w:r>
        <w:rPr>
          <w:sz w:val="22"/>
          <w:szCs w:val="22"/>
          <w:lang w:val="en-GB"/>
        </w:rPr>
        <w:instrText xml:space="preserve">abstract":"In order to effectively provide ultra reliable low latency communications and pervasive connectivity for Internet of Things (IoT) devices, next-generation wireless networks can leverage intelligent, data-driven functions enabled by the integrati</w:instrText>
      </w:r>
      <w:r>
        <w:rPr>
          <w:sz w:val="22"/>
          <w:szCs w:val="22"/>
          <w:lang w:val="en-GB"/>
        </w:rPr>
        <w:instrText xml:space="preserve">on of machine learning (ML) notions across the wireless core and edge infrastructure. In this context, this paper provides a comprehensive tutorial that overviews how artificial neural networks (ANNs)-based ML algorithms can be employed for solving various</w:instrText>
      </w:r>
      <w:r>
        <w:rPr>
          <w:sz w:val="22"/>
          <w:szCs w:val="22"/>
          <w:lang w:val="en-GB"/>
        </w:rPr>
        <w:instrText xml:space="preserve"> wireless networking problems. For this purpose, we first present a detailed overview of a number of key types of ANNs that include recurrent, spiking, and deep neural networks, that are pertinent to wireless networking applications. For each type of ANN, </w:instrText>
      </w:r>
      <w:r>
        <w:rPr>
          <w:sz w:val="22"/>
          <w:szCs w:val="22"/>
          <w:lang w:val="en-GB"/>
        </w:rPr>
        <w:instrText xml:space="preserve">we present the basic architecture as well as specific examples that are particularly important and relevant wireless network design. Such ANN examples include echo state networks, liquid state machine, and long short term memory. Then, we provide an in-dep</w:instrText>
      </w:r>
      <w:r>
        <w:rPr>
          <w:sz w:val="22"/>
          <w:szCs w:val="22"/>
          <w:lang w:val="en-GB"/>
        </w:rPr>
        <w:instrText xml:space="preserve">th overview on the variety of wireless communication problems that can be addressed using ANNs, ranging from communication using unmanned aerial vehicles to virtual reality applications over wireless networks as well as edge computing and caching. For each</w:instrText>
      </w:r>
      <w:r>
        <w:rPr>
          <w:sz w:val="22"/>
          <w:szCs w:val="22"/>
          <w:lang w:val="en-GB"/>
        </w:rPr>
        <w:instrText xml:space="preserve"> individual application, we present the main motivation for using ANNs along with the associated challenges while we also provide a detailed example for a use case scenario and outline future works that can be addressed using ANNs. In a nutshell, this pape</w:instrText>
      </w:r>
      <w:r>
        <w:rPr>
          <w:sz w:val="22"/>
          <w:szCs w:val="22"/>
          <w:lang w:val="en-GB"/>
        </w:rPr>
        <w:instrText xml:space="preserve">r constitutes the first holistic tutorial on the development of ANN-based ML techniques tailored to the needs of future wireless networks.","DOI":"10.1109/COMST.2019.2926625","note":"Conference Name: IEEE Communications Surveys &amp; Tutorials","shortTitle":"A</w:instrText>
      </w:r>
      <w:r>
        <w:rPr>
          <w:sz w:val="22"/>
          <w:szCs w:val="22"/>
          <w:lang w:val="en-GB"/>
        </w:rPr>
        <w:instrText xml:space="preserve">rtificial Neural Networks-Based Machine Learning for Wireless Networks","author":[{"family":"Chen","given":"Mingzhe"},{"family":"Challita","given":"Ursula"},{"family":"Saad","given":"Walid"},{"family":"Yin","given":"Changchuan"},{"family":"Debbah","given":</w:instrText>
      </w:r>
      <w:r>
        <w:rPr>
          <w:sz w:val="22"/>
          <w:szCs w:val="22"/>
          <w:lang w:val="en-GB"/>
        </w:rPr>
        <w:instrText xml:space="preserve">"Mérouane"}],"issued":{"date-parts":[[2019]]},"userID":"11624192","index":26,"short-title":"Artificial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w:instrText>
      </w:r>
      <w:r>
        <w:rPr>
          <w:sz w:val="22"/>
          <w:szCs w:val="22"/>
          <w:lang w:val="en-GB"/>
        </w:rPr>
        <w:instrText xml:space="preserve">nal","title":"Editorial: Artificial Neural Networks as Models of Neural Information Processing","container-title":"Frontiers in Computational Neuroscience","volume":"11","URL":"https://www.frontiersin.org/articles/10.3389/fncom.2017.00114","shortTitle":"Ed</w:instrText>
      </w:r>
      <w:r>
        <w:rPr>
          <w:sz w:val="22"/>
          <w:szCs w:val="22"/>
          <w:lang w:val="en-GB"/>
        </w:rPr>
        <w:instrText xml:space="preserve">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w:instrText>
      </w:r>
      <w:r>
        <w:rPr>
          <w:sz w:val="22"/>
          <w:szCs w:val="22"/>
          <w:lang w:val="en-GB"/>
        </w:rPr>
        <w:instrText xml:space="preserve">"publisher":"Academic Press","publisher-place":"New York","page":"631-645","event-place":"New York","URL":"https://www.sciencedirect.com/science/article/pii/B0122274105008371","ISBN":"978-0-12-227410-7","note":"DOI: 10.1016/B0-12-227410-5/00837-1","languag</w:instrText>
      </w:r>
      <w:r>
        <w:rPr>
          <w:sz w:val="22"/>
          <w:szCs w:val="22"/>
          <w:lang w:val="en-GB"/>
        </w:rPr>
        <w:instrText xml:space="preserve">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w:instrText>
      </w:r>
      <w:r>
        <w:rPr>
          <w:sz w:val="22"/>
          <w:szCs w:val="22"/>
          <w:lang w:val="en-GB"/>
        </w:rPr>
        <w:instrText xml:space="preserve">twork Systems","volume":"21","issue":"2","abstract":"Artificial Neural Networks is a calculation method that builds several processing units based on\ninterconnected connections. The network consists of an arbitrary number of cells or nodes or units\nor ne</w:instrText>
      </w:r>
      <w:r>
        <w:rPr>
          <w:sz w:val="22"/>
          <w:szCs w:val="22"/>
          <w:lang w:val="en-GB"/>
        </w:rPr>
        <w:instrText xml:space="preserve">urons that connect the input set to the output. It is a part of a computer system that mimics how\nthe human brain analyzes and processes data. Self-driving vehicles, character recognition, image\ncompression, stock market prediction, risk analysis systems</w:instrText>
      </w:r>
      <w:r>
        <w:rPr>
          <w:sz w:val="22"/>
          <w:szCs w:val="22"/>
          <w:lang w:val="en-GB"/>
        </w:rPr>
        <w:instrText xml:space="preserve">, drone control, welding quality analysis,\ncomputer quality analysis, emergency room testing, oil and gas exploration and a variety of other\napplications all use artificial neural networks. Predicting consumer behavior, creating and\nunderstanding more s</w:instrText>
      </w:r>
      <w:r>
        <w:rPr>
          <w:sz w:val="22"/>
          <w:szCs w:val="22"/>
          <w:lang w:val="en-GB"/>
        </w:rPr>
        <w:instrText xml:space="preserve">ophisticated buyer segments, marketing automation, content creation and\nsales forecasting are some applications of the ANN systems in the marketing. In this paper, a review\nin recent development and applications of the Artificial Neural Networks is prese</w:instrText>
      </w:r>
      <w:r>
        <w:rPr>
          <w:sz w:val="22"/>
          <w:szCs w:val="22"/>
          <w:lang w:val="en-GB"/>
        </w:rPr>
        <w:instrText xml:space="preserve">nted in order to move\nforward the research filed by reviewing and analyzing recent achievements in the published papers.\nThus, the developed ANN systems can be presented and new methodologies and applications of the\nANN systems can be introduced.","jour</w:instrText>
      </w:r>
      <w:r>
        <w:rPr>
          <w:sz w:val="22"/>
          <w:szCs w:val="22"/>
          <w:lang w:val="en-GB"/>
        </w:rPr>
        <w:instrText xml:space="preserve">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w:instrText>
      </w:r>
      <w:r>
        <w:rPr>
          <w:sz w:val="22"/>
          <w:szCs w:val="22"/>
          <w:lang w:val="en-GB"/>
        </w:rPr>
        <w:instrText xml:space="preserve">-journal","title":"Deep learning in neural networks: An overview","container-title":"Neural Networks","page":"85-117","volume":"61","abstract":"In recent years, deep artificial neural networks (including recurrent ones) have won numerous contests in patter</w:instrText>
      </w:r>
      <w:r>
        <w:rPr>
          <w:sz w:val="22"/>
          <w:szCs w:val="22"/>
          <w:lang w:val="en-GB"/>
        </w:rPr>
        <w:instrText xml:space="preserve">n recognition and machine learning. This historical survey compactly summarizes relevant work, much of it from the previous millennium. Shallow and Deep Learners are distinguished by the depth of their credit assignment paths, which are chains of possibly </w:instrText>
      </w:r>
      <w:r>
        <w:rPr>
          <w:sz w:val="22"/>
          <w:szCs w:val="22"/>
          <w:lang w:val="en-GB"/>
        </w:rPr>
        <w:instrText xml:space="preserve">learnable, causal links between actions and effects. I review deep supervised learning (also recapitulating the history of backpropagation), unsupervised learning, reinforcement learning &amp; evolutionary computation, and indirect search for short programs en</w:instrText>
      </w:r>
      <w:r>
        <w:rPr>
          <w:sz w:val="22"/>
          <w:szCs w:val="22"/>
          <w:lang w:val="en-GB"/>
        </w:rPr>
        <w:instrText xml:space="preserve">coding deep and large networks.","URL":"https://www.sciencedirect.com/science/article/pii/S0893608014002135","DOI":"10.1016/j.neunet.2014.09.003","shortTitle":"Deep learning in neural networks","journalAbbreviation":"Neural Networks","language":"en","autho</w:instrText>
      </w:r>
      <w:r>
        <w:rPr>
          <w:sz w:val="22"/>
          <w:szCs w:val="22"/>
          <w:lang w:val="en-GB"/>
        </w:rPr>
        <w:instrText xml:space="preserve">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w:instrText>
      </w:r>
      <w:r>
        <w:rPr>
          <w:sz w:val="22"/>
          <w:szCs w:val="22"/>
          <w:lang w:val="en-GB"/>
        </w:rPr>
        <w:instrText xml:space="preserve">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The CNN model is an important Neural Network component used for image recognition and classification during sign and face detection or recognition </w:t>
      </w:r>
      <w:r>
        <w:rPr>
          <w:sz w:val="22"/>
          <w:szCs w:val="22"/>
          <w:lang w:val="en-GB"/>
        </w:rPr>
        <w:fldChar w:fldCharType="begin"/>
        <w:instrText xml:space="preserve"> ADDIN ZOTERO_CITATION {"citationItems":[{"id":"UT6FJ2EH",</w:instrText>
      </w:r>
      <w:r>
        <w:rPr>
          <w:sz w:val="22"/>
          <w:szCs w:val="22"/>
          <w:lang w:val="en-GB"/>
        </w:rPr>
        <w:instrText xml:space="preserve">"type":"paper-conference","title":"Comparative Analysis of Different Loss Functions for Deep Face Recognition","container-title":"Proceedings of the 2019 2nd International Conference on Algorithms, Computing and Artificial Intelligence","publisher":"ACM","</w:instrText>
      </w:r>
      <w:r>
        <w:rPr>
          <w:sz w:val="22"/>
          <w:szCs w:val="22"/>
          <w:lang w:val="en-GB"/>
        </w:rPr>
        <w:instrText xml:space="preserve">publisher-place":"Sanya China","page":"390-397","event":"ACAI 2019: 2019 2nd International Conference on Algorithms, Computing and Artificial Intelligence","event-place":"Sanya China","URL":"https://dl.acm.org/doi/10.1145/3377713.3377779","DOI":"10.1145/33</w:instrText>
      </w:r>
      <w:r>
        <w:rPr>
          <w:sz w:val="22"/>
          <w:szCs w:val="22"/>
          <w:lang w:val="en-GB"/>
        </w:rPr>
        <w:instrText xml:space="preserve">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w:instrText>
      </w:r>
      <w:r>
        <w:rPr>
          <w:sz w:val="22"/>
          <w:szCs w:val="22"/>
          <w:lang w:val="en-GB"/>
        </w:rPr>
        <w:instrText xml:space="preserve">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w:instrText>
      </w:r>
      <w:r>
        <w:rPr>
          <w:sz w:val="22"/>
          <w:szCs w:val="22"/>
          <w:lang w:val="en-GB"/>
        </w:rPr>
        <w:instrText xml:space="preserve">t Systems","publisher":"O'Reilly Media, Inc.","number-of-pages":"851","abstract":"Through a series of recent breakthroughs, deep learning has boosted the entire field of machine learning. Now, even programmers who know close to nothing about this technolog</w:instrText>
      </w:r>
      <w:r>
        <w:rPr>
          <w:sz w:val="22"/>
          <w:szCs w:val="22"/>
          <w:lang w:val="en-GB"/>
        </w:rPr>
        <w:instrText xml:space="preserve">y can use simple, efficient tools to implement programs capable of learning from data. This practical book shows you how.By using concrete examples, minimal theory, and two production-ready Python frameworks—Scikit-Learn and TensorFlow—author Aurélien Géro</w:instrText>
      </w:r>
      <w:r>
        <w:rPr>
          <w:sz w:val="22"/>
          <w:szCs w:val="22"/>
          <w:lang w:val="en-GB"/>
        </w:rPr>
        <w:instrText xml:space="preserve">n helps you gain an intuitive understanding of the concepts and tools for building intelligent systems. You’ll learn a range of techniques, starting with simple linear regression and progressing to deep neural networks. With exercises in each chapter to he</w:instrText>
      </w:r>
      <w:r>
        <w:rPr>
          <w:sz w:val="22"/>
          <w:szCs w:val="22"/>
          <w:lang w:val="en-GB"/>
        </w:rPr>
        <w:instrText xml:space="preserve">lp you apply what you’ve learned, all you need is programming experience to get started.Explore the machine learning landscape, particularly neural netsUse Scikit-Learn to track an example machine-learning project end-to-endExplore several training models,</w:instrText>
      </w:r>
      <w:r>
        <w:rPr>
          <w:sz w:val="22"/>
          <w:szCs w:val="22"/>
          <w:lang w:val="en-GB"/>
        </w:rPr>
        <w:instrText xml:space="preserve"> including support vector machines, decision trees, random forests, and ensemble methodsUse the TensorFlow library to build and train neural netsDive into neural net architectures, including convolutional nets, recurrent nets, and deep reinforcement learni</w:instrText>
      </w:r>
      <w:r>
        <w:rPr>
          <w:sz w:val="22"/>
          <w:szCs w:val="22"/>
          <w:lang w:val="en-GB"/>
        </w:rPr>
        <w:instrText xml:space="preserve">ngLearn techniques for training and scaling deep neural nets","ISBN":"978-1-4920-3261-8","note":"Google-Books-ID: HHetDwAAQBAJ","shortTitle":"Hands-On Machine Learning with Scikit-Learn, Keras, and TensorFlow","language":"en","author":[{"family":"Géron","g</w:instrText>
      </w:r>
      <w:r>
        <w:rPr>
          <w:sz w:val="22"/>
          <w:szCs w:val="22"/>
          <w:lang w:val="en-GB"/>
        </w:rPr>
        <w:instrText xml:space="preserve">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w:instrText>
      </w:r>
      <w:r>
        <w:rPr>
          <w:sz w:val="22"/>
          <w:szCs w:val="22"/>
          <w:lang w:val="en-GB"/>
        </w:rPr>
        <w:instrText xml:space="preserve">tional Neural Networks","container-title":"ArXiv","abstract":"The field of machine learning has taken a dramatic twist in recent times, with the rise of the Artificial Neural Network (ANN). These biologically inspired computational models are able to far e</w:instrText>
      </w:r>
      <w:r>
        <w:rPr>
          <w:sz w:val="22"/>
          <w:szCs w:val="22"/>
          <w:lang w:val="en-GB"/>
        </w:rPr>
        <w:instrText xml:space="preserve">xceed the performance of previous forms of artificial intelligence in common machine learning tasks. One of the most impressive forms of ANN architecture is that of the Convolutional Neural Network (CNN). CNNs are primarily used to solve difficult image-dr</w:instrText>
      </w:r>
      <w:r>
        <w:rPr>
          <w:sz w:val="22"/>
          <w:szCs w:val="22"/>
          <w:lang w:val="en-GB"/>
        </w:rPr>
        <w:instrText xml:space="preserve">iven pattern recognition tasks and with their precise yet simple architecture, offers a simplified method of getting started with ANNs. \nThis document provides a brief introduction to CNNs, discussing recently published papers and newly formed techniques </w:instrText>
      </w:r>
      <w:r>
        <w:rPr>
          <w:sz w:val="22"/>
          <w:szCs w:val="22"/>
          <w:lang w:val="en-GB"/>
        </w:rPr>
        <w:instrText xml:space="preserve">in developing these brilliantly fantastic image recognition models. This introduction assumes you are familiar with the fundamentals of ANNs and machine learning.","URL":"https://www.semanticscholar.org/paper/An-Introduction-to-Convolutional-Neural-Network</w:instrText>
      </w:r>
      <w:r>
        <w:rPr>
          <w:sz w:val="22"/>
          <w:szCs w:val="22"/>
          <w:lang w:val="en-GB"/>
        </w:rPr>
        <w:instrText xml:space="preserve">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w:instrText>
      </w:r>
      <w:r>
        <w:rPr>
          <w:sz w:val="22"/>
          <w:szCs w:val="22"/>
          <w:lang w:val="en-GB"/>
        </w:rPr>
        <w:instrText xml:space="preserve">m sequential and time-series data. The RNNs have a stack of non-linear units where at least one connection between units forms a directed cycle. A well-trained RNN can model any dynamical system; however, training RNNs is mostly plagued by issues in learni</w:instrText>
      </w:r>
      <w:r>
        <w:rPr>
          <w:sz w:val="22"/>
          <w:szCs w:val="22"/>
          <w:lang w:val="en-GB"/>
        </w:rPr>
        <w:instrText xml:space="preserve">ng long-term dependencies. In this paper, we present a survey on RNNs and several new advances for newcomers and professionals in the field. The fundamentals and recent advances are explained and the research challenges are introduced.","author":[{"family"</w:instrText>
      </w:r>
      <w:r>
        <w:rPr>
          <w:sz w:val="22"/>
          <w:szCs w:val="22"/>
          <w:lang w:val="en-GB"/>
        </w:rPr>
        <w:instrText xml:space="preserve">:"Salehinejad","given":"Hojjat"},{"family":"Sankar","given":"Sharan"},{"family":"Barfett","given":"Joseph"},{"family":"Colak","given":"Errol"},{"family":"Valaee","given":"Shahrokh"}],"issued":{"date-parts":[[2017,12,28]]},"userID":"11624192","index":22}]}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w:instrText>
      </w:r>
      <w:r>
        <w:rPr>
          <w:sz w:val="22"/>
          <w:szCs w:val="22"/>
          <w:lang w:val="en-GB"/>
        </w:rPr>
        <w:instrText xml:space="preserv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w:instrText>
      </w:r>
      <w:r>
        <w:rPr>
          <w:sz w:val="22"/>
          <w:szCs w:val="22"/>
          <w:lang w:val="en-GB"/>
        </w:rPr>
        <w:instrText xml:space="preserve">mory","container-title":"Neural computation","page":"1735-80","volume":"9","abstract":"Learning to store information over extended time intervals by recurrent backpropagation takes a very long time, mostly because of insufficient, decaying error backflow. </w:instrText>
      </w:r>
      <w:r>
        <w:rPr>
          <w:sz w:val="22"/>
          <w:szCs w:val="22"/>
          <w:lang w:val="en-GB"/>
        </w:rPr>
        <w:instrText xml:space="preserve">We briefly review Hochreiter's (1991) analysis of this problem, then address it by introducing a novel, efficient, gradient-based method called long short-term memory (LSTM). Truncating the gradient where this does not do harm, LSTM can learn to bridge min</w:instrText>
      </w:r>
      <w:r>
        <w:rPr>
          <w:sz w:val="22"/>
          <w:szCs w:val="22"/>
          <w:lang w:val="en-GB"/>
        </w:rPr>
        <w:instrText xml:space="preserve">imal time lags in excess of 1000 discrete-time steps by enforcing constant error flow through constant error carousels within special units. Multiplicative gate units learn to open and close access to the constant error flow. LSTM is local in space and tim</w:instrText>
      </w:r>
      <w:r>
        <w:rPr>
          <w:sz w:val="22"/>
          <w:szCs w:val="22"/>
          <w:lang w:val="en-GB"/>
        </w:rPr>
        <w:instrText xml:space="preserve">e; its computational complexity per time step and weight is O(1). Our experiments with artificial data involve local, distributed, real-valued, and noisy pattern representations. In comparisons with real-time recurrent learning, back propagation through ti</w:instrText>
      </w:r>
      <w:r>
        <w:rPr>
          <w:sz w:val="22"/>
          <w:szCs w:val="22"/>
          <w:lang w:val="en-GB"/>
        </w:rPr>
        <w:instrText xml:space="preserve">me, recurrent cascade correlation, Elman nets, and neural sequence chunking, LSTM leads to many more successful runs, and learns much faster. LSTM also solves complex, artificial long-time-lag tasks that have never been solved by previous recurrent network</w:instrText>
      </w:r>
      <w:r>
        <w:rPr>
          <w:sz w:val="22"/>
          <w:szCs w:val="22"/>
          <w:lang w:val="en-GB"/>
        </w:rPr>
        <w:instrText xml:space="preserve">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w:instrText>
      </w:r>
      <w:r>
        <w:rPr>
          <w:sz w:val="22"/>
          <w:szCs w:val="22"/>
          <w:lang w:val="en-GB"/>
        </w:rPr>
        <w:instrText xml:space="preserve">al","title":"Learning Phrase Representations using RNN Encoder-Decoder for Statistical Machine Translation","abstract":"In this paper, we propose a novel neural network model called RNN Encoder--Decoder that consists of two recurrent neural networks (RNN).</w:instrText>
      </w:r>
      <w:r>
        <w:rPr>
          <w:sz w:val="22"/>
          <w:szCs w:val="22"/>
          <w:lang w:val="en-GB"/>
        </w:rPr>
        <w:instrText xml:space="preserve"> One RNN encodes a sequence of symbols into a fixed-length vector representation, and the other decodes the representation into another sequence of symbols. The encoder and decoder of the proposed model are jointly trained to maximize the conditional proba</w:instrText>
      </w:r>
      <w:r>
        <w:rPr>
          <w:sz w:val="22"/>
          <w:szCs w:val="22"/>
          <w:lang w:val="en-GB"/>
        </w:rPr>
        <w:instrText xml:space="preserve">bility of a target sequence given a source sequence. The performance of a statistical machine translation system is empirically found to improve by using the conditional probabilities of phrase pairs computed by the RNN Encoder--Decoder as an additional fe</w:instrText>
      </w:r>
      <w:r>
        <w:rPr>
          <w:sz w:val="22"/>
          <w:szCs w:val="22"/>
          <w:lang w:val="en-GB"/>
        </w:rPr>
        <w:instrText xml:space="preserve">ature in the existing log-linear model. Qualitatively, we show that the proposed model learns a semantically and syntactically meaningful representation of linguistic phrases.","DOI":"10.3115/v1/D14-1179","author":[{"family":"Cho","given":"Kyunghyun"},{"fa</w:instrText>
      </w:r>
      <w:r>
        <w:rPr>
          <w:sz w:val="22"/>
          <w:szCs w:val="22"/>
          <w:lang w:val="en-GB"/>
        </w:rPr>
        <w:instrText xml:space="preserve">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w:instrText>
      </w:r>
      <w:r>
        <w:rPr>
          <w:sz w:val="22"/>
          <w:szCs w:val="22"/>
          <w:lang w:val="en-GB"/>
        </w:rPr>
        <w:instrText xml:space="preserve">ferent types of recurrent units in recurrent neural networks (RNNs). Especially, we focus on more sophisticated units that implement a gating mechanism, such as a long short-term memory (LSTM) unit and a recently proposed gated recurrent unit (GRU). We eva</w:instrText>
      </w:r>
      <w:r>
        <w:rPr>
          <w:sz w:val="22"/>
          <w:szCs w:val="22"/>
          <w:lang w:val="en-GB"/>
        </w:rPr>
        <w:instrText xml:space="preserve">luate these recurrent units on the tasks of polyphonic music modeling and speech signal modeling. Our experiments revealed that these advanced recurrent units are indeed better than more traditional recurrent units such as tanh units. Also, we found GRU to</w:instrText>
      </w:r>
      <w:r>
        <w:rPr>
          <w:sz w:val="22"/>
          <w:szCs w:val="22"/>
          <w:lang w:val="en-GB"/>
        </w:rPr>
        <w:instrText xml:space="preserve">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w:instrText>
      </w:r>
      <w:r>
        <w:rPr>
          <w:sz w:val="22"/>
          <w:szCs w:val="22"/>
          <w:lang w:val="en-GB"/>
        </w:rPr>
        <w:instrText xml:space="preserve">ems":[{"id":"RKNRA44Y","type":"article-journal","title":"Deepsign: Sign Language Detection and Recognition Using Deep Learning","container-title":"Electronics","page":"1780","volume":"11","issue":"11","abstract":"The predominant means of communication is s</w:instrText>
      </w:r>
      <w:r>
        <w:rPr>
          <w:sz w:val="22"/>
          <w:szCs w:val="22"/>
          <w:lang w:val="en-GB"/>
        </w:rPr>
        <w:instrText xml:space="preserve">peech; however, there are persons whose speaking or hearing abilities are impaired. Communication presents a significant barrier for persons with such disabilities. The use of deep learning methods can help to reduce communication barriers. This paper prop</w:instrText>
      </w:r>
      <w:r>
        <w:rPr>
          <w:sz w:val="22"/>
          <w:szCs w:val="22"/>
          <w:lang w:val="en-GB"/>
        </w:rPr>
        <w:instrText xml:space="preserve">oses a deep learning-based model that detects and recognizes the words from a person’s gestures. Deep learning models, namely, LSTM and GRU (feedback-based learning models), are used to recognize signs from isolated Indian Sign Language (ISL) video frames.</w:instrText>
      </w:r>
      <w:r>
        <w:rPr>
          <w:sz w:val="22"/>
          <w:szCs w:val="22"/>
          <w:lang w:val="en-GB"/>
        </w:rPr>
        <w:instrText xml:space="preserve"> The four different sequential combinations of LSTM and GRU (as there are two layers of LSTM and two layers of GRU) were used with our own dataset, IISL2020. The proposed model, consisting of a single layer of LSTM followed by GRU, achieves around 97% accu</w:instrText>
      </w:r>
      <w:r>
        <w:rPr>
          <w:sz w:val="22"/>
          <w:szCs w:val="22"/>
          <w:lang w:val="en-GB"/>
        </w:rPr>
        <w:instrText xml:space="preserve">racy over 11 different signs. This method may help persons who are unaware of sign language to communicate with persons whose speech or hearing is impaired.","URL":"https://www.mdpi.com/2079-9292/11/11/1780","DOI":"10.3390/electronics11111780","note":"Numb</w:instrText>
      </w:r>
      <w:r>
        <w:rPr>
          <w:sz w:val="22"/>
          <w:szCs w:val="22"/>
          <w:lang w:val="en-GB"/>
        </w:rPr>
        <w:instrText xml:space="preserve">er: 11\nPublisher: Multidisciplinary Digital Publishing Institute","shortTitle":"Deepsign","language":"en","author":[{"family":"Kothadiya","given":"Deep"},{"family":"Bhatt","given":"Chintan"},{"family":"Sapariya","given":"Krenil"},{"family":"Patel","given"</w:instrText>
      </w:r>
      <w:r>
        <w:rPr>
          <w:sz w:val="22"/>
          <w:szCs w:val="22"/>
          <w:lang w:val="en-GB"/>
        </w:rPr>
        <w:instrText xml:space="preserve">:"Kevin"},{"family":"Gil-González","given":"Ana-Belén"},{"family":"Corchado","given":"Juan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14:ligatures w14:val="none"/>
        </w:rPr>
      </w:r>
      <w:r>
        <w:rPr>
          <w:sz w:val="22"/>
          <w:szCs w:val="22"/>
          <w:highlight w:val="none"/>
          <w14:ligatures w14:val="none"/>
        </w:rPr>
      </w:r>
    </w:p>
    <w:p>
      <w:pPr>
        <w:pStyle w:val="944"/>
        <w:numPr>
          <w:ilvl w:val="1"/>
          <w:numId w:val="21"/>
        </w:numPr>
        <w:jc w:val="left"/>
        <w:rPr>
          <w:lang w:val="en-GB"/>
        </w:rPr>
      </w:pPr>
      <w:r>
        <w:rPr>
          <w:lang w:val="en-GB"/>
        </w:rPr>
      </w:r>
      <w:bookmarkStart w:id="0" w:name="undefined"/>
      <w:r>
        <w:rPr>
          <w:lang w:val="en-GB"/>
        </w:rPr>
        <w:t xml:space="preserve">Sign Language Recognition Systems</w:t>
      </w:r>
      <w:bookmarkEnd w:id="0"/>
      <w:r>
        <w:rPr>
          <w:lang w:val="en-GB"/>
        </w:rP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w:instrText>
      </w:r>
      <w:r>
        <w:rPr>
          <w:sz w:val="22"/>
          <w:szCs w:val="22"/>
          <w:lang w:val="en-GB"/>
        </w:rPr>
        <w:instrText xml:space="preserve">Languages","container-title":"Proceedings of the 60th Annual Meeting of the Association for Computational Linguistics (Volume 1: Long Papers)","publisher":"Association for Computational Linguistics","publisher-place":"Dublin, Ireland","page":"2114–2133","e</w:instrText>
      </w:r>
      <w:r>
        <w:rPr>
          <w:sz w:val="22"/>
          <w:szCs w:val="22"/>
          <w:lang w:val="en-GB"/>
        </w:rPr>
        <w:instrText xml:space="preserve">vent":"ACL 2022","event-place":"Dublin, Ireland","abstract":"AI technologies for Natural Languages have made tremendous progress recently. However, commensurate progress has not been made on Sign Languages, in particular, in recognizing signs as individual</w:instrText>
      </w:r>
      <w:r>
        <w:rPr>
          <w:sz w:val="22"/>
          <w:szCs w:val="22"/>
          <w:lang w:val="en-GB"/>
        </w:rPr>
        <w:instrText xml:space="preserve"> words or as complete sentences. We introduce OpenHands, a library where we take four key ideas from the NLP community for low-resource languages and apply them to sign languages for word-level recognition. First, we propose using pose extracted through pr</w:instrText>
      </w:r>
      <w:r>
        <w:rPr>
          <w:sz w:val="22"/>
          <w:szCs w:val="22"/>
          <w:lang w:val="en-GB"/>
        </w:rPr>
        <w:instrText xml:space="preserve">etrained models as the standard modality of data in this work to reduce training time and enable efficient inference, and we release standardized pose datasets for different existing sign language datasets. Second, we train and release checkpoints of 4 pos</w:instrText>
      </w:r>
      <w:r>
        <w:rPr>
          <w:sz w:val="22"/>
          <w:szCs w:val="22"/>
          <w:lang w:val="en-GB"/>
        </w:rPr>
        <w:instrText xml:space="preserve">e-based isolated sign language recognition models across 6 languages (American, Argentinian, Chinese, Greek, Indian, and Turkish), providing baselines and ready checkpoints for deployment. Third, to address the lack of labelled data, we propose self-superv</w:instrText>
      </w:r>
      <w:r>
        <w:rPr>
          <w:sz w:val="22"/>
          <w:szCs w:val="22"/>
          <w:lang w:val="en-GB"/>
        </w:rPr>
        <w:instrText xml:space="preserve">ised pretraining on unlabelled data. We curate and release the largest pose-based pretraining dataset on Indian Sign Language (Indian-SL). Fourth, we compare different pretraining strategies and for the first time establish that pretraining is effective fo</w:instrText>
      </w:r>
      <w:r>
        <w:rPr>
          <w:sz w:val="22"/>
          <w:szCs w:val="22"/>
          <w:lang w:val="en-GB"/>
        </w:rPr>
        <w:instrText xml:space="preserve">r sign language recognition by demonstrating (a) improved fine-tuning performance especially in low-resource settings, and (b) high crosslingual transfer from Indian-SL to few other sign languages. We open-source all models and datasets in OpenHands with a</w:instrText>
      </w:r>
      <w:r>
        <w:rPr>
          <w:sz w:val="22"/>
          <w:szCs w:val="22"/>
          <w:lang w:val="en-GB"/>
        </w:rPr>
        <w:instrText xml:space="preserve"> hope that it makes research in sign languages reproducible and more accessible.","URL":"https://aclanthology.org/2022.acl-long.150","DOI":"10.18653/v1/2022.acl-long.150","shortTitle":"OpenHands","author":[{"family":"Selvaraj","given":"Prem"},{"family":"Nc</w:instrText>
      </w:r>
      <w:r>
        <w:rPr>
          <w:sz w:val="22"/>
          <w:szCs w:val="22"/>
          <w:lang w:val="en-GB"/>
        </w:rPr>
        <w:instrText xml:space="preserve">","given":"Gokul"},{"family":"Kumar","given":"Pratyush"},{"family":"Khapra","given":"Mitesh"}],"issued":{"date-parts":[[2022,5]]},"accessed":{"date-parts":[[2023,5,20]]},"userID":"11624192","index":69,"short-title":"OpenHands","title-short":"OpenHands"}]}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w:instrText>
      </w:r>
      <w:r>
        <w:rPr>
          <w:sz w:val="22"/>
          <w:szCs w:val="22"/>
          <w:lang w:val="en-GB"/>
        </w:rPr>
        <w:instrText xml:space="preserve">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w:instrText>
      </w:r>
      <w:r>
        <w:rPr>
          <w:sz w:val="22"/>
          <w:szCs w:val="22"/>
          <w:lang w:val="en-GB"/>
        </w:rPr>
        <w:instrText xml:space="preserve">on for HCI Systems: A Review","container-title":"SN Computer Science","page":"436","volume":"2","issue":"6","abstract":"Hand gesture recognition is viewed as a significant field of exploration in computer vision with assorted applications in the human–comp</w:instrText>
      </w:r>
      <w:r>
        <w:rPr>
          <w:sz w:val="22"/>
          <w:szCs w:val="22"/>
          <w:lang w:val="en-GB"/>
        </w:rPr>
        <w:instrText xml:space="preserve">uter communication (HCI) community. The significant utilization of gesture recognition covers spaces like sign language, medical assistance and virtual reality–augmented reality and so on. The underlying undertaking of a hand gesture-based HCI framework is</w:instrText>
      </w:r>
      <w:r>
        <w:rPr>
          <w:sz w:val="22"/>
          <w:szCs w:val="22"/>
          <w:lang w:val="en-GB"/>
        </w:rPr>
        <w:instrText xml:space="preserve"> to acquire raw data which can be accomplished fundamentally by two methodologies: sensor based and vision based. The sensor-based methodology requires the utilization of instruments or the sensors to be genuinely joined to the arm/hand of the user to extr</w:instrText>
      </w:r>
      <w:r>
        <w:rPr>
          <w:sz w:val="22"/>
          <w:szCs w:val="22"/>
          <w:lang w:val="en-GB"/>
        </w:rPr>
        <w:instrText xml:space="preserve">act information. While vision-based plans require the obtaining of pictures or recordings of the hand gestures through a still/video camera. Here, we will essentially discuss vision-based hand gesture recognition with a little prologue to sensor-based data</w:instrText>
      </w:r>
      <w:r>
        <w:rPr>
          <w:sz w:val="22"/>
          <w:szCs w:val="22"/>
          <w:lang w:val="en-GB"/>
        </w:rPr>
        <w:instrText xml:space="preserve"> obtaining strategies. This paper overviews the primary methodologies in vision-based hand gesture recognition for HCI. Major topics include different types of gestures, gesture acquisition systems, major problems of the gesture recognition system, steps i</w:instrText>
      </w:r>
      <w:r>
        <w:rPr>
          <w:sz w:val="22"/>
          <w:szCs w:val="22"/>
          <w:lang w:val="en-GB"/>
        </w:rPr>
        <w:instrText xml:space="preserve">n gesture recognition like acquisition, detection and pre-processing, representation and feature extraction, and recognition. Here, we have provided an elaborated list of databases, and also discussed the recent advances and applications of hand gesture-ba</w:instrText>
      </w:r>
      <w:r>
        <w:rPr>
          <w:sz w:val="22"/>
          <w:szCs w:val="22"/>
          <w:lang w:val="en-GB"/>
        </w:rPr>
        <w:instrText xml:space="preserve">sed systems. A detailed discussion is provided on feature extraction and major classifiers in current use including deep learning techniques. Special attention is given to classify the schemes/approaches at various stages of the gesture recognition system </w:instrText>
      </w:r>
      <w:r>
        <w:rPr>
          <w:sz w:val="22"/>
          <w:szCs w:val="22"/>
          <w:lang w:val="en-GB"/>
        </w:rPr>
        <w:instrText xml:space="preserve">for a better understanding of the topic to facilitate further research in this area.","URL":"https://doi.org/10.1007/s42979-021-00827-x","DOI":"10.1007/s42979-021-00827-x","shortTitle":"Methods, Databases and Recent Advancement of Vision-Based Hand Gesture</w:instrText>
      </w:r>
      <w:r>
        <w:rPr>
          <w:sz w:val="22"/>
          <w:szCs w:val="22"/>
          <w:lang w:val="en-GB"/>
        </w:rPr>
        <w:instrText xml:space="preserve"> Recognition for HCI Systems","journalAbbreviation":"SN COMPUT. SCI.","language":"en","author":[{"family":"Sarma","given":"Debajit"},{"family":"Bhuyan","given":"M. K."}],"issued":{"date-parts":[[2021,8,29]]},"accessed":{"date-parts":[[2023,5,20]]},"userID"</w:instrText>
      </w:r>
      <w:r>
        <w:rPr>
          <w:sz w:val="22"/>
          <w:szCs w:val="22"/>
          <w:lang w:val="en-GB"/>
        </w:rPr>
        <w:instrText xml:space="preserve">:"11624192","index":70,"short-title":"Methods,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w:instrText>
      </w:r>
      <w:r>
        <w:rPr>
          <w:sz w:val="22"/>
          <w:szCs w:val="22"/>
          <w:lang w:val="en-GB"/>
        </w:rPr>
        <w:instrText xml:space="preserve">e-journal","title":"Wearable Sensor-Based Sign Language Recognition: A Comprehensive Review","container-title":"IEEE Reviews in Biomedical Engineering","page":"82-97","volume":"14","URL":"https://ieeexplore.ieee.org/document/9178440/","DOI":"10.1109/RBME.2</w:instrText>
      </w:r>
      <w:r>
        <w:rPr>
          <w:sz w:val="22"/>
          <w:szCs w:val="22"/>
          <w:lang w:val="en-GB"/>
        </w:rPr>
        <w:instrText xml:space="preserve">020.3019769","shortTitle":"Wearable Sensor-Based Sign Language Recognition","journalAbbreviation":"IEEE Rev. Biomed. Eng.","author":[{"family":"Kudrinko","given":"Karly"},{"family":"Flavin","given":"Emile"},{"family":"Zhu","given":"Xiaodan"},{"family":"Li"</w:instrText>
      </w:r>
      <w:r>
        <w:rPr>
          <w:sz w:val="22"/>
          <w:szCs w:val="22"/>
          <w:lang w:val="en-GB"/>
        </w:rPr>
        <w:instrText xml:space="preserve">,"given":"Qingguo"}],"issued":{"date-parts":[[2021]]},"accessed":{"date-parts":[[2023,5,20]]},"userID":"11624192","index":75,"short-title":"Wearable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w:instrText>
      </w:r>
      <w:r>
        <w:rPr>
          <w:sz w:val="22"/>
          <w:szCs w:val="22"/>
          <w:lang w:val="en-GB"/>
        </w:rPr>
        <w:instrText xml:space="preserve">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instrText>
      </w:r>
      <w:r>
        <w:rPr>
          <w:sz w:val="22"/>
          <w:szCs w:val="22"/>
          <w:lang w:val="en-GB"/>
        </w:rPr>
        <w:instrText xml:space="preserve">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w:instrText>
      </w:r>
      <w:r>
        <w:rPr>
          <w:sz w:val="22"/>
          <w:szCs w:val="22"/>
          <w:lang w:val="en-GB"/>
        </w:rPr>
        <w:instrText xml:space="preserve">nItems":[{"id":"IB26DI7Q","type":"article-journal","title":"Microsoft Kinect Sensor and Its Effect","container-title":"IEEE MultiMedia","page":"4-10","volume":"19","issue":"2","abstract":"Recent advances in 3D depth cameras such as Microsoft Kinect sensors</w:instrText>
      </w:r>
      <w:r>
        <w:rPr>
          <w:sz w:val="22"/>
          <w:szCs w:val="22"/>
          <w:lang w:val="en-GB"/>
        </w:rPr>
        <w:instrText xml:space="preserve"> (www.xbox.com/en-US/kinect) have created many opportunities for multimedia computing. The Kinect sensor lets the computer directly sense the third dimension (depth) of the players and the environment. It also understands when users talk, knows who they ar</w:instrText>
      </w:r>
      <w:r>
        <w:rPr>
          <w:sz w:val="22"/>
          <w:szCs w:val="22"/>
          <w:lang w:val="en-GB"/>
        </w:rPr>
        <w:instrText xml:space="preserve">e when they walk up to it, and can interpret their movements and translate them into a format that developers can use to build new experiences. While the Kinect sensor incorporates several advanced sensing hardware, this article focuses on the vision aspec</w:instrText>
      </w:r>
      <w:r>
        <w:rPr>
          <w:sz w:val="22"/>
          <w:szCs w:val="22"/>
          <w:lang w:val="en-GB"/>
        </w:rPr>
        <w:instrText xml:space="preserve">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w:instrText>
      </w:r>
      <w:r>
        <w:rPr>
          <w:sz w:val="22"/>
          <w:szCs w:val="22"/>
          <w:lang w:val="en-GB"/>
        </w:rPr>
        <w:instrText xml:space="preserve">ION {"citationItems":[{"id":"CY8G2M4J","type":"paper-conference","title":"American Sign Language alphabet recognition using Microsoft Kinect","container-title":"2015 IEEE Conference on Computer Vision and Pattern Recognition Workshops (CVPRW)","publisher":</w:instrText>
      </w:r>
      <w:r>
        <w:rPr>
          <w:sz w:val="22"/>
          <w:szCs w:val="22"/>
          <w:lang w:val="en-GB"/>
        </w:rPr>
        <w:instrText xml:space="preserve">"IEEE","publisher-place":"Boston, MA, USA","page":"44-52","event":"2015 IEEE Conference on Computer Vision and Pattern Recognition Workshops (CVPRW)","event-place":"Boston, MA, USA","abstract":"American Sign Language (ASL) alphabet recognition using marker</w:instrText>
      </w:r>
      <w:r>
        <w:rPr>
          <w:sz w:val="22"/>
          <w:szCs w:val="22"/>
          <w:lang w:val="en-GB"/>
        </w:rPr>
        <w:instrText xml:space="preserve">-less vision sensors is a challenging task due to the complexity of ASL alphabet signs, self-occlusion of the hand, and limited resolution of the sensors. This paper describes a new method for ASL alphabet recognition using a low-cost depth camera, which i</w:instrText>
      </w:r>
      <w:r>
        <w:rPr>
          <w:sz w:val="22"/>
          <w:szCs w:val="22"/>
          <w:lang w:val="en-GB"/>
        </w:rPr>
        <w:instrText xml:space="preserve">s Microsoft’s Kinect. A segmented hand configuration is first obtained by using a depth contrast feature based per-pixel classification algorithm. Then, a hierarchical mode-seeking method is developed and implemented to localize hand joint positions under </w:instrText>
      </w:r>
      <w:r>
        <w:rPr>
          <w:sz w:val="22"/>
          <w:szCs w:val="22"/>
          <w:lang w:val="en-GB"/>
        </w:rPr>
        <w:instrText xml:space="preserve">kinematic constraints. Finally, a Random Forest (RF) classifier is built to recognize ASL signs using the joint angles. To validate the performance of this method, we used a publicly available dataset from Surrey University. The results have shown that our</w:instrText>
      </w:r>
      <w:r>
        <w:rPr>
          <w:sz w:val="22"/>
          <w:szCs w:val="22"/>
          <w:lang w:val="en-GB"/>
        </w:rPr>
        <w:instrText xml:space="preserve"> method can achieve above 90% accuracy in recognizing 24 static ASL alphabet signs, which is significantly higher in comparison to the previous benchmarks.","URL":"http://ieeexplore.ieee.org/document/7301347/","DOI":"10.1109/CVPRW.2015.7301347","ISBN":"978</w:instrText>
      </w:r>
      <w:r>
        <w:rPr>
          <w:sz w:val="22"/>
          <w:szCs w:val="22"/>
          <w:lang w:val="en-GB"/>
        </w:rPr>
        <w:instrText xml:space="preserve">-1-4673-6759-2","language":"en","author":[{"family":"Cao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w:instrText>
      </w:r>
      <w:r>
        <w:rPr>
          <w:sz w:val="22"/>
          <w:szCs w:val="22"/>
          <w:lang w:val="en-GB"/>
        </w:rPr>
        <w:instrText xml:space="preserve">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w:instrText>
      </w:r>
      <w:r>
        <w:rPr>
          <w:sz w:val="22"/>
          <w:szCs w:val="22"/>
          <w:lang w:val="en-GB"/>
        </w:rPr>
        <w:instrText xml:space="preserve">-title":"International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w:instrText>
      </w:r>
      <w:r>
        <w:rPr>
          <w:sz w:val="22"/>
          <w:szCs w:val="22"/>
          <w:lang w:val="en-GB"/>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sz w:val="22"/>
          <w:szCs w:val="22"/>
          <w:lang w:val="en-GB"/>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sz w:val="22"/>
          <w:szCs w:val="22"/>
          <w:lang w:val="en-GB"/>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sz w:val="22"/>
          <w:szCs w:val="22"/>
          <w:lang w:val="en-GB"/>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sz w:val="22"/>
          <w:szCs w:val="22"/>
          <w:lang w:val="en-GB"/>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sz w:val="22"/>
          <w:szCs w:val="22"/>
          <w:lang w:val="en-GB"/>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sz w:val="22"/>
          <w:szCs w:val="22"/>
          <w:lang w:val="en-GB"/>
        </w:rPr>
        <w:instrText xml:space="preserve">in use case identification, data collection, and evaluation, is of utmost importance in the creation of useful SL translation models.","URL":"https://doi.org/10.1007/s10209-023-00992-1","DOI":"10.1007/s10209-023-00992-1","shortTitle":"Machine translation f</w:instrText>
      </w:r>
      <w:r>
        <w:rPr>
          <w:sz w:val="22"/>
          <w:szCs w:val="22"/>
          <w:lang w:val="en-GB"/>
        </w:rPr>
        <w:instrText xml:space="preserve">rom signed to spoken languages","journalAbbreviation":"Univ Access Inf Soc","language":"en","author":[{"family":"De Coster","given":"Mathieu"},{"family":"Shterionov","given":"Dimitar"},{"family":"Van Herreweghe","given":"Mieke"},{"family":"Dambre","given":</w:instrText>
      </w:r>
      <w:r>
        <w:rPr>
          <w:sz w:val="22"/>
          <w:szCs w:val="22"/>
          <w:lang w:val="en-GB"/>
        </w:rPr>
        <w:instrText xml:space="preserve">"Joni"}],"issued":{"date-parts":[[2023,4,1]]},"accessed":{"date-parts":[[2023,5,17]]},"userID":"11624192","index":47,"short-title":"Machine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w:instrText>
      </w:r>
      <w:r>
        <w:rPr>
          <w:sz w:val="22"/>
          <w:szCs w:val="22"/>
          <w:lang w:val="en-GB"/>
        </w:rPr>
        <w:instrText xml:space="preserve">article-journal","title":"A machine translation system from Arabic sign language to Arabic","container-title":"Universal Access in the Information Society","page":"891-904","volume":"19","issue":"4","abstract":"Arabic sign language (ArSL) is one of the sig</w:instrText>
      </w:r>
      <w:r>
        <w:rPr>
          <w:sz w:val="22"/>
          <w:szCs w:val="22"/>
          <w:lang w:val="en-GB"/>
        </w:rPr>
        <w:instrText xml:space="preserve">n languages that is used in Arab countries. This language has structure and grammar that differ from spoken Arabic. Available ArSL recognition systems perform direct mapping between the recognized sign in the ArSL sentence and its corresponding Arabic word</w:instrText>
      </w:r>
      <w:r>
        <w:rPr>
          <w:sz w:val="22"/>
          <w:szCs w:val="22"/>
          <w:lang w:val="en-GB"/>
        </w:rPr>
        <w:instrText xml:space="preserve">. This results in persevering the structure and grammar of the ArSL sentence. ArSL translation involves converting the recognized ArSL sentence into Arabic sentence that meets the structure and grammar of Arabic. We propose in this work a rule-based machin</w:instrText>
      </w:r>
      <w:r>
        <w:rPr>
          <w:sz w:val="22"/>
          <w:szCs w:val="22"/>
          <w:lang w:val="en-GB"/>
        </w:rPr>
        <w:instrText xml:space="preserve">e translation system between ArSL and Arabic. The proposed system performs morphological and syntactic analysis to translate the ArSL sentence lexically and syntactically into Arabic. To evaluate this work, we perform manual and automatic evaluation using </w:instrText>
      </w:r>
      <w:r>
        <w:rPr>
          <w:sz w:val="22"/>
          <w:szCs w:val="22"/>
          <w:lang w:val="en-GB"/>
        </w:rPr>
        <w:instrText xml:space="preserve">a corpus on the health domain. The obtained results show that our translation system provides an accurate translation for more than 80% of the translated sentences.","URL":"https://doi.org/10.1007/s10209-019-00695-6","DOI":"10.1007/s10209-019-00695-6","jou</w:instrText>
      </w:r>
      <w:r>
        <w:rPr>
          <w:sz w:val="22"/>
          <w:szCs w:val="22"/>
          <w:lang w:val="en-GB"/>
        </w:rPr>
        <w:instrText xml:space="preserve">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4"/>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92pt;height:203.44pt;mso-wrap-distance-left:0.00pt;mso-wrap-distance-top:0.00pt;mso-wrap-distance-right:0.00pt;mso-wrap-distance-bottom:0.00pt;" stroked="false">
                <v:path textboxrect="0,0,0,0"/>
                <v:imagedata r:id="rId14" o:title=""/>
              </v:shape>
            </w:pict>
          </mc:Fallback>
        </mc:AlternateContent>
      </w:r>
      <w:r>
        <w:rPr>
          <w:highlight w:val="none"/>
          <w:lang w:val="en-GB"/>
          <w14:ligatures w14:val="none"/>
        </w:rPr>
      </w:r>
      <w:r>
        <w:rPr>
          <w:highlight w:val="none"/>
          <w:lang w:val="en-GB"/>
          <w14:ligatures w14:val="none"/>
        </w:rPr>
      </w:r>
    </w:p>
    <w:p>
      <w:pPr>
        <w:pStyle w:val="967"/>
      </w:pP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w:instrText>
      </w:r>
      <w:r>
        <w:rPr>
          <w:lang w:val="en-GB"/>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lang w:val="en-GB"/>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lang w:val="en-GB"/>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lang w:val="en-GB"/>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lang w:val="en-GB"/>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lang w:val="en-GB"/>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lang w:val="en-GB"/>
        </w:rPr>
        <w:instrText xml:space="preserve">in use case identification, data collection, and evaluation, is of utmost importance in the creation of useful SL translation models.","URL":"https://doi.org/10.1007/s10209-023-00992-1","DOI":"10.1007/s10209-023-00992-1","shortTitle":"Machine translation f</w:instrText>
      </w:r>
      <w:r>
        <w:rPr>
          <w:lang w:val="en-GB"/>
        </w:rPr>
        <w:instrText xml:space="preserve">rom signed to spoken languages","journalAbbreviation":"Univ Access Inf Soc","language":"en","author":[{"family":"De Coster","given":"Mathieu"},{"family":"Shterionov","given":"Dimitar"},{"family":"Van Herreweghe","given":"Mieke"},{"family":"Dambre","given":</w:instrText>
      </w:r>
      <w:r>
        <w:rPr>
          <w:lang w:val="en-GB"/>
        </w:rPr>
        <w:instrText xml:space="preserve">"Joni"}],"issued":{"date-parts":[[2023,4,1]]},"accessed":{"date-parts":[[2023,5,17]]},"userID":"11624192","index":47,"short-title":"Machine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t xml:space="preserve">(De Coster et al., 2023)</w:t>
      </w:r>
      <w:r>
        <w:rPr>
          <w:lang w:val="en-GB"/>
        </w:rPr>
        <w:fldChar w:fldCharType="end"/>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w:instrText>
      </w:r>
      <w:r>
        <w:rPr>
          <w:sz w:val="22"/>
          <w:szCs w:val="22"/>
          <w:lang w:val="en-GB"/>
        </w:rPr>
        <w:instrText xml:space="preserve">elsevier.com/retrieve/pii/S095741742030614X","DOI":"10.1016/j.eswa.2020.113794","shortTitle":"Sign Language Recognition","journalAbbreviation":"Expert Systems with Applications","language":"en","author":[{"family":"Rastgoo","given":"Razieh"},{"family":"Kia</w:instrText>
      </w:r>
      <w:r>
        <w:rPr>
          <w:sz w:val="22"/>
          <w:szCs w:val="22"/>
          <w:lang w:val="en-GB"/>
        </w:rPr>
        <w:instrText xml:space="preserve">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w:instrText>
      </w:r>
      <w:r>
        <w:rPr>
          <w:sz w:val="22"/>
          <w:szCs w:val="22"/>
          <w:lang w:val="en-GB"/>
        </w:rPr>
        <w:instrText xml:space="preserve">paper-conference","title":"Sign language recognition with recurrent neural network using human keypoint detection","container-title":"Proceedings of the 2018 Conference on Research in Adaptive and Convergent Systems","publisher":"ACM","publisher-place":"Ho</w:instrText>
      </w:r>
      <w:r>
        <w:rPr>
          <w:sz w:val="22"/>
          <w:szCs w:val="22"/>
          <w:lang w:val="en-GB"/>
        </w:rPr>
        <w:instrText xml:space="preserve">nolulu Hawaii","page":"326-328","event":"RACS '18: International Conference on Research in Adaptive and Convergent Systems","event-place":"Honolulu Hawaii","URL":"https://dl.acm.org/doi/10.1145/3264746.3264805","DOI":"10.1145/3264746.3264805","ISBN":"978-1</w:instrText>
      </w:r>
      <w:r>
        <w:rPr>
          <w:sz w:val="22"/>
          <w:szCs w:val="22"/>
          <w:lang w:val="en-GB"/>
        </w:rPr>
        <w:instrText xml:space="preserve">-4503-5885-9","language":"en","author":[{"family":"Ko","given":"Sang-Ki"},{"family":"Son","given":"Jae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w:instrText>
      </w:r>
      <w:r>
        <w:rPr>
          <w:sz w:val="22"/>
          <w:szCs w:val="22"/>
          <w:lang w:val="en-GB"/>
        </w:rPr>
        <w:instrText xml:space="preserve">TATION {"citationItems":[{"id":"BHY45Z5B","type":"article-journal","title":"Preprocessing for Keypoint-Based Sign Language Translation without Glosses","container-title":"Sensors","page":"3231","volume":"23","issue":"6","abstract":"While machine translatio</w:instrText>
      </w:r>
      <w:r>
        <w:rPr>
          <w:sz w:val="22"/>
          <w:szCs w:val="22"/>
          <w:lang w:val="en-GB"/>
        </w:rPr>
        <w:instrText xml:space="preserve">n for spoken language has advanced significantly, research on sign language translation (SLT) for deaf individuals remains limited. Obtaining annotations, such as gloss, can be expensive and time-consuming. To address these challenges, we propose a new sig</w:instrText>
      </w:r>
      <w:r>
        <w:rPr>
          <w:sz w:val="22"/>
          <w:szCs w:val="22"/>
          <w:lang w:val="en-GB"/>
        </w:rPr>
        <w:instrText xml:space="preserve">n language video-processing method for SLT without gloss annotations. Our approach leverages the signer’s skeleton points to identify their movements and help build a robust model resilient to background noise. We also introduce a keypoint normalization pr</w:instrText>
      </w:r>
      <w:r>
        <w:rPr>
          <w:sz w:val="22"/>
          <w:szCs w:val="22"/>
          <w:lang w:val="en-GB"/>
        </w:rPr>
        <w:instrText xml:space="preserve">ocess that preserves the signer’s movements while accounting for variations in body length. Furthermore, we propose a stochastic frame selection technique to prioritize frames to minimize video information loss. Based on the attention-based model, our appr</w:instrText>
      </w:r>
      <w:r>
        <w:rPr>
          <w:sz w:val="22"/>
          <w:szCs w:val="22"/>
          <w:lang w:val="en-GB"/>
        </w:rPr>
        <w:instrText xml:space="preserve">oach demonstrates effectiveness through quantitative experiments on various metrics using German and Korean sign language datasets without glosses.","URL":"https://www.mdpi.com/1424-8220/23/6/3231","DOI":"10.3390/s23063231","note":"Number: 6\nPublisher: Mu</w:instrText>
      </w:r>
      <w:r>
        <w:rPr>
          <w:sz w:val="22"/>
          <w:szCs w:val="22"/>
          <w:lang w:val="en-GB"/>
        </w:rPr>
        <w:instrText xml:space="preserve">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w:instrText>
      </w:r>
      <w:r>
        <w:rPr>
          <w:sz w:val="22"/>
          <w:szCs w:val="22"/>
          <w:lang w:val="en-GB"/>
        </w:rPr>
        <w:instrText xml:space="preserve">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rPr>
      </w:r>
      <w:r>
        <w:rPr>
          <w:sz w:val="22"/>
          <w:szCs w:val="22"/>
        </w:rPr>
      </w:r>
    </w:p>
    <w:p>
      <w:pPr>
        <w:pStyle w:val="944"/>
        <w:numPr>
          <w:ilvl w:val="1"/>
          <w:numId w:val="21"/>
        </w:numPr>
        <w:jc w:val="left"/>
        <w:rPr>
          <w:lang w:val="en-GB"/>
        </w:rPr>
      </w:pPr>
      <w:r>
        <w:rPr>
          <w:lang w:val="en-GB"/>
        </w:rPr>
        <w:t xml:space="preserve">Challenges</w:t>
      </w:r>
      <w:r>
        <w:rPr>
          <w:lang w:val="en-GB"/>
        </w:rP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w:instrText>
      </w:r>
      <w:r>
        <w:rPr>
          <w:sz w:val="22"/>
          <w:szCs w:val="22"/>
          <w:lang w:val="en-GB"/>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sz w:val="22"/>
          <w:szCs w:val="22"/>
          <w:lang w:val="en-GB"/>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sz w:val="22"/>
          <w:szCs w:val="22"/>
          <w:lang w:val="en-GB"/>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sz w:val="22"/>
          <w:szCs w:val="22"/>
          <w:lang w:val="en-GB"/>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sz w:val="22"/>
          <w:szCs w:val="22"/>
          <w:lang w:val="en-GB"/>
        </w:rPr>
        <w:instrText xml:space="preserve">field of automated gesture and sign language recognition, and further facilitate future research efforts in this area.","URL":"https://doi.org/10.1007/s13042-017-0705-5","DOI":"10.1007/s13042-017-0705-5","journalAbbreviation":"Int. J. Mach. Learn. &amp; Cyber.</w:instrText>
      </w:r>
      <w:r>
        <w:rPr>
          <w:sz w:val="22"/>
          <w:szCs w:val="22"/>
          <w:lang w:val="en-GB"/>
        </w:rPr>
        <w:instrText xml:space="preserve">","language":"en","author":[{"family":"Cheok","given":"Ming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w:instrText>
      </w:r>
      <w:r>
        <w:rPr>
          <w:sz w:val="22"/>
          <w:szCs w:val="22"/>
          <w:lang w:val="en-GB"/>
        </w:rPr>
        <w:instrText xml:space="preserv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w:instrText>
      </w:r>
      <w:r>
        <w:rPr>
          <w:sz w:val="22"/>
          <w:szCs w:val="22"/>
          <w:lang w:val="en-GB"/>
        </w:rPr>
        <w:instrText xml:space="preserve">journal","title":"An integrated mediapipe-optimized GRU model for Indian sign language recognition","container-title":"Scientific Reports","page":"11964","volume":"12","abstract":"Sign language recognition is challenged by problems, such as accurate tracki</w:instrText>
      </w:r>
      <w:r>
        <w:rPr>
          <w:sz w:val="22"/>
          <w:szCs w:val="22"/>
          <w:lang w:val="en-GB"/>
        </w:rPr>
        <w:instrText xml:space="preserve">ng of hand gestures, occlusion of hands, and high computational cost. Recently, it has benefited from advancements in deep learning techniques. However, these larger complex approaches cannot manage long-term sequential data and they are characterized by p</w:instrText>
      </w:r>
      <w:r>
        <w:rPr>
          <w:sz w:val="22"/>
          <w:szCs w:val="22"/>
          <w:lang w:val="en-GB"/>
        </w:rPr>
        <w:instrText xml:space="preserve">oor information processing and learning efficiency in capturing useful information. To overcome these challenges, we propose an integrated MediaPipe-optimized gated recurrent unit (MOPGRU) model for Indian sign language recognition. Specifically, we improv</w:instrText>
      </w:r>
      <w:r>
        <w:rPr>
          <w:sz w:val="22"/>
          <w:szCs w:val="22"/>
          <w:lang w:val="en-GB"/>
        </w:rPr>
        <w:instrText xml:space="preserve">ed the update gate of the standard GRU cell by multiplying it by the reset gate to discard the redundant information from the past in one screening. By obtaining feedback from the resultant of the reset gate, additional attention is shown to the present in</w:instrText>
      </w:r>
      <w:r>
        <w:rPr>
          <w:sz w:val="22"/>
          <w:szCs w:val="22"/>
          <w:lang w:val="en-GB"/>
        </w:rPr>
        <w:instrText xml:space="preserve">put. Additionally, we replace the hyperbolic tangent activation in standard GRUs with exponential linear unit activation and SoftMax with Softsign activation in the output layer of the GRU cell. Thus, our proposed MOPGRU model achieved better prediction ac</w:instrText>
      </w:r>
      <w:r>
        <w:rPr>
          <w:sz w:val="22"/>
          <w:szCs w:val="22"/>
          <w:lang w:val="en-GB"/>
        </w:rPr>
        <w:instrText xml:space="preserve">curacy, high learning efficiency, information processing capability, and faster convergence than other sequential models.","DOI":"10.1038/s41598-022-15998-7","journalAbbreviation":"Scientific Reports","author":[{"family":"Subramanian","given":"Barathi"},{"</w:instrText>
      </w:r>
      <w:r>
        <w:rPr>
          <w:sz w:val="22"/>
          <w:szCs w:val="22"/>
          <w:lang w:val="en-GB"/>
        </w:rPr>
        <w:instrText xml:space="preserve">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w:instrText>
      </w:r>
      <w:r>
        <w:rPr>
          <w:sz w:val="22"/>
          <w:szCs w:val="22"/>
          <w:lang w:val="en-GB"/>
        </w:rPr>
        <w:instrText xml:space="preserve">":"E8CPDAGN","type":"webpage","title":"Challenges for Sign Language Translation","container-title":"Medium","abstract":"Wouldn’t it be cool if people without knowledge of Sign Language can understand Sign Language? Then what’s stopping us (researchers &amp;…",</w:instrText>
      </w:r>
      <w:r>
        <w:rPr>
          <w:sz w:val="22"/>
          <w:szCs w:val="22"/>
          <w:lang w:val="en-GB"/>
        </w:rPr>
        <w:instrText xml:space="preserve">"URL":"https://blog.ml6.eu/challenges-for-sign-language-translation-5d1062ee91a","language":"en","author":[{"family":"Singh","given":"Aayush"}],"issued":{"date-parts":[[2022,9,27]]},"accessed":{"date-parts":[[2023,5,15]]},"userID":"11624192","index":41}]}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w:instrText>
      </w:r>
      <w:r>
        <w:rPr>
          <w:sz w:val="22"/>
          <w:szCs w:val="22"/>
          <w:lang w:val="en-GB"/>
        </w:rPr>
        <w:instrText xml:space="preserve">erence Proceedings","page":"040003","volume":"2455","issue":"1","abstract":"More than 466 million people suffer from hearing disability comprising of 34 million children and 432 million adults worldwide. People of deaf community are mostly in an uncomforta</w:instrText>
      </w:r>
      <w:r>
        <w:rPr>
          <w:sz w:val="22"/>
          <w:szCs w:val="22"/>
          <w:lang w:val="en-GB"/>
        </w:rPr>
        <w:instrText xml:space="preserve">ble situation while visiting or travelling at public places without a sign interpreter. Deaf people are unable to understand any public announcements made at public places. They remain ignorant about the choosing of counter/gate/platform number without the</w:instrText>
      </w:r>
      <w:r>
        <w:rPr>
          <w:sz w:val="22"/>
          <w:szCs w:val="22"/>
          <w:lang w:val="en-GB"/>
        </w:rPr>
        <w:instrText xml:space="preserve"> assistance of a sign interpreter. Translation of spoken language to sign language is a very exigent task due to non-availability of standard grammar rules and lack of sign language dictionaries. Sign language translation possesses many challenges. In this</w:instrText>
      </w:r>
      <w:r>
        <w:rPr>
          <w:sz w:val="22"/>
          <w:szCs w:val="22"/>
          <w:lang w:val="en-GB"/>
        </w:rPr>
        <w:instrText xml:space="preserve"> paper, open issues and challenges in automatic sign language translation are addressed and future directions are also provided to encounter these issues and challenges. Proper handling of these issues and challenges can help in meeting the communication n</w:instrText>
      </w:r>
      <w:r>
        <w:rPr>
          <w:sz w:val="22"/>
          <w:szCs w:val="22"/>
          <w:lang w:val="en-GB"/>
        </w:rPr>
        <w:instrText xml:space="preserve">eeds of deaf people at public places very effectively. The development of automatic sign language translation systems in public domains is also discussed.","URL":"https://doi.org/10.1063/5.0100903","DOI":"10.1063/5.0100903","journalAbbreviation":"AIP Confe</w:instrText>
      </w:r>
      <w:r>
        <w:rPr>
          <w:sz w:val="22"/>
          <w:szCs w:val="22"/>
          <w:lang w:val="en-GB"/>
        </w:rPr>
        <w:instrText xml:space="preserv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44"/>
        <w:numPr>
          <w:ilvl w:val="1"/>
          <w:numId w:val="21"/>
        </w:numPr>
        <w:jc w:val="left"/>
        <w:rPr>
          <w:lang w:val="en-GB"/>
        </w:rPr>
      </w:pPr>
      <w:r>
        <w:rPr>
          <w:lang w:val="en-GB"/>
        </w:rPr>
        <w:t xml:space="preserve">Conclusion</w:t>
      </w:r>
      <w:r>
        <w:rPr>
          <w:lang w:val="en-GB"/>
        </w:rP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w:t>
      </w:r>
      <w:r>
        <w:rPr>
          <w:sz w:val="22"/>
          <w:szCs w:val="22"/>
          <w:highlight w:val="none"/>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27"/>
        <w:numPr>
          <w:ilvl w:val="0"/>
          <w:numId w:val="2"/>
        </w:numPr>
        <w:jc w:val="left"/>
        <w:rPr>
          <w:lang w:val="en-GB"/>
        </w:rPr>
      </w:pPr>
      <w:r>
        <w:rPr>
          <w:lang w:val="en-GB"/>
        </w:rPr>
        <w:t xml:space="preserve">METHODOLOGY</w:t>
      </w:r>
      <w:r>
        <w:rPr>
          <w:lang w:val="en-GB"/>
        </w:rPr>
      </w:r>
      <w:r>
        <w:rPr>
          <w:lang w:val="en-GB"/>
        </w:rPr>
      </w:r>
    </w:p>
    <w:p>
      <w:pPr>
        <w:pStyle w:val="944"/>
        <w:numPr>
          <w:ilvl w:val="1"/>
          <w:numId w:val="27"/>
        </w:numPr>
        <w:jc w:val="left"/>
        <w:rPr>
          <w:lang w:val="en-GB"/>
          <w14:ligatures w14:val="none"/>
        </w:rPr>
      </w:pPr>
      <w:r>
        <w:rPr>
          <w:lang w:val="en-GB"/>
        </w:rPr>
        <w:t xml:space="preserve">Ethical Considerations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w:instrText>
      </w:r>
      <w:r>
        <w:rPr>
          <w:sz w:val="22"/>
          <w:szCs w:val="22"/>
          <w:lang w:val="en-GB"/>
        </w:rPr>
        <w:instrText xml:space="preserve">31","volume":"6","issue":"2","abstract":"Artificial Intelligence (AI) technology presents a multitude of ethical concerns, many of which are being actively considered by organizations ranging from small groups in civil society to large corporations and gov</w:instrText>
      </w:r>
      <w:r>
        <w:rPr>
          <w:sz w:val="22"/>
          <w:szCs w:val="22"/>
          <w:lang w:val="en-GB"/>
        </w:rPr>
        <w:instrText xml:space="preserve">ernments. However, it also presents ethical concerns which are not being actively considered. This paper presents a broad overview of twelve topics in ethics in AI, including function, transparency, evil use, good use, bias, unemployment, socio-economic in</w:instrText>
      </w:r>
      <w:r>
        <w:rPr>
          <w:sz w:val="22"/>
          <w:szCs w:val="22"/>
          <w:lang w:val="en-GB"/>
        </w:rPr>
        <w:instrText xml:space="preserve">equality, moral automation and human de-skilling, robot consciousness and rights, dependency, social-psychological effects, and spiritual effects. Each of these topics will be given a brief discussion, though each deserves much deeper consideration.","URL"</w:instrText>
      </w:r>
      <w:r>
        <w:rPr>
          <w:sz w:val="22"/>
          <w:szCs w:val="22"/>
          <w:lang w:val="en-GB"/>
        </w:rPr>
        <w:instrText xml:space="preserve">:"https://apcz.umk.pl/SetF/article/view/SetF.2018.015","note":"Number: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944"/>
        <w:numPr>
          <w:ilvl w:val="1"/>
          <w:numId w:val="27"/>
        </w:numPr>
        <w:jc w:val="left"/>
        <w:rPr>
          <w:lang w:val="en-GB"/>
          <w14:ligatures w14:val="none"/>
        </w:rPr>
      </w:pPr>
      <w:r>
        <w:rPr>
          <w:lang w:val="en-GB"/>
        </w:rPr>
        <w:t xml:space="preserve">Primary Research Method</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yellow"/>
        </w:rPr>
      </w:r>
      <w:r>
        <w:rPr>
          <w:sz w:val="22"/>
          <w:szCs w:val="22"/>
          <w:highlight w:val="yellow"/>
        </w:rPr>
      </w:r>
    </w:p>
    <w:p>
      <w:pPr>
        <w:pStyle w:val="944"/>
        <w:numPr>
          <w:ilvl w:val="1"/>
          <w:numId w:val="27"/>
        </w:numPr>
        <w:jc w:val="left"/>
        <w:rPr>
          <w:lang w:val="en-GB"/>
          <w14:ligatures w14:val="none"/>
        </w:rPr>
      </w:pPr>
      <w:r>
        <w:rPr>
          <w:lang w:val="en-GB"/>
        </w:rPr>
        <w:t xml:space="preserve">Sampling</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44"/>
        <w:numPr>
          <w:ilvl w:val="1"/>
          <w:numId w:val="27"/>
        </w:numPr>
        <w:jc w:val="left"/>
        <w:rPr>
          <w:lang w:val="en-GB"/>
          <w14:ligatures w14:val="none"/>
        </w:rPr>
      </w:pPr>
      <w:r>
        <w:rPr>
          <w:lang w:val="en-GB"/>
        </w:rPr>
        <w:t xml:space="preserve">Dataset Description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w:instrText>
      </w:r>
      <w:r>
        <w:rPr>
          <w:sz w:val="22"/>
          <w:szCs w:val="22"/>
          <w:lang w:val="en-GB"/>
        </w:rPr>
        <w:instrText xml:space="preserve">uage by approximately 70 million D/deaf people world-wide. However, most communication technologies operate in spoken and written languages, creating inequities in access. To help tackle this problem, we release ASL Citizen, the first crowdsourced Isolated</w:instrText>
      </w:r>
      <w:r>
        <w:rPr>
          <w:sz w:val="22"/>
          <w:szCs w:val="22"/>
          <w:lang w:val="en-GB"/>
        </w:rPr>
        <w:instrText xml:space="preserve"> Sign Language Recognition (ISLR) dataset, collected with consent and containing 83,399 videos for 2,731 distinct signs filmed by 52 signers in a variety of environments. We propose that this dataset be used for sign language dictionary retrieval for Ameri</w:instrText>
      </w:r>
      <w:r>
        <w:rPr>
          <w:sz w:val="22"/>
          <w:szCs w:val="22"/>
          <w:lang w:val="en-GB"/>
        </w:rPr>
        <w:instrText xml:space="preserve">can Sign Language (ASL), where a user demonstrates a sign to their webcam to retrieve matching signs from a dictionary. We show that training supervised machine learning classifiers with our dataset advances the state-of-the-art on metrics relevant for dic</w:instrText>
      </w:r>
      <w:r>
        <w:rPr>
          <w:sz w:val="22"/>
          <w:szCs w:val="22"/>
          <w:lang w:val="en-GB"/>
        </w:rPr>
        <w:instrText xml:space="preserve">tionary retrieval, achieving 63% accuracy and a recall-at-10 of 91%, evaluated entirely on videos of users who are not present in the training or validation sets. An accessible PDF of this article is available at the following link: https://aashakadesai.gi</w:instrText>
      </w:r>
      <w:r>
        <w:rPr>
          <w:sz w:val="22"/>
          <w:szCs w:val="22"/>
          <w:lang w:val="en-GB"/>
        </w:rPr>
        <w:instrText xml:space="preserve">thub.io/research/ASLCitizen_arxiv_updated.pdf","URL":"http://arxiv.org/abs/2304.05934","note":"arXiv:2304.05934 [cs]","number":"arXiv:2304.05934","shortTitle":"ASL Citizen","author":[{"family":"Desai","given":"Aashaka"},{"family":"Berger","given":"Lauren"}</w:instrText>
      </w:r>
      <w:r>
        <w:rPr>
          <w:sz w:val="22"/>
          <w:szCs w:val="22"/>
          <w:lang w:val="en-GB"/>
        </w:rPr>
        <w:instrText xml:space="preserve">,{"family":"Minakov","given":"Fyodor O."},{"family":"Milan","given":"Vanessa"},{"family":"Singh","given":"Chinmay"},{"family":"Pumphrey","given":"Kriston"},{"family":"Ladner","given":"Richard E."},{"family":"Daumé III","given":"Hal"},{"family":"Lu","given"</w:instrText>
      </w:r>
      <w:r>
        <w:rPr>
          <w:sz w:val="22"/>
          <w:szCs w:val="22"/>
          <w:lang w:val="en-GB"/>
        </w:rPr>
        <w:instrText xml:space="preserve">:"Alex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w:instrText>
      </w:r>
      <w:r>
        <w:rPr>
          <w:sz w:val="22"/>
          <w:szCs w:val="22"/>
        </w:rPr>
        <w:instrText xml:space="preserve">"volume":"49","issue":"2","abstract":"ASL-LEX is a lexical database that catalogues information about nearly 1,000 signs in American Sign Language (ASL). It includes the following information: subjective frequency ratings from 25–31 deaf signers, iconicity</w:instrText>
      </w:r>
      <w:r>
        <w:rPr>
          <w:sz w:val="22"/>
          <w:szCs w:val="22"/>
        </w:rPr>
        <w:instrText xml:space="preserve"> ratings from 21–37 hearing non-signers, videoclip duration, sign length (onset and offset), grammatical class, and whether the sign is initialized, a fingerspelled loan sign, or a compound. Information about English translations is available for a subset </w:instrText>
      </w:r>
      <w:r>
        <w:rPr>
          <w:sz w:val="22"/>
          <w:szCs w:val="22"/>
        </w:rPr>
        <w:instrText xml:space="preserve">of signs (e.g., alternate translations, translation consistency). In addition, phonological properties (sign type, selected fingers, flexion, major and minor location, and movement) were coded and used to generate sub-lexical frequency and neighborhood den</w:instrText>
      </w:r>
      <w:r>
        <w:rPr>
          <w:sz w:val="22"/>
          <w:szCs w:val="22"/>
        </w:rPr>
        <w:instrText xml:space="preserve">sity estimates. ASL-LEX is intended for use by researchers, educators, and students who are interested in the properties of the ASL lexicon. An interactive website where the database can be browsed and downloaded is available at http://asl-lex.org.","URL":</w:instrText>
      </w:r>
      <w:r>
        <w:rPr>
          <w:sz w:val="22"/>
          <w:szCs w:val="22"/>
        </w:rPr>
        <w:instrText xml:space="preserve">"https://doi.org/10.3758/s13428-016-0742-0","DOI":"10.3758/s13428-016-0742-0","shortTitle":"ASL-LEX","journalAbbreviation":"Behav Res","language":"en","author":[{"family":"Caselli","given":"Naomi K."},{"family":"Sehyr","given":"Zed Sevcikova"},{"family":"C</w:instrText>
      </w:r>
      <w:r>
        <w:rPr>
          <w:sz w:val="22"/>
          <w:szCs w:val="22"/>
        </w:rPr>
        <w:instrText xml:space="preserve">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14:ligatures w14:val="none"/>
        </w:rPr>
      </w:r>
      <w:r>
        <w:rPr>
          <w:sz w:val="22"/>
          <w:szCs w:val="22"/>
          <w:highlight w:val="none"/>
          <w14:ligatures w14:val="none"/>
        </w:rPr>
      </w:r>
    </w:p>
    <w:p>
      <w:pPr>
        <w:pStyle w:val="944"/>
        <w:numPr>
          <w:ilvl w:val="1"/>
          <w:numId w:val="27"/>
        </w:numPr>
        <w:jc w:val="left"/>
        <w:rPr>
          <w:lang w:val="en-GB"/>
          <w14:ligatures w14:val="none"/>
        </w:rPr>
      </w:pPr>
      <w:r>
        <w:rPr>
          <w:lang w:val="en-GB"/>
        </w:rPr>
        <w:t xml:space="preserve">Exploratory Data Analysis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14:ligatures w14:val="none"/>
        </w:rPr>
      </w:r>
      <w:r>
        <w:rPr>
          <w:sz w:val="22"/>
          <w:szCs w:val="22"/>
          <w:highlight w:val="none"/>
          <w14:ligatures w14:val="none"/>
        </w:rPr>
      </w:r>
    </w:p>
    <w:tbl>
      <w:tblPr>
        <w:tblStyle w:val="95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cs="Arial Black"/>
                <w:sz w:val="16"/>
                <w:szCs w:val="16"/>
              </w:rPr>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67"/>
      </w:pPr>
      <w:r/>
      <w:bookmarkStart w:id="1" w:name="_Toc1"/>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bookmarkEnd w:id="1"/>
      <w: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15"/>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4.95pt;height:245.22pt;mso-wrap-distance-left:0.00pt;mso-wrap-distance-top:0.00pt;mso-wrap-distance-right:0.00pt;mso-wrap-distance-bottom:0.00pt;" stroked="false">
                <v:path textboxrect="0,0,0,0"/>
                <v:imagedata r:id="rId15" o:title=""/>
              </v:shape>
            </w:pict>
          </mc:Fallback>
        </mc:AlternateContent>
      </w:r>
      <w:r>
        <w:rPr>
          <w:highlight w:val="none"/>
          <w14:ligatures w14:val="none"/>
        </w:rPr>
      </w:r>
      <w:r>
        <w:rPr>
          <w:highlight w:val="none"/>
          <w14:ligatures w14:val="none"/>
        </w:rPr>
      </w:r>
    </w:p>
    <w:p>
      <w:pPr>
        <w:pStyle w:val="967"/>
      </w:pP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14:ligatures w14:val="none"/>
        </w:rPr>
      </w:r>
      <w:r>
        <w:rPr>
          <w:sz w:val="22"/>
          <w:szCs w:val="22"/>
          <w:highlight w:val="none"/>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16"/>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1.25pt;height:175.50pt;mso-wrap-distance-left:0.00pt;mso-wrap-distance-top:0.00pt;mso-wrap-distance-right:0.00pt;mso-wrap-distance-bottom:0.00pt;" stroked="false">
                <v:path textboxrect="0,0,0,0"/>
                <v:imagedata r:id="rId16" o:title=""/>
              </v:shape>
            </w:pict>
          </mc:Fallback>
        </mc:AlternateContent>
      </w:r>
      <w:r>
        <w:rPr>
          <w:highlight w:val="none"/>
          <w:lang w:val="en-GB"/>
          <w14:ligatures w14:val="none"/>
        </w:rPr>
      </w:r>
      <w:r>
        <w:rPr>
          <w:highlight w:val="none"/>
          <w:lang w:val="en-GB"/>
          <w14:ligatures w14:val="none"/>
        </w:rPr>
      </w:r>
    </w:p>
    <w:p>
      <w:pPr>
        <w:pStyle w:val="967"/>
      </w:pPr>
      <w:r/>
      <w:bookmarkStart w:id="2" w:name="_Toc2"/>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bookmarkEnd w:id="2"/>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79845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17"/>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4.95pt;height:220.35pt;mso-wrap-distance-left:0.00pt;mso-wrap-distance-top:0.00pt;mso-wrap-distance-right:0.00pt;mso-wrap-distance-bottom:0.00pt;rotation:0;" stroked="false">
                <v:path textboxrect="0,0,0,0"/>
                <v:imagedata r:id="rId17"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rPr>
          <w14:ligatures w14:val="none"/>
        </w:rPr>
      </w:pP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rPr>
          <w14:ligatures w14:val="none"/>
        </w:rPr>
      </w:r>
      <w:r>
        <w:rPr>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18"/>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4.95pt;height:245.22pt;mso-wrap-distance-left:0.00pt;mso-wrap-distance-top:0.00pt;mso-wrap-distance-right:0.00pt;mso-wrap-distance-bottom:0.00pt;" stroked="false">
                <v:path textboxrect="0,0,0,0"/>
                <v:imagedata r:id="rId18"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pP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19"/>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4.95pt;height:200.84pt;mso-wrap-distance-left:0.00pt;mso-wrap-distance-top:0.00pt;mso-wrap-distance-right:0.00pt;mso-wrap-distance-bottom:0.00pt;rotation:0;" stroked="false">
                <v:path textboxrect="0,0,0,0"/>
                <v:imagedata r:id="rId19"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rPr>
          <w14:ligatures w14:val="none"/>
        </w:rPr>
      </w:pP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rPr>
          <w14:ligatures w14:val="none"/>
        </w:rPr>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44"/>
        <w:numPr>
          <w:ilvl w:val="1"/>
          <w:numId w:val="27"/>
        </w:numPr>
        <w:jc w:val="left"/>
        <w:rPr>
          <w:lang w:val="en-GB"/>
          <w14:ligatures w14:val="none"/>
        </w:rPr>
      </w:pPr>
      <w:r>
        <w:rPr>
          <w:lang w:val="en-GB"/>
        </w:rPr>
        <w:t xml:space="preserve">Keypoint Collection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 </w:t>
      </w:r>
      <w:r>
        <w:fldChar w:fldCharType="begin"/>
        <w:instrText xml:space="preserve"> ADDIN ZOTERO_CITATION {"citationItems":[{"id":"FGPQDH8K","type":"article","title":"Effects of padding on LSTMs and CNNs","publisher":"arXiv","abstract":"Lon</w:instrText>
      </w:r>
      <w:r>
        <w:instrText xml:space="preserve">g Short-Term Memory (LSTM) Networks and Convolutional Neural Networks (CNN) have become very common and are used in many fields as they were effective in solving many problems where the general neural networks were inefficient. They were applied to various</w:instrText>
      </w:r>
      <w:r>
        <w:instrText xml:space="preserve"> problems mostly related to images and sequences. Since LSTMs and CNNs take inputs of the same length and dimension, input images and sequences are padded to maximum length while testing and training. This padding can affect the way the networks function a</w:instrText>
      </w:r>
      <w:r>
        <w:instrText xml:space="preserve">nd can make a great deal when it comes to performance and accuracies. This paper studies this and suggests the best way to pad an input sequence. This paper uses a simple sentiment analysis task for this purpose. We use the same dataset on both the network</w:instrText>
      </w:r>
      <w:r>
        <w:instrText xml:space="preserve">s with various padding to show the difference. This paper also discusses some preprocessing techniques done on the data to ensure effective analysis of the data.","URL":"http://arxiv.org/abs/1903.07288","note":"arXiv:1903.07288 [cs, stat]\nversion: 1","num</w:instrText>
      </w:r>
      <w:r>
        <w:instrText xml:space="preserve">ber":"arXiv:1903.07288","author":[{"family":"Dwarampudi","given":"Mahidhar"},{"family":"Reddy","given":"N. V. Subba"}],"issued":{"date-parts":[[2019,3,18]]},"accessed":{"date-parts":[[2023,8,24]]},"userID":"11624192","index":82,"suppress-author":false}]} </w:instrText>
        <w:fldChar w:fldCharType="separate"/>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it’s the one this project is focused on, specifically, CSPNext algorithm and RTMPose algorithm.</w:t>
      </w:r>
      <w:r>
        <w:rPr>
          <w:highlight w:val="none"/>
          <w:lang w:val="en-GB"/>
        </w:rPr>
      </w:r>
      <w:r>
        <w:rPr>
          <w:highlight w:val="none"/>
          <w:lang w:val="en-GB"/>
        </w:rPr>
      </w:r>
    </w:p>
    <w:p>
      <w:pPr>
        <w:shd w:val="nil" w:color="000000"/>
        <w:rPr>
          <w:highlight w:val="none"/>
        </w:rPr>
      </w:pPr>
      <w:r>
        <w:rPr>
          <w:highlight w:val="none"/>
          <w:lang w:val="en-GB"/>
        </w:rPr>
        <w:t xml:space="preserve">Both of these algorithms</w:t>
      </w:r>
      <w:r>
        <w:rPr>
          <w:highlight w:val="none"/>
          <w:lang w:val="en-IE"/>
        </w:rPr>
        <w:t xml:space="preserve"> working under MMPose Inference API produce a list containing arrays with the image, 133 2D keypoints</w:t>
      </w:r>
      <w:r>
        <w:rPr>
          <w:highlight w:val="none"/>
          <w:lang w:val="en-IE"/>
        </w:rPr>
        <w:t xml:space="preserve"> (17 for body, 6 for feet, 68 for face and 42 for hands)</w:t>
      </w:r>
      <w:r>
        <w:rPr>
          <w:highlight w:val="none"/>
          <w:lang w:val="en-IE"/>
        </w:rPr>
        <w:t xml:space="preserve">, </w:t>
      </w:r>
      <w:r>
        <w:rPr>
          <w:highlight w:val="none"/>
          <w:lang w:val="en-IE"/>
        </w:rPr>
        <w:t xml:space="preserve">keypoints scores from 0 to 1, showing the prediction confidence for the 133 keypoints,</w:t>
      </w:r>
      <w:r>
        <w:rPr>
          <w:highlight w:val="none"/>
          <w:lang w:val="en-IE"/>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IE"/>
        </w:rPr>
        <w:t xml:space="preserve">, the algorithm will still predict the keypoint </w:t>
      </w:r>
      <w:r>
        <w:rPr>
          <w:highlight w:val="none"/>
          <w:lang w:val="en-IE"/>
        </w:rPr>
        <w:t xml:space="preserve">but the confidence score will be zero</w:t>
      </w:r>
      <w:r>
        <w:rPr>
          <w:highlight w:val="none"/>
          <w:lang w:val="en-IE"/>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IE"/>
        </w:rPr>
        <w:t xml:space="preserve">640 x 480 resolution than a video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IE"/>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IE"/>
        </w:rPr>
        <w:t xml:space="preserve">399</w:t>
      </w:r>
      <w:r>
        <w:rPr>
          <w:sz w:val="22"/>
          <w:szCs w:val="22"/>
          <w:highlight w:val="none"/>
          <w:lang w:val="en-GB"/>
        </w:rPr>
        <w:t xml:space="preserve">), done </w:t>
      </w:r>
      <w:r>
        <w:rPr>
          <w:sz w:val="22"/>
          <w:szCs w:val="22"/>
          <w:highlight w:val="none"/>
          <w:lang w:val="en-IE"/>
        </w:rPr>
        <w:t xml:space="preserve">a</w:t>
      </w:r>
      <w:r>
        <w:rPr>
          <w:highlight w:val="none"/>
          <w:lang w:val="en-GB"/>
        </w:rPr>
      </w:r>
      <w:r>
        <w:rPr>
          <w:sz w:val="22"/>
          <w:szCs w:val="22"/>
          <w:highlight w:val="none"/>
          <w:lang w:val="en-IE"/>
        </w:rPr>
        <w:t xml:space="preserve">s well </w:t>
      </w:r>
      <w:r>
        <w:rPr>
          <w:sz w:val="22"/>
          <w:szCs w:val="22"/>
          <w:highlight w:val="none"/>
          <w:lang w:val="en-GB"/>
        </w:rPr>
        <w:t xml:space="preserve">flipping the frames 180 degrees prior to the keypoint collection </w:t>
      </w:r>
      <w:r>
        <w:rPr>
          <w:highlight w:val="none"/>
          <w:lang w:val="en-IE"/>
        </w:rPr>
        <w:t xml:space="preserve">for completing the data augmentation.</w:t>
      </w:r>
      <w:r>
        <w:rPr>
          <w:highlight w:val="none"/>
          <w:lang w:val="en-GB"/>
        </w:rPr>
      </w:r>
      <w:r/>
      <w:r>
        <w:rPr>
          <w:sz w:val="22"/>
          <w:szCs w:val="22"/>
          <w:highlight w:val="none"/>
          <w:lang w:val="en-IE"/>
        </w:rPr>
      </w:r>
    </w:p>
    <w:p>
      <w:pPr>
        <w:shd w:val="nil" w:color="000000"/>
        <w:rPr>
          <w:highlight w:val="none"/>
          <w:lang w:val="en-IE"/>
        </w:rPr>
      </w:pPr>
      <w:r>
        <w:rPr>
          <w:highlight w:val="none"/>
          <w:lang w:val="en-IE"/>
        </w:rPr>
        <w:t xml:space="preserve">Finally, before passing the keypoints information for training, the keypoints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IE"/>
        </w:rPr>
        <w:t xml:space="preserve">scales each feature by dividing it with the largest maximum absolute value in each feature leaving transofrming the data to a [-1,1] range</w:t>
      </w:r>
      <w:r>
        <w:rPr>
          <w:highlight w:val="none"/>
          <w:lang w:val="en-IE"/>
        </w:rPr>
        <w:t xml:space="preserve"> and its formula is:</w:t>
      </w:r>
      <w:r>
        <w:rPr>
          <w:highlight w:val="none"/>
          <w:lang w:val="en-IE"/>
        </w:rPr>
      </w:r>
    </w:p>
    <w:p>
      <w:pPr>
        <w:shd w:val="nil" w:color="000000"/>
        <w:rPr>
          <w:highlight w:val="none"/>
          <w:lang w:val="en-IE"/>
        </w:rPr>
      </w:pPr>
      <w:r>
        <w:rPr>
          <w:highlight w:val="none"/>
          <w:lang w:val="en-IE"/>
        </w:rPr>
      </w:r>
      <m:oMathPara>
        <m:oMathParaPr/>
        <m:oMath>
          <m:sSub>
            <m:sSubPr>
              <m:ctrlPr/>
            </m:sSubPr>
            <m:e>
              <m:r>
                <w:rPr>
                  <w:rFonts w:ascii="Cambria Math" w:hAnsi="Cambria Math" w:eastAsia="Cambria Math" w:cs="Cambria Math"/>
                  <w:lang w:val="en-IE"/>
                </w:rPr>
                <m:rPr/>
                <m:t>X</m:t>
              </m:r>
            </m:e>
            <m:sub>
              <m:r>
                <w:rPr>
                  <w:rFonts w:ascii="Cambria Math" w:hAnsi="Cambria Math" w:eastAsia="Cambria Math" w:cs="Cambria Math"/>
                  <w:lang w:val="en-IE"/>
                </w:rPr>
                <m:rPr/>
                <m:t>Scaled</m:t>
              </m:r>
            </m:sub>
          </m:sSub>
          <m:r>
            <w:rPr>
              <w:rFonts w:ascii="Cambria Math" w:hAnsi="Cambria Math" w:eastAsia="Cambria Math" w:cs="Cambria Math"/>
              <w:lang w:val="en-IE"/>
            </w:rPr>
            <m:rPr/>
            <m:t>=</m:t>
          </m:r>
          <m:r>
            <w:rPr>
              <w:rFonts w:ascii="Cambria Math" w:hAnsi="Cambria Math" w:eastAsia="Cambria Math" w:cs="Cambria Math"/>
              <w:lang w:val="en-IE"/>
            </w:rPr>
            <m:rPr/>
            <m:t> </m:t>
          </m:r>
          <m:f>
            <m:fPr>
              <m:ctrlPr>
                <w:rPr>
                  <w:rFonts w:hint="default" w:ascii="Cambria Math" w:hAnsi="Cambria Math" w:eastAsia="Cambria Math" w:cs="Cambria Math"/>
                  <w:i/>
                </w:rPr>
              </m:ctrlPr>
            </m:fPr>
            <m:num>
              <m:r>
                <w:rPr>
                  <w:rFonts w:hint="default" w:ascii="Cambria Math" w:hAnsi="Cambria Math" w:eastAsia="Cambria Math" w:cs="Cambria Math"/>
                  <w:lang w:val="en-IE"/>
                </w:rPr>
                <m:rPr/>
                <m:t>X</m:t>
              </m:r>
            </m:num>
            <m:den>
              <m:r>
                <w:rPr>
                  <w:rFonts w:hint="default" w:ascii="Cambria Math" w:hAnsi="Cambria Math" w:eastAsia="Cambria Math" w:cs="Cambria Math"/>
                  <w:lang w:val="en-IE"/>
                </w:rPr>
                <m:rPr/>
                <m:t>max(abs(x))</m:t>
              </m:r>
            </m:den>
          </m:f>
        </m:oMath>
      </m:oMathPara>
      <w:r>
        <w:rPr>
          <w:highlight w:val="none"/>
          <w:lang w:val="en-IE"/>
        </w:rPr>
      </w:r>
      <w:r>
        <w:rPr>
          <w:highlight w:val="none"/>
          <w:lang w:val="en-IE"/>
        </w:rPr>
      </w:r>
    </w:p>
    <w:p>
      <w:pPr>
        <w:shd w:val="nil" w:color="000000"/>
        <w:rPr>
          <w:sz w:val="22"/>
          <w:szCs w:val="22"/>
          <w:highlight w:val="none"/>
          <w:lang w:val="en-IE"/>
        </w:rPr>
      </w:pPr>
      <w:r>
        <w:rPr>
          <w:highlight w:val="none"/>
          <w:lang w:val="en-IE"/>
        </w:rPr>
      </w:r>
      <w:r>
        <w:rPr>
          <w:highlight w:val="none"/>
          <w:lang w:val="en-IE"/>
        </w:rPr>
      </w:r>
    </w:p>
    <w:p>
      <w:pPr>
        <w:pStyle w:val="927"/>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43"/>
        <w:jc w:val="left"/>
        <w:spacing w:line="360" w:lineRule="auto"/>
        <w:rPr>
          <w:highlight w:val="none"/>
        </w:rPr>
      </w:pPr>
      <w:r>
        <w:rPr>
          <w:lang w:val="en-GB"/>
        </w:rPr>
        <w:t xml:space="preserve">REFERENCES</w:t>
      </w:r>
      <w:r>
        <w:rPr>
          <w:lang w:val="en-GB"/>
        </w:rPr>
        <w:t xml:space="preserve">.</w:t>
      </w:r>
      <w:r>
        <w:rPr>
          <w:highlight w:val="none"/>
        </w:rPr>
      </w:r>
      <w:r>
        <w:rPr>
          <w:highlight w:val="none"/>
        </w:rPr>
      </w:r>
    </w:p>
    <w:p>
      <w:pPr>
        <w:ind w:firstLine="0"/>
      </w:pPr>
      <w:r>
        <w:rPr>
          <w:highlight w:val="none"/>
        </w:rPr>
        <w:t xml:space="preserve">Alzahrani, Nada, and Heyam H. Al-Baity. “Object Recognition System for the Visually Impaired: A Deep Learning Approach Using Arabic Annotation.” Electronics 12, no. 3 (January 2023): 541. https://doi.org/10.3390/electronics12030541.</w:t>
      </w:r>
      <w:r/>
    </w:p>
    <w:p>
      <w:pPr>
        <w:ind w:firstLine="0"/>
      </w:pPr>
      <w:r>
        <w:rPr>
          <w:highlight w:val="none"/>
        </w:rPr>
        <w:t xml:space="preserve">Amadi, Lawrence, and Gady Agam. “Weakly Supervised 2D Pose Adaptation and Body Part Segmentation for Concealed Object Detection.” Sensors (Basel, Switzerland) 23, no. 4 (February 10, 2023): 2005. https://doi.org/10.3390/s23042005.</w:t>
      </w:r>
      <w:r/>
    </w:p>
    <w:p>
      <w:pPr>
        <w:ind w:firstLine="0"/>
      </w:pPr>
      <w:r>
        <w:rPr>
          <w:highlight w:val="none"/>
        </w:rPr>
        <w:t xml:space="preserve">Anagha.G, S.S.V.N. “Sign Language Recognition Using Machine Learning: A Survey.” International Journal of Innovative Science and Research Technology 7, no. 4 (2022): 1211–15. https://doi.org/10.5281/zenodo.6568413.</w:t>
      </w:r>
      <w:r/>
    </w:p>
    <w:p>
      <w:pPr>
        <w:ind w:firstLine="0"/>
      </w:pPr>
      <w:r>
        <w:rPr>
          <w:highlight w:val="none"/>
        </w:rPr>
        <w:t xml:space="preserve">Attar, Rakesh Kumar, Vishal Goyal, and Lalit Goyal. “Open Issues and Challenges in Automatic Sign Language Translation Systems.” AIP Conference Proceedings 2455, no. 1 (October 10, 2022): 040003. https://doi.org/10.1063/5.0100903.</w:t>
      </w:r>
      <w:r/>
    </w:p>
    <w:p>
      <w:pPr>
        <w:ind w:firstLine="0"/>
      </w:pPr>
      <w:r>
        <w:rPr>
          <w:highlight w:val="none"/>
        </w:rPr>
        <w:t xml:space="preserve">B</w:t>
      </w:r>
      <w:r>
        <w:rPr>
          <w:highlight w:val="none"/>
        </w:rPr>
        <w:t xml:space="preserve">adiola-Bengoa, Aritz, and Amaia Mendez-Zorrilla. “A Systematic Review of the Application of Camera-Based Human Pose Estimation in the Field of Sport and Physical Exercise.” Sensors (Basel, Switzerland) 21, no. 18 (September 7, 2021): 5996. https://doi.org/</w:t>
      </w:r>
      <w:r>
        <w:rPr>
          <w:highlight w:val="none"/>
        </w:rPr>
        <w:t xml:space="preserve">10.3390/s21185996.</w:t>
      </w:r>
      <w:r/>
    </w:p>
    <w:p>
      <w:pPr>
        <w:ind w:firstLine="0"/>
      </w:pPr>
      <w:r>
        <w:rPr>
          <w:highlight w:val="none"/>
        </w:rPr>
        <w:t xml:space="preserve">Brownlee, Jason. Deep Learning for Computer Vision: Image Classification, Object Detection, and Face Recognition in Python. Machine Learning Mastery, 2019.</w:t>
      </w:r>
      <w:r/>
    </w:p>
    <w:p>
      <w:pPr>
        <w:ind w:firstLine="0"/>
      </w:pPr>
      <w:r>
        <w:rPr>
          <w:highlight w:val="none"/>
        </w:rPr>
        <w:t xml:space="preserve">Cagle, Keith Martin. “EXPLORING THE ANCESTRAL ROOTS OF AMERICAN SIGN LANGUAGE: LEXICAL BORROWING FROM CISTERCIAN SIGN LANGUAGE AND FRENCH SIGN LANGUAGE,” 2010.</w:t>
      </w:r>
      <w:r/>
    </w:p>
    <w:p>
      <w:pPr>
        <w:ind w:firstLine="0"/>
      </w:pPr>
      <w:r>
        <w:rPr>
          <w:highlight w:val="none"/>
        </w:rPr>
        <w:t xml:space="preserve">C</w:t>
      </w:r>
      <w:r>
        <w:rPr>
          <w:highlight w:val="none"/>
        </w:rPr>
        <w:t xml:space="preserve">ao Dong, Ming C. Leu, and Zhaozheng Yin. “American Sign Language Alphabet Recognition Using Microsoft Kinect.” In 2015 IEEE Conference on Computer Vision and Pattern Recognition Workshops (CVPRW), 44–52. Boston, MA, USA: IEEE, 2015. https://doi.org/10.1109</w:t>
      </w:r>
      <w:r>
        <w:rPr>
          <w:highlight w:val="none"/>
        </w:rPr>
        <w:t xml:space="preserve">/CVPRW.2015.7301347.</w:t>
      </w:r>
      <w:r/>
    </w:p>
    <w:p>
      <w:pPr>
        <w:ind w:firstLine="0"/>
      </w:pPr>
      <w:r>
        <w:rPr>
          <w:highlight w:val="none"/>
        </w:rPr>
        <w:t xml:space="preserve">C</w:t>
      </w:r>
      <w:r>
        <w:rPr>
          <w:highlight w:val="none"/>
        </w:rPr>
        <w:t xml:space="preserve">ao, Zhe, Gines Hidalgo, Tomas Simon, Shih-En Wei, and Yaser Sheikh. “OpenPose: Realtime Multi-Person 2D Pose Estimation Using Part Affinity Fields.” IEEE Transactions on Pattern Analysis and Machine Intelligence 43, no. 01 (January 1, 2021): 172–86. https:</w:t>
      </w:r>
      <w:r>
        <w:rPr>
          <w:highlight w:val="none"/>
        </w:rPr>
        <w:t xml:space="preserve">//doi.org/10.1109/TPAMI.2019.2929257.</w:t>
      </w:r>
      <w:r/>
    </w:p>
    <w:p>
      <w:pPr>
        <w:ind w:firstLine="0"/>
      </w:pPr>
      <w:r>
        <w:rPr>
          <w:highlight w:val="none"/>
        </w:rPr>
        <w:t xml:space="preserve">Caselli, Naomi K., Zed Sevcikova Sehyr, Ariel M. Cohen-Goldberg, and Karen Emmorey. “ASL-LEX: A Lexical Database of American Sign Language.” Behavior Research Methods 49, no. 2 (April 1, 2017): 784–801. https://doi.org/10.3758/s13428-016-0742-0.</w:t>
      </w:r>
      <w:r/>
    </w:p>
    <w:p>
      <w:pPr>
        <w:ind w:firstLine="0"/>
      </w:pPr>
      <w:r>
        <w:rPr>
          <w:highlight w:val="none"/>
        </w:rPr>
        <w:t xml:space="preserve">C</w:t>
      </w:r>
      <w:r>
        <w:rPr>
          <w:highlight w:val="none"/>
        </w:rPr>
        <w:t xml:space="preserve">hen, Mingzhe, Ursula Challita, Walid Saad, Changchuan Yin, and Mérouane Debbah. “Artificial Neural Networks-Based Machine Learning for Wireless Networks: A Tutorial.” IEEE Communications Surveys &amp; Tutorials 21, no. 4 (2019): 3039–71. https://doi.org/10.110</w:t>
      </w:r>
      <w:r>
        <w:rPr>
          <w:highlight w:val="none"/>
        </w:rPr>
        <w:t xml:space="preserve">9/COMST.2019.2926625.</w:t>
      </w:r>
      <w:r/>
    </w:p>
    <w:p>
      <w:pPr>
        <w:ind w:firstLine="0"/>
      </w:pPr>
      <w:r>
        <w:rPr>
          <w:highlight w:val="none"/>
        </w:rPr>
        <w:t xml:space="preserve">C</w:t>
      </w:r>
      <w:r>
        <w:rPr>
          <w:highlight w:val="none"/>
        </w:rPr>
        <w:t xml:space="preserve">heok, Ming Jin, Zaid Omar, and Mohamed Hisham Jaward. “A Review of Hand Gesture and Sign Language Recognition Techniques.” International Journal of Machine Learning and Cybernetics 10, no. 1 (January 1, 2019): 131–53. https://doi.org/10.1007/s13042-017-070</w:t>
      </w:r>
      <w:r>
        <w:rPr>
          <w:highlight w:val="none"/>
        </w:rPr>
        <w:t xml:space="preserve">5-5.</w:t>
      </w:r>
      <w:r/>
    </w:p>
    <w:p>
      <w:pPr>
        <w:ind w:firstLine="0"/>
      </w:pPr>
      <w:r>
        <w:rPr>
          <w:highlight w:val="none"/>
        </w:rPr>
        <w:t xml:space="preserve">Cho, Kyunghyun, Bart Merrienboer, Caglar Gulcehre, Fethi Bougares, Holger Schwenk, and Y. Bengio. “Learning Phrase Representations Using RNN Encoder-Decoder for Statistical Machine Translation,” June 3, 2014. https://doi.org/10.3115/v1/D14-1179.</w:t>
      </w:r>
      <w:r/>
    </w:p>
    <w:p>
      <w:pPr>
        <w:ind w:firstLine="0"/>
      </w:pPr>
      <w:r>
        <w:rPr>
          <w:highlight w:val="none"/>
        </w:rPr>
        <w:t xml:space="preserve">Chung, Junyoung, Caglar Gulcehre, KyungHyun Cho, and Y. Bengio. “Empirical Evaluation of Gated Recurrent Neural Networks on Sequence Modeling,” December 11, 2014.</w:t>
      </w:r>
      <w:r/>
    </w:p>
    <w:p>
      <w:pPr>
        <w:ind w:firstLine="0"/>
      </w:pPr>
      <w:r>
        <w:rPr>
          <w:highlight w:val="none"/>
        </w:rPr>
        <w:t xml:space="preserve">Dastres, Roza, and Mohsen Soori. “Artificial Neural Network Systems.” International Journal of Imaging and Robotics 21, no. 2 (2021).</w:t>
      </w:r>
      <w:r/>
    </w:p>
    <w:p>
      <w:pPr>
        <w:ind w:firstLine="0"/>
      </w:pPr>
      <w:r>
        <w:rPr>
          <w:highlight w:val="none"/>
        </w:rPr>
        <w:t xml:space="preserve">D</w:t>
      </w:r>
      <w:r>
        <w:rPr>
          <w:highlight w:val="none"/>
        </w:rPr>
        <w:t xml:space="preserve">e Coster, Mathieu, Dimitar Shterionov, Mieke Van Herreweghe, and Joni Dambre. “Machine Translation from Signed to Spoken Languages: State of the Art and Challenges.” Universal Access in the Information Society, April 1, 2023. https://doi.org/10.1007/s10209</w:t>
      </w:r>
      <w:r>
        <w:rPr>
          <w:highlight w:val="none"/>
        </w:rPr>
        <w:t xml:space="preserve">-023-00992-1.</w:t>
      </w:r>
      <w:r/>
    </w:p>
    <w:p>
      <w:pPr>
        <w:ind w:firstLine="0"/>
      </w:pPr>
      <w:r>
        <w:rPr>
          <w:highlight w:val="none"/>
        </w:rPr>
        <w:t xml:space="preserve">D</w:t>
      </w:r>
      <w:r>
        <w:rPr>
          <w:highlight w:val="none"/>
        </w:rPr>
        <w:t xml:space="preserve">esai, Aashaka, Lauren Berger, Fyodor O. Minakov, Vanessa Milan, Chinmay Singh, Kriston Pumphrey, Richard E. Ladner, et al. “ASL Citizen: A Community-Sourced Dataset for Advancing Isolated Sign Language Recognition.” arXiv, June 19, 2023. http://arxiv.org/a</w:t>
      </w:r>
      <w:r>
        <w:rPr>
          <w:highlight w:val="none"/>
        </w:rPr>
        <w:t xml:space="preserve">bs/2304.05934.</w:t>
      </w:r>
      <w:r/>
    </w:p>
    <w:p>
      <w:pPr>
        <w:ind w:firstLine="0"/>
      </w:pPr>
      <w:r>
        <w:rPr>
          <w:highlight w:val="none"/>
        </w:rPr>
        <w:t xml:space="preserve">Dhulipala, S.A. “Sign and Human Action Detection Using Deep Learning.” Journal of Imaging, 2022.</w:t>
      </w:r>
      <w:r/>
    </w:p>
    <w:p>
      <w:pPr>
        <w:ind w:firstLine="0"/>
      </w:pPr>
      <w:r>
        <w:rPr>
          <w:highlight w:val="none"/>
        </w:rPr>
        <w:t xml:space="preserve">Dwarampudi, Mahidhar, and N. V. Subba Reddy. “Effects of Padding on LSTMs and CNNs.” arXiv, March 18, 2019. http://arxiv.org/abs/1903.07288.</w:t>
      </w:r>
      <w:r/>
    </w:p>
    <w:p>
      <w:pPr>
        <w:ind w:firstLine="0"/>
      </w:pPr>
      <w:r>
        <w:rPr>
          <w:highlight w:val="none"/>
        </w:rPr>
        <w:t xml:space="preserve">Elakkiya, R. “Machine Learning Based Sign Language Recognition: A Review and Its Research Frontier.” Journal of Ambient Intelligence and Humanized Computing, 2020.</w:t>
      </w:r>
      <w:r/>
    </w:p>
    <w:p>
      <w:pPr>
        <w:ind w:firstLine="0"/>
      </w:pPr>
      <w:r>
        <w:rPr>
          <w:highlight w:val="none"/>
        </w:rPr>
        <w:t xml:space="preserve">Géron, Aurélien. Hands-On Machine Learning with Scikit-Learn, Keras, and TensorFlow: Concepts, Tools, and Techniques to Build Intelligent Systems. O’Reilly Media, Inc., 2019.</w:t>
      </w:r>
      <w:r/>
    </w:p>
    <w:p>
      <w:pPr>
        <w:ind w:firstLine="0"/>
      </w:pPr>
      <w:r>
        <w:rPr>
          <w:highlight w:val="none"/>
        </w:rPr>
        <w:t xml:space="preserve">Gerven, Marcel van, and Sander Bohte. “Editorial: Artificial Neural Networks as Models of Neural Information Processing.” Frontiers in Computational Neuroscience 11 (2017). https://www.frontiersin.org/articles/10.3389/fncom.2017.00114.</w:t>
      </w:r>
      <w:r/>
    </w:p>
    <w:p>
      <w:pPr>
        <w:ind w:firstLine="0"/>
      </w:pPr>
      <w:r>
        <w:rPr>
          <w:highlight w:val="none"/>
        </w:rPr>
        <w:t xml:space="preserve">Gojariya, Deep, Vatsal Shah, Viraj Vaghasia, and B E Students. “REVIEW OF LITERATURE SURVEY ON DIFFERENT HUMAN POSE ESTIMATION AND POSE COMPARISON TECHNIQUES” 9, no. 10 (2021).</w:t>
      </w:r>
      <w:r/>
    </w:p>
    <w:p>
      <w:pPr>
        <w:ind w:firstLine="0"/>
      </w:pPr>
      <w:r>
        <w:rPr>
          <w:highlight w:val="none"/>
        </w:rPr>
        <w:t xml:space="preserve">Google. “MediaPipe Solutions Guide | Google Developers,” April 25, 2023. https://developers.google.com/mediapipe/solutions/guide.</w:t>
      </w:r>
      <w:r/>
    </w:p>
    <w:p>
      <w:pPr>
        <w:ind w:firstLine="0"/>
      </w:pPr>
      <w:r>
        <w:rPr>
          <w:highlight w:val="none"/>
        </w:rPr>
        <w:t xml:space="preserve">Green, Brian Patrick. “Ethical Reflections on Artificial Intelligence.” Scientia et Fides 6, no. 2 (October 9, 2018): 9–31. https://apcz.umk.pl/SetF/article/view/SetF.2018.015.</w:t>
      </w:r>
      <w:r/>
    </w:p>
    <w:p>
      <w:pPr>
        <w:ind w:firstLine="0"/>
      </w:pPr>
      <w:r>
        <w:rPr>
          <w:highlight w:val="none"/>
        </w:rPr>
        <w:t xml:space="preserve">Gui, Zichen, and Jungang Luo. “Advanced Baseline for 3D Human Pose Estimation: A Two-Stage Approach.” arXiv, December 21, 2022. http://arxiv.org/abs/2212.11344.</w:t>
      </w:r>
      <w:r/>
    </w:p>
    <w:p>
      <w:pPr>
        <w:ind w:firstLine="0"/>
      </w:pPr>
      <w:r>
        <w:rPr>
          <w:highlight w:val="none"/>
        </w:rPr>
        <w:t xml:space="preserve">Halder, Arpita, and Akshit Tayade. “Real-Time Vernacular Sign Language Recognition Using MediaPipe and Machine Learning” 2, no. 5 (2021): 9–17.</w:t>
      </w:r>
      <w:r/>
    </w:p>
    <w:p>
      <w:pPr>
        <w:ind w:firstLine="0"/>
      </w:pPr>
      <w:r>
        <w:rPr>
          <w:highlight w:val="none"/>
        </w:rPr>
        <w:t xml:space="preserve">H</w:t>
      </w:r>
      <w:r>
        <w:rPr>
          <w:highlight w:val="none"/>
        </w:rPr>
        <w:t xml:space="preserve">auser, Peter C., Raylene Paludneviciene, Wanda Riddle, Kim B. Kurz, Karen Emmorey, and Jessica Contreras. “American Sign Language Comprehension Test: A Tool for Sign Language Researchers.” The Journal of Deaf Studies and Deaf Education 21, no. 1 (January 1</w:t>
      </w:r>
      <w:r>
        <w:rPr>
          <w:highlight w:val="none"/>
        </w:rPr>
        <w:t xml:space="preserve">, 2016): 64–69. https://doi.org/10.1093/deafed/env051.</w:t>
      </w:r>
      <w:r/>
    </w:p>
    <w:p>
      <w:pPr>
        <w:ind w:firstLine="0"/>
      </w:pPr>
      <w:r>
        <w:rPr>
          <w:highlight w:val="none"/>
        </w:rPr>
        <w:t xml:space="preserve">Hochreiter, Sepp, and Jürgen Schmidhuber. “Long Short-Term Memory.” Neural Computation 9 (December 1, 1997): 1735–80. https://doi.org/10.1162/neco.1997.9.8.1735.</w:t>
      </w:r>
      <w:r/>
    </w:p>
    <w:p>
      <w:pPr>
        <w:ind w:firstLine="0"/>
      </w:pPr>
      <w:r>
        <w:rPr>
          <w:highlight w:val="none"/>
        </w:rPr>
        <w:t xml:space="preserve">Horváth, Ildikó. “AI in Interpreting: Ethical Considerations.” Across Languages and Cultures 23, no. 1 (May 9, 2022): 1–13. https://doi.org/10.1556/084.2022.00108.</w:t>
      </w:r>
      <w:r/>
    </w:p>
    <w:p>
      <w:pPr>
        <w:ind w:firstLine="0"/>
      </w:pPr>
      <w:r>
        <w:rPr>
          <w:highlight w:val="none"/>
        </w:rPr>
        <w:t xml:space="preserve">H</w:t>
      </w:r>
      <w:r>
        <w:rPr>
          <w:highlight w:val="none"/>
        </w:rPr>
        <w:t xml:space="preserve">osain, Al Amin, Panneer Selvam Santhalingam, Parth Pathak, Jana Košecké, and Huzefa Rangwala. “Body Pose and Deep Hand-Shape Feature Based American Sign Language Recognition.” In 2020 IEEE 7th International Conference on Data Science and Advanced Analytics</w:t>
      </w:r>
      <w:r>
        <w:rPr>
          <w:highlight w:val="none"/>
        </w:rPr>
        <w:t xml:space="preserve"> (DSAA), 207–15, 2020. https://doi.org/10.1109/DSAA49011.2020.00033.</w:t>
      </w:r>
      <w:r/>
    </w:p>
    <w:p>
      <w:pPr>
        <w:ind w:firstLine="0"/>
      </w:pPr>
      <w:r>
        <w:rPr>
          <w:highlight w:val="none"/>
        </w:rPr>
        <w:t xml:space="preserve">J</w:t>
      </w:r>
      <w:r>
        <w:rPr>
          <w:highlight w:val="none"/>
        </w:rPr>
        <w:t xml:space="preserve">ohnston, Trevor Alexander. “Corpus Linguistics and Signed Languages: Sixth International Language Representation and Evaluation Conference.” Edited by E. Efthimiou O. Crasborn and null I. Zwitserlood. Proceedings of the Sixth International Language Represe</w:t>
      </w:r>
      <w:r>
        <w:rPr>
          <w:highlight w:val="none"/>
        </w:rPr>
        <w:t xml:space="preserve">ntation and Evaluation Conference, 2008, 82–87.</w:t>
      </w:r>
      <w:r/>
    </w:p>
    <w:p>
      <w:pPr>
        <w:ind w:firstLine="0"/>
      </w:pPr>
      <w:r>
        <w:rPr>
          <w:highlight w:val="none"/>
        </w:rPr>
        <w:t xml:space="preserve">Khan, Rifa. “Sign Language Recognition from a Webcam Video Stream,” January 15, 2022.</w:t>
      </w:r>
      <w:r/>
    </w:p>
    <w:p>
      <w:pPr>
        <w:ind w:firstLine="0"/>
      </w:pPr>
      <w:r>
        <w:rPr>
          <w:highlight w:val="none"/>
        </w:rPr>
        <w:t xml:space="preserve">Kim, Youngmin, and Hyeongboo Baek. “Preprocessing for Keypoint-Based Sign Language Translation without Glosses.” Sensors 23, no. 6 (January 2023): 3231. https://doi.org/10.3390/s23063231.</w:t>
      </w:r>
      <w:r/>
    </w:p>
    <w:p>
      <w:pPr>
        <w:ind w:firstLine="0"/>
      </w:pPr>
      <w:r>
        <w:rPr>
          <w:highlight w:val="none"/>
        </w:rPr>
        <w:t xml:space="preserve">Kin Yun Lum, Y.H.G.Y.B.L. “American Sign Language Recognition Based on MobileNetV2.” Advances in Science, Technology and Engineering Systems Journal 5(6 (2020): 481–88.</w:t>
      </w:r>
      <w:r/>
    </w:p>
    <w:p>
      <w:pPr>
        <w:ind w:firstLine="0"/>
      </w:pPr>
      <w:r>
        <w:rPr>
          <w:highlight w:val="none"/>
        </w:rPr>
        <w:t xml:space="preserve">Klima, Edward S., and Ursula Bellugi. The Signs of Language. Harvard University Press, 1979.</w:t>
      </w:r>
      <w:r/>
    </w:p>
    <w:p>
      <w:pPr>
        <w:ind w:firstLine="0"/>
      </w:pPr>
      <w:r>
        <w:rPr>
          <w:highlight w:val="none"/>
        </w:rPr>
        <w:t xml:space="preserve">K</w:t>
      </w:r>
      <w:r>
        <w:rPr>
          <w:highlight w:val="none"/>
        </w:rPr>
        <w:t xml:space="preserve">o, Sang-Ki, Jae Gi Son, and Hyedong Jung. “Sign Language Recognition with Recurrent Neural Network Using Human Keypoint Detection.” In Proceedings of the 2018 Conference on Research in Adaptive and Convergent Systems, 326–28. Honolulu Hawaii: ACM, 2018. ht</w:t>
      </w:r>
      <w:r>
        <w:rPr>
          <w:highlight w:val="none"/>
        </w:rPr>
        <w:t xml:space="preserve">tps://doi.org/10.1145/3264746.3264805.</w:t>
      </w:r>
      <w:r/>
    </w:p>
    <w:p>
      <w:pPr>
        <w:ind w:firstLine="0"/>
      </w:pPr>
      <w:r>
        <w:rPr>
          <w:highlight w:val="none"/>
        </w:rPr>
        <w:t xml:space="preserve">K</w:t>
      </w:r>
      <w:r>
        <w:rPr>
          <w:highlight w:val="none"/>
        </w:rPr>
        <w:t xml:space="preserve">onstantinidis, Dimitrios, Kosmas Dimitropoulos, and Petros Daras. “SIGN LANGUAGE RECOGNITION BASED ON HAND AND BODY SKELETAL DATA.” In 2018 - 3DTV-Conference: The True Vision - Capture, Transmission and Display of 3D Video (3DTV-CON), 1–4. Helsinki: IEEE, </w:t>
      </w:r>
      <w:r>
        <w:rPr>
          <w:highlight w:val="none"/>
        </w:rPr>
        <w:t xml:space="preserve">2018. https://doi.org/10.1109/3DTV.2018.8478467.</w:t>
      </w:r>
      <w:r/>
    </w:p>
    <w:p>
      <w:pPr>
        <w:ind w:firstLine="0"/>
      </w:pPr>
      <w:r>
        <w:rPr>
          <w:highlight w:val="none"/>
        </w:rPr>
        <w:t xml:space="preserve">K</w:t>
      </w:r>
      <w:r>
        <w:rPr>
          <w:highlight w:val="none"/>
        </w:rPr>
        <w:t xml:space="preserve">othadiya, Deep, Chintan Bhatt, Krenil Sapariya, Kevin Patel, Ana-Belén Gil-González, and Juan M. Corchado. “Deepsign: Sign Language Detection and Recognition Using Deep Learning.” Electronics 11, no. 11 (January 2022): 1780. https://doi.org/10.3390/electro</w:t>
      </w:r>
      <w:r>
        <w:rPr>
          <w:highlight w:val="none"/>
        </w:rPr>
        <w:t xml:space="preserve">nics11111780.</w:t>
      </w:r>
      <w:r/>
    </w:p>
    <w:p>
      <w:pPr>
        <w:ind w:firstLine="0"/>
      </w:pPr>
      <w:r>
        <w:rPr>
          <w:highlight w:val="none"/>
        </w:rPr>
        <w:t xml:space="preserve">Kudrinko, Karly, Emile Flavin, Xiaodan Zhu, and Qingguo Li. “Wearable Sensor-Based Sign Language Recognition: A Comprehensive Review.” IEEE Reviews in Biomedical Engineering 14 (2021): 82–97. https://doi.org/10.1109/RBME.2020.3019769.</w:t>
      </w:r>
      <w:r/>
    </w:p>
    <w:p>
      <w:pPr>
        <w:ind w:firstLine="0"/>
      </w:pPr>
      <w:r>
        <w:rPr>
          <w:highlight w:val="none"/>
        </w:rPr>
        <w:t xml:space="preserve">Kusters, Annelies. “International Sign and American Sign Language as Different Types of Global Deaf Lingua Francas.” Sign Language Studies 21, no. 4 (2021): 391–426. https://doi.org/10.1353/sls.2021.0005.</w:t>
      </w:r>
      <w:r/>
    </w:p>
    <w:p>
      <w:pPr>
        <w:ind w:firstLine="0"/>
      </w:pPr>
      <w:r>
        <w:rPr>
          <w:highlight w:val="none"/>
        </w:rPr>
        <w:t xml:space="preserve">———. “The Tipping Point: On the Use of Signs from American Sign Language in International Sign.” Language &amp; Communication 75 (November 1, 2020): 51–68. https://doi.org/10.1016/j.langcom.2020.06.004.</w:t>
      </w:r>
      <w:r/>
    </w:p>
    <w:p>
      <w:pPr>
        <w:ind w:firstLine="0"/>
      </w:pPr>
      <w:r>
        <w:rPr>
          <w:highlight w:val="none"/>
        </w:rPr>
        <w:t xml:space="preserve">Liddell, Scott K. Grammar, Gesture, and Meaning in American Sign Language. Cambridge ; New York: Cambridge University Press, 2003.</w:t>
      </w:r>
      <w:r/>
    </w:p>
    <w:p>
      <w:pPr>
        <w:ind w:firstLine="0"/>
      </w:pPr>
      <w:r>
        <w:rPr>
          <w:highlight w:val="none"/>
        </w:rPr>
        <w:t xml:space="preserve">L</w:t>
      </w:r>
      <w:r>
        <w:rPr>
          <w:highlight w:val="none"/>
        </w:rPr>
        <w:t xml:space="preserve">ugaresi, Camillo, Jiuqiang Tang, Hadon Nash, Chris McClanahan, Esha Uboweja, Michael Hays, Fan Zhang, et al. “MediaPipe: A Framework for Perceiving and Processing Reality.” In Third Workshop on Computer Vision for AR/VR at IEEE Computer Vision and Pattern </w:t>
      </w:r>
      <w:r>
        <w:rPr>
          <w:highlight w:val="none"/>
        </w:rPr>
        <w:t xml:space="preserve">Recognition (CVPR) 2019, 2019. https://mixedreality.cs.cornell.edu/s/NewTitle_May1_MediaPipe_CVPR_CV4ARVR_Workshop_2019.pdf.</w:t>
      </w:r>
      <w:r/>
    </w:p>
    <w:p>
      <w:pPr>
        <w:ind w:firstLine="0"/>
      </w:pPr>
      <w:r>
        <w:rPr>
          <w:highlight w:val="none"/>
        </w:rPr>
        <w:t xml:space="preserve">Luqman, Hamzah, and Sabri A. Mahmoud. “A Machine Translation System from Arabic Sign Language to Arabic.” Universal Access in the Information Society 19, no. 4 (November 1, 2020): 891–904. https://doi.org/10.1007/s10209-019-00695-6.</w:t>
      </w:r>
      <w:r/>
    </w:p>
    <w:p>
      <w:pPr>
        <w:ind w:firstLine="0"/>
      </w:pPr>
      <w:r>
        <w:rPr>
          <w:highlight w:val="none"/>
        </w:rPr>
        <w:t xml:space="preserve">Luvizon, Diogo, David Picard, and Hedi Tabia. “2D/3D Pose Estimation and Action Recognition Using Multitask Deep Learning,” 5137–46, 2018. https://doi.org/10.1109/CVPR.2018.00539.</w:t>
      </w:r>
      <w:r/>
    </w:p>
    <w:p>
      <w:pPr>
        <w:ind w:firstLine="0"/>
      </w:pPr>
      <w:r>
        <w:rPr>
          <w:highlight w:val="none"/>
        </w:rPr>
        <w:t xml:space="preserve">Martinez, Gines Hidalgo. “OpenPose: Whole-Body Pose Estimation,” April 2019.</w:t>
      </w:r>
      <w:r/>
    </w:p>
    <w:p>
      <w:pPr>
        <w:ind w:firstLine="0"/>
      </w:pPr>
      <w:r>
        <w:rPr>
          <w:highlight w:val="none"/>
        </w:rPr>
        <w:t xml:space="preserve">M</w:t>
      </w:r>
      <w:r>
        <w:rPr>
          <w:highlight w:val="none"/>
        </w:rPr>
        <w:t xml:space="preserve">artinez, Julieta, Rayat Hossain, Javier Romero, and James J. Little. “A Simple Yet Effective Baseline for 3d Human Pose Estimation.” In 2017 IEEE International Conference on Computer Vision (ICCV), 2659–68. Venice: IEEE, 2017. https://doi.org/10.1109/ICCV.</w:t>
      </w:r>
      <w:r>
        <w:rPr>
          <w:highlight w:val="none"/>
        </w:rPr>
        <w:t xml:space="preserve">2017.288.</w:t>
      </w:r>
      <w:r/>
    </w:p>
    <w:p>
      <w:pPr>
        <w:ind w:firstLine="0"/>
      </w:pPr>
      <w:r>
        <w:rPr>
          <w:highlight w:val="none"/>
        </w:rPr>
        <w:t xml:space="preserve">Md Asif Jalal, R.C.R.K.M.a L.M. “American Sign Language Posture Understanding with Deep Neural Networks.” In International Conference on Information Fusion (FUSION, 573–79, 2018.</w:t>
      </w:r>
      <w:r/>
    </w:p>
    <w:p>
      <w:pPr>
        <w:ind w:firstLine="0"/>
      </w:pPr>
      <w:r>
        <w:rPr>
          <w:highlight w:val="none"/>
        </w:rPr>
        <w:t xml:space="preserve">Meng, Lu, and Hengshang Gao. “3D Human Pose Estimation Based on a Fully Connected Neural Network With Adversarial Learning Prior Knowledge.” Frontiers in Physics 9 (2021). https://www.frontiersin.org/articles/10.3389/fphy.2021.629288.</w:t>
      </w:r>
      <w:r/>
    </w:p>
    <w:p>
      <w:pPr>
        <w:ind w:firstLine="0"/>
      </w:pPr>
      <w:r>
        <w:rPr>
          <w:highlight w:val="none"/>
        </w:rPr>
        <w:t xml:space="preserve">M</w:t>
      </w:r>
      <w:r>
        <w:rPr>
          <w:highlight w:val="none"/>
        </w:rPr>
        <w:t xml:space="preserve">oryossef, Amit, Ioannis Tsochantaridis, Joe Dinn, Necati Cihan Camgöz, Richard Bowden, Tao Jiang, Annette Rios, Mathias Müller, and Sarah Ebling. “Evaluating the Immediate Applicability of Pose Estimation for Sign Language Recognition.” In 2021 IEEE/CVF Co</w:t>
      </w:r>
      <w:r>
        <w:rPr>
          <w:highlight w:val="none"/>
        </w:rPr>
        <w:t xml:space="preserve">nference on Computer Vision and Pattern Recognition Workshops (CVPRW), 3429–35, 2021. https://doi.org/10.1109/CVPRW53098.2021.00382.</w:t>
      </w:r>
      <w:r/>
    </w:p>
    <w:p>
      <w:pPr>
        <w:ind w:firstLine="0"/>
      </w:pPr>
      <w:r>
        <w:rPr>
          <w:highlight w:val="none"/>
        </w:rPr>
        <w:t xml:space="preserve">NIDCD. “What Is American Sign Language (ASL)? | NIDCD,” October 29, 2021. https://www.nidcd.nih.gov/health/american-sign-language.</w:t>
      </w:r>
      <w:r/>
    </w:p>
    <w:p>
      <w:pPr>
        <w:ind w:firstLine="0"/>
      </w:pPr>
      <w:r>
        <w:rPr>
          <w:highlight w:val="none"/>
        </w:rPr>
        <w:t xml:space="preserve">O’Shea, K., and Ryan Nash. “An Introduction to Convolutional Neural Networks.” ArXiv, November 26, 2015. https://www.semanticscholar.org/paper/An-Introduction-to-Convolutional-Neural-Networks-O%E2%80%99Shea-Nash/f46714d200d69eb9cb5cce176297b89a3f5e3a2c.</w:t>
      </w:r>
      <w:r/>
    </w:p>
    <w:p>
      <w:pPr>
        <w:ind w:firstLine="0"/>
      </w:pPr>
      <w:r>
        <w:rPr>
          <w:highlight w:val="none"/>
        </w:rPr>
        <w:t xml:space="preserve">Othman, Achraf, and Mohamed Jemni. “English-ASL Gloss Parallel Corpus 2012: ASLG-PC12,” 2012.</w:t>
      </w:r>
      <w:r/>
    </w:p>
    <w:p>
      <w:pPr>
        <w:ind w:firstLine="0"/>
      </w:pPr>
      <w:r>
        <w:rPr>
          <w:highlight w:val="none"/>
        </w:rPr>
        <w:t xml:space="preserve">P</w:t>
      </w:r>
      <w:r>
        <w:rPr>
          <w:highlight w:val="none"/>
        </w:rPr>
        <w:t xml:space="preserve">athak, Aman, and Ritu Maheshwari. “Comparative Analysis of Different Loss Functions for Deep Face Recognition.” In Proceedings of the 2019 2nd International Conference on Algorithms, Computing and Artificial Intelligence, 390–97. Sanya China: ACM, 2019. ht</w:t>
      </w:r>
      <w:r>
        <w:rPr>
          <w:highlight w:val="none"/>
        </w:rPr>
        <w:t xml:space="preserve">tps://doi.org/10.1145/3377713.3377779.</w:t>
      </w:r>
      <w:r/>
    </w:p>
    <w:p>
      <w:pPr>
        <w:ind w:firstLine="0"/>
      </w:pPr>
      <w:r>
        <w:rPr>
          <w:highlight w:val="none"/>
        </w:rPr>
        <w:t xml:space="preserve">Rastgoo, Razieh, Kourosh Kiani, and Sergio Escalera. “Sign Language Recognition: A Deep Survey.” Expert Systems with Applications 164 (February 2021): 113794. https://doi.org/10.1016/j.eswa.2020.113794.</w:t>
      </w:r>
      <w:r/>
    </w:p>
    <w:p>
      <w:pPr>
        <w:ind w:firstLine="0"/>
      </w:pPr>
      <w:r>
        <w:rPr>
          <w:highlight w:val="none"/>
        </w:rPr>
        <w:t xml:space="preserve">R</w:t>
      </w:r>
      <w:r>
        <w:rPr>
          <w:highlight w:val="none"/>
        </w:rPr>
        <w:t xml:space="preserve">edmon, Joseph, Santosh Divvala, Ross Girshick, and Ali Farhadi. “You Only Look Once: Unified, Real-Time Object Detection.” In 2016 IEEE Conference on Computer Vision and Pattern Recognition (CVPR), 779–88. Las Vegas, NV, USA: IEEE, 2016. https://doi.org/10</w:t>
      </w:r>
      <w:r>
        <w:rPr>
          <w:highlight w:val="none"/>
        </w:rPr>
        <w:t xml:space="preserve">.1109/CVPR.2016.91.</w:t>
      </w:r>
      <w:r/>
    </w:p>
    <w:p>
      <w:pPr>
        <w:ind w:firstLine="0"/>
      </w:pPr>
      <w:r>
        <w:rPr>
          <w:highlight w:val="none"/>
        </w:rPr>
        <w:t xml:space="preserve">Rosero-Montalvo, P. D. G.-T. P. F.-B. E. C.-G. J. O.-P. S. B.-P. H. &amp;. P.-O. D. H. Sign Language Recognition Based on Intelligent Glove Using Machine Learning Techniques. IEEE Third Ecuador Technical Chapters Meeting (ETCM, 2018.</w:t>
      </w:r>
      <w:r/>
    </w:p>
    <w:p>
      <w:pPr>
        <w:ind w:firstLine="0"/>
      </w:pPr>
      <w:r>
        <w:rPr>
          <w:highlight w:val="none"/>
        </w:rPr>
        <w:t xml:space="preserve">Sahoo, Ashok, Gouri Mishra, and Kiran Ravulakollu. “Sign Language Recognition: State of the Art.” ARPN Journal of Engineering and Applied Sciences 9 (February 1, 2014): 116–34.</w:t>
      </w:r>
      <w:r/>
    </w:p>
    <w:p>
      <w:pPr>
        <w:ind w:firstLine="0"/>
      </w:pPr>
      <w:r>
        <w:rPr>
          <w:highlight w:val="none"/>
        </w:rPr>
        <w:t xml:space="preserve">Salehinejad, Hojjat, Sharan Sankar, Joseph Barfett, Errol Colak, and Shahrokh Valaee. “Recent Advances in Recurrent Neural Networks,” December 28, 2017.</w:t>
      </w:r>
      <w:r/>
    </w:p>
    <w:p>
      <w:pPr>
        <w:ind w:firstLine="0"/>
      </w:pPr>
      <w:r>
        <w:rPr>
          <w:highlight w:val="none"/>
        </w:rPr>
        <w:t xml:space="preserve">Sarma, Debajit, and M. K. Bhuyan. “Methods, Databases and Recent Advancement of Vision-Based Hand Gesture Recognition for HCI Systems: A Review.” SN Computer Science 2, no. 6 (August 29, 2021): 436. https://doi.org/10.1007/s42979-021-00827-x.</w:t>
      </w:r>
      <w:r/>
    </w:p>
    <w:p>
      <w:pPr>
        <w:ind w:firstLine="0"/>
      </w:pPr>
      <w:r>
        <w:rPr>
          <w:highlight w:val="none"/>
        </w:rPr>
        <w:t xml:space="preserve">Schmidhuber, Jürgen. “Deep Learning in Neural Networks: An Overview.” Neural Networks 61 (January 1, 2015): 85–117. https://doi.org/10.1016/j.neunet.2014.09.003.</w:t>
      </w:r>
      <w:r/>
    </w:p>
    <w:p>
      <w:pPr>
        <w:ind w:firstLine="0"/>
      </w:pPr>
      <w:r>
        <w:rPr>
          <w:highlight w:val="none"/>
        </w:rPr>
        <w:t xml:space="preserve">S</w:t>
      </w:r>
      <w:r>
        <w:rPr>
          <w:highlight w:val="none"/>
        </w:rPr>
        <w:t xml:space="preserve">elvaraj, Prem, Gokul Nc, Pratyush Kumar, and Mitesh Khapra. “OpenHands: Making Sign Language Recognition Accessible with Pose-Based Pretrained Models across Languages.” In Proceedings of the 60th Annual Meeting of the Association for Computational Linguist</w:t>
      </w:r>
      <w:r>
        <w:rPr>
          <w:highlight w:val="none"/>
        </w:rPr>
        <w:t xml:space="preserve">ics (Volume 1: Long Papers), 2114–33. Dublin, Ireland: Association for Computational Linguistics, 2022. https://doi.org/10.18653/v1/2022.acl-long.150.</w:t>
      </w:r>
      <w:r/>
    </w:p>
    <w:p>
      <w:pPr>
        <w:ind w:firstLine="0"/>
      </w:pPr>
      <w:r>
        <w:rPr>
          <w:highlight w:val="none"/>
        </w:rPr>
        <w:t xml:space="preserve">Sharvani Srivastava, A.G.R.M.S.S. “Sign Language Recognition System Using TensorFlow.” In International Conference on Advanced Network Technologies and Intelligent Computing, 2021. https://doi.org/10.1007/978-3-030-96040-7_48.</w:t>
      </w:r>
      <w:r/>
    </w:p>
    <w:p>
      <w:pPr>
        <w:ind w:firstLine="0"/>
      </w:pPr>
      <w:r>
        <w:rPr>
          <w:highlight w:val="none"/>
        </w:rPr>
        <w:t xml:space="preserve">Singh, Aayush. “Challenges for Sign Language Translation.” Medium, September 27, 2022. https://blog.ml6.eu/challenges-for-sign-language-translation-5d1062ee91a.</w:t>
      </w:r>
      <w:r/>
    </w:p>
    <w:p>
      <w:pPr>
        <w:ind w:firstLine="0"/>
      </w:pPr>
      <w:r>
        <w:rPr>
          <w:highlight w:val="none"/>
        </w:rPr>
        <w:t xml:space="preserve">Stokoe, William C., Jr. “Sign Language Structure: An Outline of the Visual Communication Systems of the American Deaf.” The Journal of Deaf Studies and Deaf Education 10, no. 1 (January 1, 2005): 3–37. https://doi.org/10.1093/deafed/eni001.</w:t>
      </w:r>
      <w:r/>
    </w:p>
    <w:p>
      <w:pPr>
        <w:ind w:firstLine="0"/>
      </w:pPr>
      <w:r>
        <w:rPr>
          <w:highlight w:val="none"/>
        </w:rPr>
        <w:t xml:space="preserve">S</w:t>
      </w:r>
      <w:r>
        <w:rPr>
          <w:highlight w:val="none"/>
        </w:rPr>
        <w:t xml:space="preserve">ubramanian, Barathi, Bekhzod Olimov, Shraddha Naik, Sangchul Kim, Kil-Houm Park, and Jeonghong Kim. “An Integrated Mediapipe-Optimized GRU Model for Indian Sign Language Recognition.” Scientific Reports 12 (July 13, 2022): 11964. https://doi.org/10.1038/s4</w:t>
      </w:r>
      <w:r>
        <w:rPr>
          <w:highlight w:val="none"/>
        </w:rPr>
        <w:t xml:space="preserve">1598-022-15998-7.</w:t>
      </w:r>
      <w:r/>
    </w:p>
    <w:p>
      <w:pPr>
        <w:ind w:firstLine="0"/>
      </w:pPr>
      <w:r>
        <w:rPr>
          <w:highlight w:val="none"/>
        </w:rPr>
        <w:t xml:space="preserve">Sunmok Kim, Y.J.a K.-B.L. “An Effective Sign Language Learning with Object Detection Based ROI Segmentation.” In 2018 Second IEEE International Conference on Robotic Computing, 330–33, 2018.</w:t>
      </w:r>
      <w:r/>
    </w:p>
    <w:p>
      <w:pPr>
        <w:ind w:firstLine="0"/>
      </w:pPr>
      <w:r>
        <w:rPr>
          <w:highlight w:val="none"/>
        </w:rPr>
        <w:t xml:space="preserve">Supalla, Samuel J., Jody H. Cripps, and Andrew P. J. Byrne. “Why American Sign Language Gloss Must Matter.” American Annals of the Deaf 161, no. 5 (2017): 540–51. https://doi.org/10.1353/aad.2017.0004.</w:t>
      </w:r>
      <w:r/>
    </w:p>
    <w:p>
      <w:pPr>
        <w:ind w:firstLine="0"/>
      </w:pPr>
      <w:r>
        <w:rPr>
          <w:highlight w:val="none"/>
        </w:rPr>
        <w:t xml:space="preserve">Terven, Juan, and Diana-Margarita Cordova-Esparza. A Comprehensive Review of YOLO: From YOLOv1 to YOLOv8 and Beyond, 2023.</w:t>
      </w:r>
      <w:r/>
    </w:p>
    <w:p>
      <w:pPr>
        <w:ind w:firstLine="0"/>
      </w:pPr>
      <w:r>
        <w:rPr>
          <w:highlight w:val="none"/>
        </w:rPr>
        <w:t xml:space="preserve">Thompson, Neil C, Kristjan Greenewald, Keeheon Lee, and Gabriel F Manso. “THE COMPUTATIONAL LIMITS OF DEEP LEARNING.” 2020 4 (n.d.).</w:t>
      </w:r>
      <w:r/>
    </w:p>
    <w:p>
      <w:pPr>
        <w:ind w:firstLine="0"/>
      </w:pPr>
      <w:r>
        <w:rPr>
          <w:highlight w:val="none"/>
        </w:rPr>
        <w:t xml:space="preserve">Ultralytics. “Home,” 2023. https://docs.ultralytics.com/.</w:t>
      </w:r>
      <w:r/>
    </w:p>
    <w:p>
      <w:pPr>
        <w:ind w:firstLine="0"/>
      </w:pPr>
      <w:r>
        <w:rPr>
          <w:highlight w:val="none"/>
        </w:rPr>
        <w:t xml:space="preserve">Walczak, Steven, and Narciso Cerpa. “Artificial Neural Networks.” In Encyclopedia of Physical Science and Technology (Third Edition), edited by Robert A. Meyers, 631–45. New York: Academic Press, 2003. https://doi.org/10.1016/B0-12-227410-5/00837-1.</w:t>
      </w:r>
      <w:r/>
    </w:p>
    <w:p>
      <w:pPr>
        <w:ind w:firstLine="0"/>
      </w:pPr>
      <w:r>
        <w:rPr>
          <w:highlight w:val="none"/>
        </w:rPr>
        <w:t xml:space="preserve">W</w:t>
      </w:r>
      <w:r>
        <w:rPr>
          <w:highlight w:val="none"/>
        </w:rPr>
        <w:t xml:space="preserve">ang, Manchen, Joseph Tighe, and Davide Modolo. “Combining Detection and Tracking for Human Pose Estimation in Videos.” In 2020 IEEE/CVF Conference on Computer Vision and Pattern Recognition (CVPR), 11085–93. Seattle, WA, USA: IEEE, 2020. https://doi.org/10</w:t>
      </w:r>
      <w:r>
        <w:rPr>
          <w:highlight w:val="none"/>
        </w:rPr>
        <w:t xml:space="preserve">.1109/CVPR42600.2020.01110.</w:t>
      </w:r>
      <w:r/>
    </w:p>
    <w:p>
      <w:pPr>
        <w:ind w:firstLine="0"/>
      </w:pPr>
      <w:r>
        <w:rPr>
          <w:highlight w:val="none"/>
        </w:rPr>
        <w:t xml:space="preserve">Wang, Yuanbo, Unaiza Ahsan, Hanyan Li, and Matthew Hagen. “A Comprehensive Review of Modern Object Segmentation Approaches.” Foundations and Trends® in Computer Graphics and Vision 13, no. 2–3 (2022): 111–283. https://doi.org/10.1561/0600000097.</w:t>
      </w:r>
      <w:r/>
    </w:p>
    <w:p>
      <w:pPr>
        <w:ind w:firstLine="0"/>
      </w:pPr>
      <w:r>
        <w:rPr>
          <w:highlight w:val="none"/>
        </w:rPr>
        <w:t xml:space="preserve">WHO. “Deafness and Hearing Loss,” February 27, 2023. https://www.who.int/news-room/fact-sheets/detail/deafness-and-hearing-loss.</w:t>
      </w:r>
      <w:r/>
    </w:p>
    <w:p>
      <w:pPr>
        <w:ind w:firstLine="0"/>
      </w:pPr>
      <w:r>
        <w:rPr>
          <w:highlight w:val="none"/>
        </w:rPr>
        <w:t xml:space="preserve">Xie, Ying, Ping Zhou, and Jun Ma. “Energy Balance and Synchronization via Inductive-Coupling in Functional Neural Circuits.” Applied Mathematical Modelling 113 (January 1, 2023): 175–87. https://doi.org/10.1016/j.apm.2022.09.015.</w:t>
      </w:r>
      <w:r/>
    </w:p>
    <w:p>
      <w:pPr>
        <w:ind w:firstLine="0"/>
      </w:pPr>
      <w:r>
        <w:rPr>
          <w:highlight w:val="none"/>
        </w:rPr>
        <w:t xml:space="preserve">Yamak, Peter T., and L.Y. P. K. G. “A Comparison between ARIMA, LSTM, and GRU for Time Series Forecasting.” In Computing and Artificial Intelligence (ACAI’, Vol. 19. Sanya, China, 2019.</w:t>
      </w:r>
      <w:r/>
    </w:p>
    <w:p>
      <w:pPr>
        <w:ind w:firstLine="0"/>
      </w:pPr>
      <w:r>
        <w:rPr>
          <w:highlight w:val="none"/>
        </w:rPr>
        <w:t xml:space="preserve">Ying Wu, and T.S. Huang. “Human Hand Modeling, Analysis and Animation in the Context of HCI.” In Proceedings 1999 International Conference on Image Processing (Cat. 99CH36348), 3:6–10. Kobe, Japan: IEEE, 1999. https://doi.org/10.1109/ICIP.1999.817058.</w:t>
      </w:r>
      <w:r/>
    </w:p>
    <w:p>
      <w:pPr>
        <w:ind w:firstLine="0"/>
      </w:pPr>
      <w:r>
        <w:rPr>
          <w:highlight w:val="none"/>
        </w:rPr>
        <w:t xml:space="preserve">Yu, Ying, Chunping Wang, Qiang Fu, Renke Kou, Fuyu Huang, Boxiong Yang, Tingting Yang, and Mingliang Gao. “Techniques and Challenges of Image Segmentation: A Review.” Electronics 12, no. 5 (January 2023): 1199. https://doi.org/10.3390/electronics12051199.</w:t>
      </w:r>
      <w:r/>
    </w:p>
    <w:p>
      <w:pPr>
        <w:ind w:firstLine="0"/>
      </w:pPr>
      <w:r>
        <w:rPr>
          <w:highlight w:val="none"/>
        </w:rPr>
        <w:t xml:space="preserve">Zeshan, Ulrike. “Sign Language of the World.” In Encyclopedia of Language and Linguistics (Vol. 11), 358–65. Elsevier, 2006. https://doi.org/10.1016/B0-08-044854-2/00243-1.</w:t>
      </w:r>
      <w:r/>
    </w:p>
    <w:p>
      <w:pPr>
        <w:ind w:firstLine="0"/>
      </w:pPr>
      <w:r>
        <w:rPr>
          <w:highlight w:val="none"/>
        </w:rPr>
        <w:t xml:space="preserve">Zhang, Zhengyou. “Microsoft Kinect Sensor and Its Effect.” IEEE MultiMedia 19, no. 2 (February 2012): 4–10. https://doi.org/10.1109/MMUL.2012.24.</w:t>
      </w:r>
      <w:r/>
    </w:p>
    <w:p>
      <w:pPr>
        <w:ind w:firstLine="0"/>
        <w:rPr>
          <w:highlight w:val="none"/>
          <w:lang w:val="en-GB"/>
        </w:rPr>
      </w:pPr>
      <w:r>
        <w:rPr>
          <w:highlight w:val="none"/>
        </w:rPr>
        <w:t xml:space="preserve">Zhao, Zhong-Qiu, Peng Zheng, Shou-Tao Xu, and Xindong Wu. “Object Detection With Deep Learning: A Review.” IEEE Transactions on Neural Networks and Learning Systems 30, no. 11 (November 2019): 3212–32. https://doi.org/10.1109/TNNLS.2018.2876865.</w:t>
      </w:r>
      <w:r>
        <w:rPr>
          <w:highlight w:val="none"/>
          <w:lang w:val="en-GB"/>
        </w:rPr>
      </w:r>
      <w:r>
        <w:rPr>
          <w:highlight w:val="none"/>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Arial Black">
    <w:panose1 w:val="020B0A04020102020204"/>
  </w:font>
  <w:font w:name="Wingdings">
    <w:panose1 w:val="05000000000000000000"/>
  </w:font>
  <w:font w:name="Courier New">
    <w:panose1 w:val="02070309020205020404"/>
  </w:font>
  <w:font w:name="Symbol">
    <w:panose1 w:val="05050102010706020507"/>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5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5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12"/>
    <w:lvl w:ilvl="0">
      <w:start w:val="1"/>
      <w:numFmt w:val="decimal"/>
      <w:pStyle w:val="101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2">
    <w:name w:val="Title Char"/>
    <w:basedOn w:val="936"/>
    <w:link w:val="953"/>
    <w:uiPriority w:val="10"/>
    <w:rPr>
      <w:sz w:val="48"/>
      <w:szCs w:val="48"/>
    </w:rPr>
  </w:style>
  <w:style w:type="character" w:styleId="783">
    <w:name w:val="Subtitle Char"/>
    <w:basedOn w:val="936"/>
    <w:link w:val="954"/>
    <w:uiPriority w:val="11"/>
    <w:rPr>
      <w:sz w:val="24"/>
      <w:szCs w:val="24"/>
    </w:rPr>
  </w:style>
  <w:style w:type="paragraph" w:styleId="784">
    <w:name w:val="Quote"/>
    <w:basedOn w:val="926"/>
    <w:next w:val="926"/>
    <w:link w:val="785"/>
    <w:uiPriority w:val="29"/>
    <w:qFormat/>
    <w:pPr>
      <w:ind w:left="720" w:right="720"/>
    </w:pPr>
    <w:rPr>
      <w:i/>
    </w:rPr>
  </w:style>
  <w:style w:type="character" w:styleId="785">
    <w:name w:val="Quote Char"/>
    <w:link w:val="784"/>
    <w:uiPriority w:val="29"/>
    <w:rPr>
      <w:i/>
    </w:rPr>
  </w:style>
  <w:style w:type="paragraph" w:styleId="786">
    <w:name w:val="Intense Quote"/>
    <w:basedOn w:val="926"/>
    <w:next w:val="926"/>
    <w:link w:val="7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7">
    <w:name w:val="Intense Quote Char"/>
    <w:link w:val="786"/>
    <w:uiPriority w:val="30"/>
    <w:rPr>
      <w:i/>
    </w:rPr>
  </w:style>
  <w:style w:type="character" w:styleId="788">
    <w:name w:val="Caption Char"/>
    <w:basedOn w:val="967"/>
    <w:link w:val="957"/>
    <w:uiPriority w:val="99"/>
  </w:style>
  <w:style w:type="table" w:styleId="789">
    <w:name w:val="Table Grid Light"/>
    <w:basedOn w:val="9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0">
    <w:name w:val="Plain Table 1"/>
    <w:basedOn w:val="9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1">
    <w:name w:val="Plain Table 2"/>
    <w:basedOn w:val="9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2">
    <w:name w:val="Plain Table 3"/>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3">
    <w:name w:val="Plain Table 4"/>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4">
    <w:name w:val="Plain Table 5"/>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95">
    <w:name w:val="Grid Table 1 Light"/>
    <w:basedOn w:val="9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6">
    <w:name w:val="Grid Table 1 Light - Accent 1"/>
    <w:basedOn w:val="9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7">
    <w:name w:val="Grid Table 1 Light - Accent 2"/>
    <w:basedOn w:val="9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8">
    <w:name w:val="Grid Table 1 Light - Accent 3"/>
    <w:basedOn w:val="9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9">
    <w:name w:val="Grid Table 1 Light - Accent 4"/>
    <w:basedOn w:val="9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0">
    <w:name w:val="Grid Table 1 Light - Accent 5"/>
    <w:basedOn w:val="9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1">
    <w:name w:val="Grid Table 1 Light - Accent 6"/>
    <w:basedOn w:val="9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02">
    <w:name w:val="Grid Table 2"/>
    <w:basedOn w:val="9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03">
    <w:name w:val="Grid Table 2 - Accent 1"/>
    <w:basedOn w:val="9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04">
    <w:name w:val="Grid Table 2 - Accent 2"/>
    <w:basedOn w:val="9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5">
    <w:name w:val="Grid Table 2 - Accent 3"/>
    <w:basedOn w:val="9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6">
    <w:name w:val="Grid Table 2 - Accent 4"/>
    <w:basedOn w:val="9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7">
    <w:name w:val="Grid Table 2 - Accent 5"/>
    <w:basedOn w:val="9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8">
    <w:name w:val="Grid Table 2 - Accent 6"/>
    <w:basedOn w:val="9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9">
    <w:name w:val="Grid Table 3"/>
    <w:basedOn w:val="9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0">
    <w:name w:val="Grid Table 3 - Accent 1"/>
    <w:basedOn w:val="9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1">
    <w:name w:val="Grid Table 3 - Accent 2"/>
    <w:basedOn w:val="9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2">
    <w:name w:val="Grid Table 3 - Accent 3"/>
    <w:basedOn w:val="9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3">
    <w:name w:val="Grid Table 3 - Accent 4"/>
    <w:basedOn w:val="9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4">
    <w:name w:val="Grid Table 3 - Accent 5"/>
    <w:basedOn w:val="9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5">
    <w:name w:val="Grid Table 3 - Accent 6"/>
    <w:basedOn w:val="9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6">
    <w:name w:val="Grid Table 4"/>
    <w:basedOn w:val="9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7">
    <w:name w:val="Grid Table 4 - Accent 1"/>
    <w:basedOn w:val="9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8">
    <w:name w:val="Grid Table 4 - Accent 2"/>
    <w:basedOn w:val="9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9">
    <w:name w:val="Grid Table 4 - Accent 3"/>
    <w:basedOn w:val="9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0">
    <w:name w:val="Grid Table 4 - Accent 4"/>
    <w:basedOn w:val="9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1">
    <w:name w:val="Grid Table 4 - Accent 5"/>
    <w:basedOn w:val="9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2">
    <w:name w:val="Grid Table 4 - Accent 6"/>
    <w:basedOn w:val="9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3">
    <w:name w:val="Grid Table 5 Dark"/>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4">
    <w:name w:val="Grid Table 5 Dark- Accent 1"/>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25">
    <w:name w:val="Grid Table 5 Dark - Accent 2"/>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26">
    <w:name w:val="Grid Table 5 Dark - Accent 3"/>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27">
    <w:name w:val="Grid Table 5 Dark- Accent 4"/>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28">
    <w:name w:val="Grid Table 5 Dark - Accent 5"/>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29">
    <w:name w:val="Grid Table 5 Dark - Accent 6"/>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30">
    <w:name w:val="Grid Table 6 Colorful"/>
    <w:basedOn w:val="9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1">
    <w:name w:val="Grid Table 6 Colorful - Accent 1"/>
    <w:basedOn w:val="9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32">
    <w:name w:val="Grid Table 6 Colorful - Accent 2"/>
    <w:basedOn w:val="9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33">
    <w:name w:val="Grid Table 6 Colorful - Accent 3"/>
    <w:basedOn w:val="9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34">
    <w:name w:val="Grid Table 6 Colorful - Accent 4"/>
    <w:basedOn w:val="9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35">
    <w:name w:val="Grid Table 6 Colorful - Accent 5"/>
    <w:basedOn w:val="9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6">
    <w:name w:val="Grid Table 6 Colorful - Accent 6"/>
    <w:basedOn w:val="9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7">
    <w:name w:val="Grid Table 7 Colorful"/>
    <w:basedOn w:val="9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8">
    <w:name w:val="Grid Table 7 Colorful - Accent 1"/>
    <w:basedOn w:val="9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9">
    <w:name w:val="Grid Table 7 Colorful - Accent 2"/>
    <w:basedOn w:val="9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0">
    <w:name w:val="Grid Table 7 Colorful - Accent 3"/>
    <w:basedOn w:val="9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1">
    <w:name w:val="Grid Table 7 Colorful - Accent 4"/>
    <w:basedOn w:val="9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42">
    <w:name w:val="Grid Table 7 Colorful - Accent 5"/>
    <w:basedOn w:val="9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43">
    <w:name w:val="Grid Table 7 Colorful - Accent 6"/>
    <w:basedOn w:val="9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44">
    <w:name w:val="List Table 1 Light"/>
    <w:basedOn w:val="9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5">
    <w:name w:val="List Table 1 Light - Accent 1"/>
    <w:basedOn w:val="9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6">
    <w:name w:val="List Table 1 Light - Accent 2"/>
    <w:basedOn w:val="9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7">
    <w:name w:val="List Table 1 Light - Accent 3"/>
    <w:basedOn w:val="9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8">
    <w:name w:val="List Table 1 Light - Accent 4"/>
    <w:basedOn w:val="9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9">
    <w:name w:val="List Table 1 Light - Accent 5"/>
    <w:basedOn w:val="9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0">
    <w:name w:val="List Table 1 Light - Accent 6"/>
    <w:basedOn w:val="9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1">
    <w:name w:val="List Table 2"/>
    <w:basedOn w:val="9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52">
    <w:name w:val="List Table 2 - Accent 1"/>
    <w:basedOn w:val="9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53">
    <w:name w:val="List Table 2 - Accent 2"/>
    <w:basedOn w:val="9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54">
    <w:name w:val="List Table 2 - Accent 3"/>
    <w:basedOn w:val="9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55">
    <w:name w:val="List Table 2 - Accent 4"/>
    <w:basedOn w:val="9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6">
    <w:name w:val="List Table 2 - Accent 5"/>
    <w:basedOn w:val="9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7">
    <w:name w:val="List Table 2 - Accent 6"/>
    <w:basedOn w:val="9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8">
    <w:name w:val="List Table 3"/>
    <w:basedOn w:val="9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9">
    <w:name w:val="List Table 3 - Accent 1"/>
    <w:basedOn w:val="9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0">
    <w:name w:val="List Table 3 - Accent 2"/>
    <w:basedOn w:val="9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61">
    <w:name w:val="List Table 3 - Accent 3"/>
    <w:basedOn w:val="9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62">
    <w:name w:val="List Table 3 - Accent 4"/>
    <w:basedOn w:val="9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63">
    <w:name w:val="List Table 3 - Accent 5"/>
    <w:basedOn w:val="9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64">
    <w:name w:val="List Table 3 - Accent 6"/>
    <w:basedOn w:val="9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65">
    <w:name w:val="List Table 4"/>
    <w:basedOn w:val="9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6">
    <w:name w:val="List Table 4 - Accent 1"/>
    <w:basedOn w:val="9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7">
    <w:name w:val="List Table 4 - Accent 2"/>
    <w:basedOn w:val="9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68">
    <w:name w:val="List Table 4 - Accent 3"/>
    <w:basedOn w:val="9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69">
    <w:name w:val="List Table 4 - Accent 4"/>
    <w:basedOn w:val="9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70">
    <w:name w:val="List Table 4 - Accent 5"/>
    <w:basedOn w:val="9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71">
    <w:name w:val="List Table 4 - Accent 6"/>
    <w:basedOn w:val="9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72">
    <w:name w:val="List Table 5 Dark"/>
    <w:basedOn w:val="9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3">
    <w:name w:val="List Table 5 Dark - Accent 1"/>
    <w:basedOn w:val="9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4">
    <w:name w:val="List Table 5 Dark - Accent 2"/>
    <w:basedOn w:val="9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5">
    <w:name w:val="List Table 5 Dark - Accent 3"/>
    <w:basedOn w:val="9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6">
    <w:name w:val="List Table 5 Dark - Accent 4"/>
    <w:basedOn w:val="9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7">
    <w:name w:val="List Table 5 Dark - Accent 5"/>
    <w:basedOn w:val="9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8">
    <w:name w:val="List Table 5 Dark - Accent 6"/>
    <w:basedOn w:val="9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9">
    <w:name w:val="List Table 6 Colorful"/>
    <w:basedOn w:val="9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0">
    <w:name w:val="List Table 6 Colorful - Accent 1"/>
    <w:basedOn w:val="9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81">
    <w:name w:val="List Table 6 Colorful - Accent 2"/>
    <w:basedOn w:val="9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82">
    <w:name w:val="List Table 6 Colorful - Accent 3"/>
    <w:basedOn w:val="9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83">
    <w:name w:val="List Table 6 Colorful - Accent 4"/>
    <w:basedOn w:val="9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84">
    <w:name w:val="List Table 6 Colorful - Accent 5"/>
    <w:basedOn w:val="9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85">
    <w:name w:val="List Table 6 Colorful - Accent 6"/>
    <w:basedOn w:val="9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86">
    <w:name w:val="List Table 7 Colorful"/>
    <w:basedOn w:val="9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7">
    <w:name w:val="List Table 7 Colorful - Accent 1"/>
    <w:basedOn w:val="9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88">
    <w:name w:val="List Table 7 Colorful - Accent 2"/>
    <w:basedOn w:val="9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89">
    <w:name w:val="List Table 7 Colorful - Accent 3"/>
    <w:basedOn w:val="9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90">
    <w:name w:val="List Table 7 Colorful - Accent 4"/>
    <w:basedOn w:val="9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91">
    <w:name w:val="List Table 7 Colorful - Accent 5"/>
    <w:basedOn w:val="9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92">
    <w:name w:val="List Table 7 Colorful - Accent 6"/>
    <w:basedOn w:val="9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93">
    <w:name w:val="Lined - Accent"/>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4">
    <w:name w:val="Lined - Accent 1"/>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5">
    <w:name w:val="Lined - Accent 2"/>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6">
    <w:name w:val="Lined - Accent 3"/>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7">
    <w:name w:val="Lined - Accent 4"/>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8">
    <w:name w:val="Lined - Accent 5"/>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9">
    <w:name w:val="Lined - Accent 6"/>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0">
    <w:name w:val="Bordered &amp; Lined - Accent"/>
    <w:basedOn w:val="9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1">
    <w:name w:val="Bordered &amp; Lined - Accent 1"/>
    <w:basedOn w:val="9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2">
    <w:name w:val="Bordered &amp; Lined - Accent 2"/>
    <w:basedOn w:val="9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3">
    <w:name w:val="Bordered &amp; Lined - Accent 3"/>
    <w:basedOn w:val="9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4">
    <w:name w:val="Bordered &amp; Lined - Accent 4"/>
    <w:basedOn w:val="9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5">
    <w:name w:val="Bordered &amp; Lined - Accent 5"/>
    <w:basedOn w:val="9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6">
    <w:name w:val="Bordered &amp; Lined - Accent 6"/>
    <w:basedOn w:val="9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7">
    <w:name w:val="Bordered"/>
    <w:basedOn w:val="9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8">
    <w:name w:val="Bordered - Accent 1"/>
    <w:basedOn w:val="9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9">
    <w:name w:val="Bordered - Accent 2"/>
    <w:basedOn w:val="9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0">
    <w:name w:val="Bordered - Accent 3"/>
    <w:basedOn w:val="9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1">
    <w:name w:val="Bordered - Accent 4"/>
    <w:basedOn w:val="9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12">
    <w:name w:val="Bordered - Accent 5"/>
    <w:basedOn w:val="9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13">
    <w:name w:val="Bordered - Accent 6"/>
    <w:basedOn w:val="9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14">
    <w:name w:val="footnote text"/>
    <w:basedOn w:val="926"/>
    <w:link w:val="915"/>
    <w:uiPriority w:val="99"/>
    <w:semiHidden/>
    <w:unhideWhenUsed/>
    <w:pPr>
      <w:spacing w:after="40" w:line="240" w:lineRule="auto"/>
    </w:pPr>
    <w:rPr>
      <w:sz w:val="18"/>
    </w:rPr>
  </w:style>
  <w:style w:type="character" w:styleId="915">
    <w:name w:val="Footnote Text Char"/>
    <w:link w:val="914"/>
    <w:uiPriority w:val="99"/>
    <w:rPr>
      <w:sz w:val="18"/>
    </w:rPr>
  </w:style>
  <w:style w:type="character" w:styleId="916">
    <w:name w:val="footnote reference"/>
    <w:basedOn w:val="936"/>
    <w:uiPriority w:val="99"/>
    <w:unhideWhenUsed/>
    <w:rPr>
      <w:vertAlign w:val="superscript"/>
    </w:rPr>
  </w:style>
  <w:style w:type="paragraph" w:styleId="917">
    <w:name w:val="endnote text"/>
    <w:basedOn w:val="926"/>
    <w:link w:val="918"/>
    <w:uiPriority w:val="99"/>
    <w:semiHidden/>
    <w:unhideWhenUsed/>
    <w:pPr>
      <w:spacing w:after="0" w:line="240" w:lineRule="auto"/>
    </w:pPr>
    <w:rPr>
      <w:sz w:val="20"/>
    </w:rPr>
  </w:style>
  <w:style w:type="character" w:styleId="918">
    <w:name w:val="Endnote Text Char"/>
    <w:link w:val="917"/>
    <w:uiPriority w:val="99"/>
    <w:rPr>
      <w:sz w:val="20"/>
    </w:rPr>
  </w:style>
  <w:style w:type="character" w:styleId="919">
    <w:name w:val="endnote reference"/>
    <w:basedOn w:val="936"/>
    <w:uiPriority w:val="99"/>
    <w:semiHidden/>
    <w:unhideWhenUsed/>
    <w:rPr>
      <w:vertAlign w:val="superscript"/>
    </w:rPr>
  </w:style>
  <w:style w:type="paragraph" w:styleId="920">
    <w:name w:val="toc 4"/>
    <w:basedOn w:val="926"/>
    <w:next w:val="926"/>
    <w:uiPriority w:val="39"/>
    <w:unhideWhenUsed/>
    <w:pPr>
      <w:ind w:left="850" w:right="0" w:firstLine="0"/>
      <w:spacing w:after="57"/>
    </w:pPr>
  </w:style>
  <w:style w:type="paragraph" w:styleId="921">
    <w:name w:val="toc 5"/>
    <w:basedOn w:val="926"/>
    <w:next w:val="926"/>
    <w:uiPriority w:val="39"/>
    <w:unhideWhenUsed/>
    <w:pPr>
      <w:ind w:left="1134" w:right="0" w:firstLine="0"/>
      <w:spacing w:after="57"/>
    </w:pPr>
  </w:style>
  <w:style w:type="paragraph" w:styleId="922">
    <w:name w:val="toc 6"/>
    <w:basedOn w:val="926"/>
    <w:next w:val="926"/>
    <w:uiPriority w:val="39"/>
    <w:unhideWhenUsed/>
    <w:pPr>
      <w:ind w:left="1417" w:right="0" w:firstLine="0"/>
      <w:spacing w:after="57"/>
    </w:pPr>
  </w:style>
  <w:style w:type="paragraph" w:styleId="923">
    <w:name w:val="toc 7"/>
    <w:basedOn w:val="926"/>
    <w:next w:val="926"/>
    <w:uiPriority w:val="39"/>
    <w:unhideWhenUsed/>
    <w:pPr>
      <w:ind w:left="1701" w:right="0" w:firstLine="0"/>
      <w:spacing w:after="57"/>
    </w:pPr>
  </w:style>
  <w:style w:type="paragraph" w:styleId="924">
    <w:name w:val="toc 8"/>
    <w:basedOn w:val="926"/>
    <w:next w:val="926"/>
    <w:uiPriority w:val="39"/>
    <w:unhideWhenUsed/>
    <w:pPr>
      <w:ind w:left="1984" w:right="0" w:firstLine="0"/>
      <w:spacing w:after="57"/>
    </w:pPr>
  </w:style>
  <w:style w:type="paragraph" w:styleId="925">
    <w:name w:val="toc 9"/>
    <w:basedOn w:val="926"/>
    <w:next w:val="926"/>
    <w:uiPriority w:val="39"/>
    <w:unhideWhenUsed/>
    <w:pPr>
      <w:ind w:left="2268" w:right="0" w:firstLine="0"/>
      <w:spacing w:after="57"/>
    </w:pPr>
  </w:style>
  <w:style w:type="paragraph" w:styleId="926"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27">
    <w:name w:val="Heading 1"/>
    <w:basedOn w:val="926"/>
    <w:link w:val="939"/>
    <w:qFormat/>
    <w:pPr>
      <w:ind w:left="432" w:hanging="432"/>
      <w:spacing w:before="480"/>
      <w:outlineLvl w:val="0"/>
    </w:pPr>
    <w:rPr>
      <w:b/>
    </w:rPr>
  </w:style>
  <w:style w:type="paragraph" w:styleId="928">
    <w:name w:val="Heading 2"/>
    <w:basedOn w:val="926"/>
    <w:link w:val="947"/>
    <w:pPr>
      <w:spacing w:before="200"/>
      <w:outlineLvl w:val="1"/>
    </w:pPr>
    <w:rPr>
      <w:b/>
      <w:color w:val="4f81bd"/>
      <w:sz w:val="26"/>
    </w:rPr>
  </w:style>
  <w:style w:type="paragraph" w:styleId="929">
    <w:name w:val="Heading 3"/>
    <w:basedOn w:val="926"/>
    <w:link w:val="949"/>
    <w:pPr>
      <w:spacing w:before="200"/>
      <w:outlineLvl w:val="2"/>
    </w:pPr>
    <w:rPr>
      <w:b/>
      <w:color w:val="4f81bd"/>
    </w:rPr>
  </w:style>
  <w:style w:type="paragraph" w:styleId="930">
    <w:name w:val="Heading 4"/>
    <w:basedOn w:val="931"/>
    <w:next w:val="926"/>
    <w:link w:val="952"/>
    <w:uiPriority w:val="9"/>
    <w:unhideWhenUsed/>
    <w:qFormat/>
    <w:pPr>
      <w:numPr>
        <w:ilvl w:val="3"/>
        <w:numId w:val="2"/>
      </w:numPr>
      <w:spacing w:line="480" w:lineRule="auto"/>
      <w:outlineLvl w:val="3"/>
    </w:pPr>
    <w:rPr>
      <w:rFonts w:ascii="Arial" w:hAnsi="Arial"/>
      <w:i/>
      <w:iCs/>
      <w:color w:val="auto"/>
    </w:rPr>
  </w:style>
  <w:style w:type="paragraph" w:styleId="931">
    <w:name w:val="Heading 5"/>
    <w:basedOn w:val="926"/>
    <w:next w:val="926"/>
    <w:link w:val="100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32">
    <w:name w:val="Heading 6"/>
    <w:basedOn w:val="926"/>
    <w:next w:val="926"/>
    <w:link w:val="100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33">
    <w:name w:val="Heading 7"/>
    <w:basedOn w:val="926"/>
    <w:next w:val="926"/>
    <w:link w:val="100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34">
    <w:name w:val="Heading 8"/>
    <w:basedOn w:val="926"/>
    <w:next w:val="926"/>
    <w:link w:val="100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35">
    <w:name w:val="Heading 9"/>
    <w:basedOn w:val="926"/>
    <w:next w:val="926"/>
    <w:link w:val="101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36" w:default="1">
    <w:name w:val="Default Paragraph Font"/>
    <w:uiPriority w:val="1"/>
    <w:semiHidden/>
    <w:unhideWhenUsed/>
  </w:style>
  <w:style w:type="table" w:styleId="937" w:default="1">
    <w:name w:val="Normal Table"/>
    <w:uiPriority w:val="99"/>
    <w:semiHidden/>
    <w:unhideWhenUsed/>
    <w:tblPr>
      <w:tblInd w:w="0" w:type="dxa"/>
      <w:tblCellMar>
        <w:left w:w="108" w:type="dxa"/>
        <w:top w:w="0" w:type="dxa"/>
        <w:right w:w="108" w:type="dxa"/>
        <w:bottom w:w="0" w:type="dxa"/>
      </w:tblCellMar>
    </w:tblPr>
  </w:style>
  <w:style w:type="numbering" w:styleId="938" w:default="1">
    <w:name w:val="No List"/>
    <w:uiPriority w:val="99"/>
    <w:semiHidden/>
    <w:unhideWhenUsed/>
  </w:style>
  <w:style w:type="character" w:styleId="939" w:customStyle="1">
    <w:name w:val="Heading 1 Char"/>
    <w:basedOn w:val="936"/>
    <w:link w:val="927"/>
    <w:rPr>
      <w:rFonts w:ascii="Arial" w:hAnsi="Arial"/>
      <w:b/>
      <w:sz w:val="24"/>
      <w:lang w:val="es-MX"/>
    </w:rPr>
  </w:style>
  <w:style w:type="paragraph" w:styleId="940">
    <w:name w:val="Balloon Text"/>
    <w:basedOn w:val="926"/>
    <w:link w:val="941"/>
    <w:uiPriority w:val="99"/>
    <w:semiHidden/>
    <w:unhideWhenUsed/>
    <w:pPr>
      <w:spacing w:after="0"/>
    </w:pPr>
    <w:rPr>
      <w:rFonts w:ascii="Tahoma" w:hAnsi="Tahoma" w:cs="Tahoma"/>
      <w:sz w:val="16"/>
      <w:szCs w:val="16"/>
    </w:rPr>
  </w:style>
  <w:style w:type="character" w:styleId="941" w:customStyle="1">
    <w:name w:val="Balloon Text Char"/>
    <w:basedOn w:val="936"/>
    <w:link w:val="940"/>
    <w:uiPriority w:val="99"/>
    <w:semiHidden/>
    <w:rPr>
      <w:rFonts w:ascii="Tahoma" w:hAnsi="Tahoma" w:cs="Tahoma"/>
      <w:sz w:val="16"/>
      <w:szCs w:val="16"/>
    </w:rPr>
  </w:style>
  <w:style w:type="paragraph" w:styleId="942">
    <w:name w:val="List Paragraph"/>
    <w:basedOn w:val="926"/>
    <w:uiPriority w:val="34"/>
    <w:qFormat/>
    <w:pPr>
      <w:contextualSpacing/>
      <w:ind w:left="720"/>
    </w:pPr>
  </w:style>
  <w:style w:type="paragraph" w:styleId="943" w:customStyle="1">
    <w:name w:val="Tesis Superior 1"/>
    <w:basedOn w:val="927"/>
    <w:link w:val="945"/>
    <w:qFormat/>
    <w:pPr>
      <w:spacing w:before="360" w:after="120" w:line="480" w:lineRule="auto"/>
    </w:pPr>
  </w:style>
  <w:style w:type="paragraph" w:styleId="944" w:customStyle="1">
    <w:name w:val="Tesis Superior 2"/>
    <w:basedOn w:val="928"/>
    <w:link w:val="948"/>
    <w:qFormat/>
    <w:rPr>
      <w:color w:val="auto"/>
      <w:sz w:val="24"/>
    </w:rPr>
  </w:style>
  <w:style w:type="character" w:styleId="945" w:customStyle="1">
    <w:name w:val="Tesis Superior 1 Car"/>
    <w:basedOn w:val="939"/>
    <w:link w:val="943"/>
    <w:rPr>
      <w:rFonts w:ascii="Arial" w:hAnsi="Arial"/>
      <w:b/>
      <w:sz w:val="24"/>
      <w:lang w:val="es-MX"/>
    </w:rPr>
  </w:style>
  <w:style w:type="paragraph" w:styleId="946" w:customStyle="1">
    <w:name w:val="Tesis Superior 3"/>
    <w:basedOn w:val="929"/>
    <w:link w:val="951"/>
    <w:qFormat/>
    <w:rPr>
      <w:color w:val="auto"/>
    </w:rPr>
  </w:style>
  <w:style w:type="character" w:styleId="947" w:customStyle="1">
    <w:name w:val="Heading 2 Char"/>
    <w:basedOn w:val="936"/>
    <w:link w:val="928"/>
    <w:rPr>
      <w:rFonts w:ascii="Arial" w:hAnsi="Arial"/>
      <w:b/>
      <w:color w:val="4f81bd"/>
      <w:sz w:val="26"/>
      <w:lang w:val="es-MX"/>
    </w:rPr>
  </w:style>
  <w:style w:type="character" w:styleId="948" w:customStyle="1">
    <w:name w:val="Tesis Superior 2 Car"/>
    <w:basedOn w:val="947"/>
    <w:link w:val="944"/>
    <w:rPr>
      <w:rFonts w:ascii="Arial" w:hAnsi="Arial"/>
      <w:b/>
      <w:color w:val="4f81bd"/>
      <w:sz w:val="24"/>
      <w:lang w:val="es-MX"/>
    </w:rPr>
  </w:style>
  <w:style w:type="character" w:styleId="949" w:customStyle="1">
    <w:name w:val="Heading 3 Char"/>
    <w:basedOn w:val="936"/>
    <w:link w:val="929"/>
    <w:rPr>
      <w:rFonts w:ascii="Arial" w:hAnsi="Arial"/>
      <w:b/>
      <w:color w:val="4f81bd"/>
      <w:sz w:val="24"/>
      <w:lang w:val="es-MX"/>
    </w:rPr>
  </w:style>
  <w:style w:type="table" w:styleId="950">
    <w:name w:val="Table Grid"/>
    <w:basedOn w:val="93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51" w:customStyle="1">
    <w:name w:val="Tesis Superior 3 Car"/>
    <w:basedOn w:val="949"/>
    <w:link w:val="946"/>
    <w:rPr>
      <w:rFonts w:ascii="Arial" w:hAnsi="Arial"/>
      <w:b/>
      <w:color w:val="4f81bd"/>
      <w:sz w:val="24"/>
      <w:lang w:val="es-MX"/>
    </w:rPr>
  </w:style>
  <w:style w:type="character" w:styleId="952" w:customStyle="1">
    <w:name w:val="Heading 4 Char"/>
    <w:basedOn w:val="936"/>
    <w:link w:val="930"/>
    <w:uiPriority w:val="9"/>
    <w:rPr>
      <w:rFonts w:ascii="Arial" w:hAnsi="Arial" w:eastAsiaTheme="majorEastAsia" w:cstheme="majorBidi"/>
      <w:i/>
      <w:iCs/>
      <w:sz w:val="24"/>
      <w:lang w:val="es-MX"/>
    </w:rPr>
  </w:style>
  <w:style w:type="paragraph" w:styleId="953">
    <w:name w:val="Title"/>
    <w:basedOn w:val="926"/>
    <w:pPr>
      <w:spacing w:after="300"/>
    </w:pPr>
    <w:rPr>
      <w:color w:val="17365d"/>
      <w:sz w:val="52"/>
    </w:rPr>
  </w:style>
  <w:style w:type="paragraph" w:styleId="954">
    <w:name w:val="Subtitle"/>
    <w:basedOn w:val="926"/>
    <w:rPr>
      <w:i/>
      <w:color w:val="4f81bd"/>
    </w:rPr>
  </w:style>
  <w:style w:type="paragraph" w:styleId="955">
    <w:name w:val="Header"/>
    <w:basedOn w:val="926"/>
    <w:link w:val="956"/>
    <w:uiPriority w:val="99"/>
    <w:unhideWhenUsed/>
    <w:pPr>
      <w:spacing w:after="0"/>
      <w:tabs>
        <w:tab w:val="center" w:pos="4419" w:leader="none"/>
        <w:tab w:val="right" w:pos="8838" w:leader="none"/>
      </w:tabs>
    </w:pPr>
  </w:style>
  <w:style w:type="character" w:styleId="956" w:customStyle="1">
    <w:name w:val="Header Char"/>
    <w:basedOn w:val="936"/>
    <w:link w:val="955"/>
    <w:uiPriority w:val="99"/>
    <w:rPr>
      <w:rFonts w:ascii="Arial" w:hAnsi="Arial"/>
      <w:sz w:val="24"/>
    </w:rPr>
  </w:style>
  <w:style w:type="paragraph" w:styleId="957">
    <w:name w:val="Footer"/>
    <w:basedOn w:val="926"/>
    <w:link w:val="958"/>
    <w:uiPriority w:val="99"/>
    <w:unhideWhenUsed/>
    <w:pPr>
      <w:spacing w:after="0"/>
      <w:tabs>
        <w:tab w:val="center" w:pos="4419" w:leader="none"/>
        <w:tab w:val="right" w:pos="8838" w:leader="none"/>
      </w:tabs>
    </w:pPr>
  </w:style>
  <w:style w:type="character" w:styleId="958" w:customStyle="1">
    <w:name w:val="Footer Char"/>
    <w:basedOn w:val="936"/>
    <w:link w:val="957"/>
    <w:uiPriority w:val="99"/>
    <w:rPr>
      <w:rFonts w:ascii="Arial" w:hAnsi="Arial"/>
      <w:sz w:val="24"/>
    </w:rPr>
  </w:style>
  <w:style w:type="paragraph" w:styleId="959">
    <w:name w:val="TOC Heading"/>
    <w:basedOn w:val="927"/>
    <w:next w:val="92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60">
    <w:name w:val="toc 2"/>
    <w:basedOn w:val="926"/>
    <w:next w:val="926"/>
    <w:uiPriority w:val="39"/>
    <w:unhideWhenUsed/>
    <w:pPr>
      <w:ind w:left="220"/>
      <w:jc w:val="left"/>
      <w:spacing w:after="100" w:line="259" w:lineRule="auto"/>
    </w:pPr>
    <w:rPr>
      <w:rFonts w:cs="Times New Roman" w:eastAsiaTheme="minorEastAsia"/>
      <w:lang w:val="en-US"/>
    </w:rPr>
  </w:style>
  <w:style w:type="paragraph" w:styleId="961">
    <w:name w:val="toc 1"/>
    <w:basedOn w:val="926"/>
    <w:next w:val="926"/>
    <w:uiPriority w:val="39"/>
    <w:unhideWhenUsed/>
    <w:pPr>
      <w:jc w:val="left"/>
      <w:spacing w:after="100" w:line="259" w:lineRule="auto"/>
    </w:pPr>
    <w:rPr>
      <w:rFonts w:cs="Times New Roman" w:eastAsiaTheme="minorEastAsia"/>
      <w:b/>
      <w:lang w:val="en-US"/>
    </w:rPr>
  </w:style>
  <w:style w:type="paragraph" w:styleId="962">
    <w:name w:val="toc 3"/>
    <w:basedOn w:val="926"/>
    <w:next w:val="926"/>
    <w:uiPriority w:val="39"/>
    <w:unhideWhenUsed/>
    <w:pPr>
      <w:ind w:left="440"/>
      <w:jc w:val="left"/>
      <w:spacing w:after="100" w:line="259" w:lineRule="auto"/>
    </w:pPr>
    <w:rPr>
      <w:rFonts w:cs="Times New Roman" w:eastAsiaTheme="minorEastAsia"/>
      <w:i/>
      <w:lang w:val="en-US"/>
    </w:rPr>
  </w:style>
  <w:style w:type="character" w:styleId="963">
    <w:name w:val="Hyperlink"/>
    <w:basedOn w:val="936"/>
    <w:uiPriority w:val="99"/>
    <w:unhideWhenUsed/>
    <w:rPr>
      <w:color w:val="0000ff" w:themeColor="hyperlink"/>
      <w:u w:val="single"/>
    </w:rPr>
  </w:style>
  <w:style w:type="paragraph" w:styleId="964">
    <w:name w:val="No Spacing"/>
    <w:link w:val="966"/>
    <w:uiPriority w:val="1"/>
    <w:qFormat/>
    <w:pPr>
      <w:spacing w:after="0" w:line="240" w:lineRule="auto"/>
    </w:pPr>
    <w:rPr>
      <w:rFonts w:asciiTheme="minorHAnsi" w:eastAsiaTheme="minorEastAsia"/>
      <w:lang w:val="en-US"/>
    </w:rPr>
  </w:style>
  <w:style w:type="character" w:styleId="965" w:customStyle="1">
    <w:name w:val="Mención sin resolver1"/>
    <w:basedOn w:val="936"/>
    <w:uiPriority w:val="99"/>
    <w:semiHidden/>
    <w:unhideWhenUsed/>
    <w:rPr>
      <w:color w:val="808080"/>
      <w:shd w:val="clear" w:color="auto" w:fill="e6e6e6"/>
    </w:rPr>
  </w:style>
  <w:style w:type="character" w:styleId="966" w:customStyle="1">
    <w:name w:val="No Spacing Char"/>
    <w:basedOn w:val="936"/>
    <w:link w:val="964"/>
    <w:uiPriority w:val="1"/>
    <w:rPr>
      <w:rFonts w:asciiTheme="minorHAnsi" w:eastAsiaTheme="minorEastAsia"/>
      <w:lang w:val="en-US"/>
    </w:rPr>
  </w:style>
  <w:style w:type="paragraph" w:styleId="967">
    <w:name w:val="Caption"/>
    <w:basedOn w:val="926"/>
    <w:next w:val="926"/>
    <w:uiPriority w:val="35"/>
    <w:unhideWhenUsed/>
    <w:qFormat/>
    <w:pPr>
      <w:jc w:val="center"/>
      <w:keepNext/>
    </w:pPr>
    <w:rPr>
      <w:rFonts w:ascii="Times New Roman" w:hAnsi="Times New Roman" w:cs="Times New Roman"/>
      <w:iCs/>
      <w:sz w:val="18"/>
      <w:szCs w:val="18"/>
      <w:lang w:val="en-GB"/>
    </w:rPr>
  </w:style>
  <w:style w:type="paragraph" w:styleId="968">
    <w:name w:val="table of figures"/>
    <w:basedOn w:val="926"/>
    <w:next w:val="926"/>
    <w:uiPriority w:val="99"/>
    <w:unhideWhenUsed/>
    <w:pPr>
      <w:spacing w:after="0"/>
    </w:pPr>
  </w:style>
  <w:style w:type="character" w:styleId="969">
    <w:name w:val="annotation reference"/>
    <w:basedOn w:val="936"/>
    <w:uiPriority w:val="99"/>
    <w:semiHidden/>
    <w:unhideWhenUsed/>
    <w:rPr>
      <w:sz w:val="16"/>
      <w:szCs w:val="16"/>
    </w:rPr>
  </w:style>
  <w:style w:type="paragraph" w:styleId="970">
    <w:name w:val="annotation text"/>
    <w:basedOn w:val="926"/>
    <w:link w:val="971"/>
    <w:uiPriority w:val="99"/>
    <w:semiHidden/>
    <w:unhideWhenUsed/>
    <w:rPr>
      <w:sz w:val="20"/>
      <w:szCs w:val="20"/>
    </w:rPr>
  </w:style>
  <w:style w:type="character" w:styleId="971" w:customStyle="1">
    <w:name w:val="Comment Text Char"/>
    <w:basedOn w:val="936"/>
    <w:link w:val="970"/>
    <w:uiPriority w:val="99"/>
    <w:semiHidden/>
    <w:rPr>
      <w:rFonts w:ascii="Arial" w:hAnsi="Arial"/>
      <w:sz w:val="20"/>
      <w:szCs w:val="20"/>
    </w:rPr>
  </w:style>
  <w:style w:type="paragraph" w:styleId="972">
    <w:name w:val="annotation subject"/>
    <w:basedOn w:val="970"/>
    <w:next w:val="970"/>
    <w:link w:val="973"/>
    <w:uiPriority w:val="99"/>
    <w:semiHidden/>
    <w:unhideWhenUsed/>
    <w:rPr>
      <w:b/>
      <w:bCs/>
    </w:rPr>
  </w:style>
  <w:style w:type="character" w:styleId="973" w:customStyle="1">
    <w:name w:val="Comment Subject Char"/>
    <w:basedOn w:val="971"/>
    <w:link w:val="972"/>
    <w:uiPriority w:val="99"/>
    <w:semiHidden/>
    <w:rPr>
      <w:rFonts w:ascii="Arial" w:hAnsi="Arial"/>
      <w:b/>
      <w:bCs/>
      <w:sz w:val="20"/>
      <w:szCs w:val="20"/>
    </w:rPr>
  </w:style>
  <w:style w:type="table" w:styleId="974">
    <w:name w:val="Grid Table 4 Accent 6"/>
    <w:basedOn w:val="93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75">
    <w:name w:val="Grid Table 5 Dark Accent 5"/>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76">
    <w:name w:val="Grid Table 5 Dark Accent 6"/>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77" w:customStyle="1">
    <w:name w:val="selectable"/>
    <w:basedOn w:val="936"/>
  </w:style>
  <w:style w:type="character" w:styleId="978" w:customStyle="1">
    <w:name w:val="Mención sin resolver2"/>
    <w:basedOn w:val="936"/>
    <w:uiPriority w:val="99"/>
    <w:semiHidden/>
    <w:unhideWhenUsed/>
    <w:rPr>
      <w:color w:val="808080"/>
      <w:shd w:val="clear" w:color="auto" w:fill="e6e6e6"/>
    </w:rPr>
  </w:style>
  <w:style w:type="paragraph" w:styleId="979">
    <w:name w:val="Normal (Web)"/>
    <w:basedOn w:val="92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80">
    <w:name w:val="Strong"/>
    <w:basedOn w:val="936"/>
    <w:uiPriority w:val="22"/>
    <w:qFormat/>
    <w:rPr>
      <w:b/>
      <w:bCs/>
    </w:rPr>
  </w:style>
  <w:style w:type="character" w:styleId="981">
    <w:name w:val="HTML Cite"/>
    <w:basedOn w:val="936"/>
    <w:uiPriority w:val="99"/>
    <w:semiHidden/>
    <w:unhideWhenUsed/>
    <w:rPr>
      <w:i/>
      <w:iCs/>
    </w:rPr>
  </w:style>
  <w:style w:type="paragraph" w:styleId="982" w:customStyle="1">
    <w:name w:val="Viñetas"/>
    <w:basedOn w:val="984"/>
    <w:link w:val="985"/>
    <w:qFormat/>
    <w:pPr>
      <w:ind w:left="720"/>
      <w:tabs>
        <w:tab w:val="clear" w:pos="360" w:leader="none"/>
      </w:tabs>
    </w:pPr>
    <w:rPr>
      <w:b/>
    </w:rPr>
  </w:style>
  <w:style w:type="character" w:styleId="983" w:customStyle="1">
    <w:name w:val="List Bullet Char"/>
    <w:basedOn w:val="936"/>
    <w:link w:val="984"/>
    <w:uiPriority w:val="99"/>
    <w:semiHidden/>
    <w:rPr>
      <w:rFonts w:ascii="Arial" w:hAnsi="Arial"/>
      <w:sz w:val="24"/>
      <w:lang w:val="es-MX"/>
    </w:rPr>
  </w:style>
  <w:style w:type="paragraph" w:styleId="984">
    <w:name w:val="List Bullet"/>
    <w:basedOn w:val="926"/>
    <w:link w:val="983"/>
    <w:uiPriority w:val="99"/>
    <w:semiHidden/>
    <w:unhideWhenUsed/>
    <w:pPr>
      <w:contextualSpacing/>
      <w:ind w:left="360" w:hanging="360"/>
      <w:tabs>
        <w:tab w:val="num" w:pos="360" w:leader="none"/>
      </w:tabs>
    </w:pPr>
  </w:style>
  <w:style w:type="character" w:styleId="985" w:customStyle="1">
    <w:name w:val="Viñetas Car"/>
    <w:basedOn w:val="983"/>
    <w:link w:val="982"/>
    <w:rPr>
      <w:rFonts w:ascii="Arial" w:hAnsi="Arial"/>
      <w:b/>
      <w:sz w:val="24"/>
      <w:lang w:val="es-MX"/>
    </w:rPr>
  </w:style>
  <w:style w:type="paragraph" w:styleId="986">
    <w:name w:val="Revision"/>
    <w:hidden/>
    <w:uiPriority w:val="99"/>
    <w:semiHidden/>
    <w:pPr>
      <w:spacing w:after="0" w:line="240" w:lineRule="auto"/>
    </w:pPr>
    <w:rPr>
      <w:rFonts w:ascii="Arial" w:hAnsi="Arial"/>
      <w:sz w:val="24"/>
      <w:lang w:val="es-MX"/>
    </w:rPr>
  </w:style>
  <w:style w:type="character" w:styleId="987">
    <w:name w:val="Emphasis"/>
    <w:basedOn w:val="936"/>
    <w:uiPriority w:val="20"/>
    <w:qFormat/>
    <w:rPr>
      <w:i/>
      <w:iCs/>
    </w:rPr>
  </w:style>
  <w:style w:type="paragraph" w:styleId="988">
    <w:name w:val="Bibliography"/>
    <w:basedOn w:val="926"/>
    <w:next w:val="926"/>
    <w:uiPriority w:val="37"/>
    <w:unhideWhenUsed/>
  </w:style>
  <w:style w:type="character" w:styleId="989">
    <w:name w:val="FollowedHyperlink"/>
    <w:basedOn w:val="936"/>
    <w:uiPriority w:val="99"/>
    <w:semiHidden/>
    <w:unhideWhenUsed/>
    <w:rPr>
      <w:color w:val="800080" w:themeColor="followedHyperlink"/>
      <w:u w:val="single"/>
    </w:rPr>
  </w:style>
  <w:style w:type="character" w:styleId="990" w:customStyle="1">
    <w:name w:val="Mención sin resolver3"/>
    <w:basedOn w:val="936"/>
    <w:uiPriority w:val="99"/>
    <w:semiHidden/>
    <w:unhideWhenUsed/>
    <w:rPr>
      <w:color w:val="808080"/>
      <w:shd w:val="clear" w:color="auto" w:fill="e6e6e6"/>
    </w:rPr>
  </w:style>
  <w:style w:type="paragraph" w:styleId="991">
    <w:name w:val="index 1"/>
    <w:basedOn w:val="926"/>
    <w:next w:val="926"/>
    <w:uiPriority w:val="99"/>
    <w:unhideWhenUsed/>
    <w:pPr>
      <w:ind w:left="240" w:hanging="240"/>
      <w:jc w:val="left"/>
      <w:spacing w:after="0"/>
    </w:pPr>
    <w:rPr>
      <w:rFonts w:asciiTheme="minorHAnsi" w:hAnsiTheme="minorHAnsi" w:cstheme="minorHAnsi"/>
      <w:sz w:val="18"/>
      <w:szCs w:val="18"/>
    </w:rPr>
  </w:style>
  <w:style w:type="paragraph" w:styleId="992">
    <w:name w:val="index 2"/>
    <w:basedOn w:val="926"/>
    <w:next w:val="926"/>
    <w:uiPriority w:val="99"/>
    <w:unhideWhenUsed/>
    <w:pPr>
      <w:ind w:left="480" w:hanging="240"/>
      <w:jc w:val="left"/>
      <w:spacing w:after="0"/>
    </w:pPr>
    <w:rPr>
      <w:rFonts w:asciiTheme="minorHAnsi" w:hAnsiTheme="minorHAnsi" w:cstheme="minorHAnsi"/>
      <w:sz w:val="18"/>
      <w:szCs w:val="18"/>
    </w:rPr>
  </w:style>
  <w:style w:type="paragraph" w:styleId="993">
    <w:name w:val="index 3"/>
    <w:basedOn w:val="926"/>
    <w:next w:val="926"/>
    <w:uiPriority w:val="99"/>
    <w:unhideWhenUsed/>
    <w:pPr>
      <w:ind w:left="720" w:hanging="240"/>
      <w:jc w:val="left"/>
      <w:spacing w:after="0"/>
    </w:pPr>
    <w:rPr>
      <w:rFonts w:asciiTheme="minorHAnsi" w:hAnsiTheme="minorHAnsi" w:cstheme="minorHAnsi"/>
      <w:sz w:val="18"/>
      <w:szCs w:val="18"/>
    </w:rPr>
  </w:style>
  <w:style w:type="paragraph" w:styleId="994">
    <w:name w:val="index 4"/>
    <w:basedOn w:val="926"/>
    <w:next w:val="926"/>
    <w:uiPriority w:val="99"/>
    <w:unhideWhenUsed/>
    <w:pPr>
      <w:ind w:left="960" w:hanging="240"/>
      <w:jc w:val="left"/>
      <w:spacing w:after="0"/>
    </w:pPr>
    <w:rPr>
      <w:rFonts w:asciiTheme="minorHAnsi" w:hAnsiTheme="minorHAnsi" w:cstheme="minorHAnsi"/>
      <w:sz w:val="18"/>
      <w:szCs w:val="18"/>
    </w:rPr>
  </w:style>
  <w:style w:type="paragraph" w:styleId="995">
    <w:name w:val="index 5"/>
    <w:basedOn w:val="926"/>
    <w:next w:val="926"/>
    <w:uiPriority w:val="99"/>
    <w:unhideWhenUsed/>
    <w:pPr>
      <w:ind w:left="1200" w:hanging="240"/>
      <w:jc w:val="left"/>
      <w:spacing w:after="0"/>
    </w:pPr>
    <w:rPr>
      <w:rFonts w:asciiTheme="minorHAnsi" w:hAnsiTheme="minorHAnsi" w:cstheme="minorHAnsi"/>
      <w:sz w:val="18"/>
      <w:szCs w:val="18"/>
    </w:rPr>
  </w:style>
  <w:style w:type="paragraph" w:styleId="996">
    <w:name w:val="index 6"/>
    <w:basedOn w:val="926"/>
    <w:next w:val="926"/>
    <w:uiPriority w:val="99"/>
    <w:unhideWhenUsed/>
    <w:pPr>
      <w:ind w:left="1440" w:hanging="240"/>
      <w:jc w:val="left"/>
      <w:spacing w:after="0"/>
    </w:pPr>
    <w:rPr>
      <w:rFonts w:asciiTheme="minorHAnsi" w:hAnsiTheme="minorHAnsi" w:cstheme="minorHAnsi"/>
      <w:sz w:val="18"/>
      <w:szCs w:val="18"/>
    </w:rPr>
  </w:style>
  <w:style w:type="paragraph" w:styleId="997">
    <w:name w:val="index 7"/>
    <w:basedOn w:val="926"/>
    <w:next w:val="926"/>
    <w:uiPriority w:val="99"/>
    <w:unhideWhenUsed/>
    <w:pPr>
      <w:ind w:left="1680" w:hanging="240"/>
      <w:jc w:val="left"/>
      <w:spacing w:after="0"/>
    </w:pPr>
    <w:rPr>
      <w:rFonts w:asciiTheme="minorHAnsi" w:hAnsiTheme="minorHAnsi" w:cstheme="minorHAnsi"/>
      <w:sz w:val="18"/>
      <w:szCs w:val="18"/>
    </w:rPr>
  </w:style>
  <w:style w:type="paragraph" w:styleId="998">
    <w:name w:val="index 8"/>
    <w:basedOn w:val="926"/>
    <w:next w:val="926"/>
    <w:uiPriority w:val="99"/>
    <w:unhideWhenUsed/>
    <w:pPr>
      <w:ind w:left="1920" w:hanging="240"/>
      <w:jc w:val="left"/>
      <w:spacing w:after="0"/>
    </w:pPr>
    <w:rPr>
      <w:rFonts w:asciiTheme="minorHAnsi" w:hAnsiTheme="minorHAnsi" w:cstheme="minorHAnsi"/>
      <w:sz w:val="18"/>
      <w:szCs w:val="18"/>
    </w:rPr>
  </w:style>
  <w:style w:type="paragraph" w:styleId="999">
    <w:name w:val="index 9"/>
    <w:basedOn w:val="926"/>
    <w:next w:val="926"/>
    <w:uiPriority w:val="99"/>
    <w:unhideWhenUsed/>
    <w:pPr>
      <w:ind w:left="2160" w:hanging="240"/>
      <w:jc w:val="left"/>
      <w:spacing w:after="0"/>
    </w:pPr>
    <w:rPr>
      <w:rFonts w:asciiTheme="minorHAnsi" w:hAnsiTheme="minorHAnsi" w:cstheme="minorHAnsi"/>
      <w:sz w:val="18"/>
      <w:szCs w:val="18"/>
    </w:rPr>
  </w:style>
  <w:style w:type="paragraph" w:styleId="1000">
    <w:name w:val="index heading"/>
    <w:basedOn w:val="926"/>
    <w:next w:val="99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01" w:customStyle="1">
    <w:name w:val="Mención sin resolver4"/>
    <w:basedOn w:val="936"/>
    <w:uiPriority w:val="99"/>
    <w:semiHidden/>
    <w:unhideWhenUsed/>
    <w:rPr>
      <w:color w:val="808080"/>
      <w:shd w:val="clear" w:color="auto" w:fill="e6e6e6"/>
    </w:rPr>
  </w:style>
  <w:style w:type="paragraph" w:styleId="1002" w:customStyle="1">
    <w:name w:val="oi"/>
    <w:basedOn w:val="926"/>
    <w:link w:val="1003"/>
  </w:style>
  <w:style w:type="character" w:styleId="1003" w:customStyle="1">
    <w:name w:val="oi Car"/>
    <w:basedOn w:val="936"/>
    <w:link w:val="1002"/>
    <w:rPr>
      <w:rFonts w:ascii="Arial" w:hAnsi="Arial"/>
      <w:sz w:val="24"/>
      <w:lang w:val="es-MX"/>
    </w:rPr>
  </w:style>
  <w:style w:type="character" w:styleId="1004" w:customStyle="1">
    <w:name w:val="Mención sin resolver5"/>
    <w:basedOn w:val="936"/>
    <w:uiPriority w:val="99"/>
    <w:semiHidden/>
    <w:unhideWhenUsed/>
    <w:rPr>
      <w:color w:val="808080"/>
      <w:shd w:val="clear" w:color="auto" w:fill="e6e6e6"/>
    </w:rPr>
  </w:style>
  <w:style w:type="character" w:styleId="1005">
    <w:name w:val="Placeholder Text"/>
    <w:basedOn w:val="936"/>
    <w:uiPriority w:val="99"/>
    <w:semiHidden/>
    <w:rPr>
      <w:color w:val="808080"/>
    </w:rPr>
  </w:style>
  <w:style w:type="character" w:styleId="1006" w:customStyle="1">
    <w:name w:val="Heading 5 Char"/>
    <w:basedOn w:val="936"/>
    <w:link w:val="931"/>
    <w:uiPriority w:val="9"/>
    <w:semiHidden/>
    <w:rPr>
      <w:rFonts w:asciiTheme="majorHAnsi" w:hAnsiTheme="majorHAnsi" w:eastAsiaTheme="majorEastAsia" w:cstheme="majorBidi"/>
      <w:color w:val="365f91" w:themeColor="accent1" w:themeShade="BF"/>
      <w:sz w:val="24"/>
      <w:lang w:val="es-MX"/>
    </w:rPr>
  </w:style>
  <w:style w:type="character" w:styleId="1007" w:customStyle="1">
    <w:name w:val="Heading 6 Char"/>
    <w:basedOn w:val="936"/>
    <w:link w:val="932"/>
    <w:uiPriority w:val="9"/>
    <w:semiHidden/>
    <w:rPr>
      <w:rFonts w:asciiTheme="majorHAnsi" w:hAnsiTheme="majorHAnsi" w:eastAsiaTheme="majorEastAsia" w:cstheme="majorBidi"/>
      <w:color w:val="243f60" w:themeColor="accent1" w:themeShade="7F"/>
      <w:sz w:val="24"/>
      <w:lang w:val="es-MX"/>
    </w:rPr>
  </w:style>
  <w:style w:type="character" w:styleId="1008" w:customStyle="1">
    <w:name w:val="Heading 7 Char"/>
    <w:basedOn w:val="936"/>
    <w:link w:val="933"/>
    <w:uiPriority w:val="9"/>
    <w:semiHidden/>
    <w:rPr>
      <w:rFonts w:asciiTheme="majorHAnsi" w:hAnsiTheme="majorHAnsi" w:eastAsiaTheme="majorEastAsia" w:cstheme="majorBidi"/>
      <w:i/>
      <w:iCs/>
      <w:color w:val="243f60" w:themeColor="accent1" w:themeShade="7F"/>
      <w:sz w:val="24"/>
      <w:lang w:val="es-MX"/>
    </w:rPr>
  </w:style>
  <w:style w:type="character" w:styleId="1009" w:customStyle="1">
    <w:name w:val="Heading 8 Char"/>
    <w:basedOn w:val="936"/>
    <w:link w:val="934"/>
    <w:uiPriority w:val="9"/>
    <w:semiHidden/>
    <w:rPr>
      <w:rFonts w:asciiTheme="majorHAnsi" w:hAnsiTheme="majorHAnsi" w:eastAsiaTheme="majorEastAsia" w:cstheme="majorBidi"/>
      <w:color w:val="272727" w:themeColor="text1" w:themeTint="D8"/>
      <w:sz w:val="21"/>
      <w:szCs w:val="21"/>
      <w:lang w:val="es-MX"/>
    </w:rPr>
  </w:style>
  <w:style w:type="character" w:styleId="1010" w:customStyle="1">
    <w:name w:val="Heading 9 Char"/>
    <w:basedOn w:val="936"/>
    <w:link w:val="935"/>
    <w:uiPriority w:val="9"/>
    <w:semiHidden/>
    <w:rPr>
      <w:rFonts w:asciiTheme="majorHAnsi" w:hAnsiTheme="majorHAnsi" w:eastAsiaTheme="majorEastAsia" w:cstheme="majorBidi"/>
      <w:i/>
      <w:iCs/>
      <w:color w:val="272727" w:themeColor="text1" w:themeTint="D8"/>
      <w:sz w:val="21"/>
      <w:szCs w:val="21"/>
      <w:lang w:val="es-MX"/>
    </w:rPr>
  </w:style>
  <w:style w:type="table" w:styleId="1011">
    <w:name w:val="Grid Table 5 Dark Accent 3"/>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12" w:customStyle="1">
    <w:name w:val="Estilo TE"/>
    <w:uiPriority w:val="99"/>
    <w:pPr>
      <w:numPr>
        <w:ilvl w:val="0"/>
        <w:numId w:val="3"/>
      </w:numPr>
    </w:pPr>
  </w:style>
  <w:style w:type="paragraph" w:styleId="1013" w:customStyle="1">
    <w:name w:val="msonormal"/>
    <w:basedOn w:val="92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14" w:customStyle="1">
    <w:name w:val="co2"/>
    <w:basedOn w:val="936"/>
  </w:style>
  <w:style w:type="character" w:styleId="1015" w:customStyle="1">
    <w:name w:val="br0"/>
    <w:basedOn w:val="936"/>
  </w:style>
  <w:style w:type="character" w:styleId="1016" w:customStyle="1">
    <w:name w:val="nu0"/>
    <w:basedOn w:val="936"/>
  </w:style>
  <w:style w:type="character" w:styleId="1017" w:customStyle="1">
    <w:name w:val="sy0"/>
    <w:basedOn w:val="936"/>
  </w:style>
  <w:style w:type="character" w:styleId="1018" w:customStyle="1">
    <w:name w:val="co1"/>
    <w:basedOn w:val="936"/>
  </w:style>
  <w:style w:type="character" w:styleId="1019" w:customStyle="1">
    <w:name w:val="me2"/>
    <w:basedOn w:val="936"/>
  </w:style>
  <w:style w:type="character" w:styleId="1020" w:customStyle="1">
    <w:name w:val="kw4"/>
    <w:basedOn w:val="936"/>
  </w:style>
  <w:style w:type="character" w:styleId="1021" w:customStyle="1">
    <w:name w:val="me1"/>
    <w:basedOn w:val="936"/>
  </w:style>
  <w:style w:type="character" w:styleId="1022" w:customStyle="1">
    <w:name w:val="nu12"/>
    <w:basedOn w:val="936"/>
  </w:style>
  <w:style w:type="character" w:styleId="1023" w:customStyle="1">
    <w:name w:val="kw1"/>
    <w:basedOn w:val="936"/>
  </w:style>
  <w:style w:type="character" w:styleId="1024" w:customStyle="1">
    <w:name w:val="st0"/>
    <w:basedOn w:val="936"/>
  </w:style>
  <w:style w:type="character" w:styleId="1025" w:customStyle="1">
    <w:name w:val="kw2"/>
    <w:basedOn w:val="936"/>
  </w:style>
  <w:style w:type="character" w:styleId="1026" w:customStyle="1">
    <w:name w:val="nu16"/>
    <w:basedOn w:val="936"/>
  </w:style>
  <w:style w:type="table" w:styleId="1027" w:customStyle="1">
    <w:name w:val="Medium List 1 - Accent 11"/>
    <w:basedOn w:val="93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28">
    <w:name w:val="Unresolved Mention"/>
    <w:basedOn w:val="936"/>
    <w:uiPriority w:val="99"/>
    <w:semiHidden/>
    <w:unhideWhenUsed/>
    <w:rPr>
      <w:color w:val="605e5c"/>
      <w:shd w:val="clear" w:color="auto" w:fill="e1dfdd"/>
    </w:rPr>
  </w:style>
  <w:style w:type="character" w:styleId="1029" w:customStyle="1">
    <w:name w:val="mi"/>
    <w:basedOn w:val="936"/>
  </w:style>
  <w:style w:type="character" w:styleId="1030" w:customStyle="1">
    <w:name w:val="mn"/>
    <w:basedOn w:val="936"/>
  </w:style>
  <w:style w:type="character" w:styleId="1031" w:customStyle="1">
    <w:name w:val="mjx_assistive_mathml"/>
    <w:basedOn w:val="936"/>
  </w:style>
  <w:style w:type="character" w:styleId="1032" w:customStyle="1">
    <w:name w:val="mo"/>
    <w:basedOn w:val="936"/>
  </w:style>
  <w:style w:type="table" w:styleId="1033">
    <w:name w:val="Grid Table 5 Dark Accent 1"/>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34">
    <w:name w:val="Grid Table 4 Accent 3"/>
    <w:basedOn w:val="93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137</cp:revision>
  <dcterms:created xsi:type="dcterms:W3CDTF">2023-01-06T00:39:00Z</dcterms:created>
  <dcterms:modified xsi:type="dcterms:W3CDTF">2023-08-27T20:53:51Z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